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03345773"/>
      <w:r w:rsidRPr="00D66E07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7930A0" w:rsidRPr="00D66E07">
        <w:rPr>
          <w:rFonts w:ascii="Arial" w:hAnsi="Arial" w:cs="Arial"/>
          <w:b/>
          <w:bCs/>
          <w:sz w:val="20"/>
          <w:szCs w:val="20"/>
        </w:rPr>
        <w:t>KAUA</w:t>
      </w:r>
      <w:r w:rsidRPr="00D66E07">
        <w:rPr>
          <w:rFonts w:ascii="Arial" w:hAnsi="Arial" w:cs="Arial"/>
          <w:b/>
          <w:bCs/>
          <w:sz w:val="20"/>
          <w:szCs w:val="20"/>
        </w:rPr>
        <w:t>,</w:t>
      </w:r>
      <w:r w:rsidR="007930A0" w:rsidRPr="00D66E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4844A6" w:rsidRPr="00D66E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/>
          <w:bCs/>
          <w:sz w:val="20"/>
          <w:szCs w:val="20"/>
        </w:rPr>
        <w:t>201</w:t>
      </w:r>
      <w:r w:rsidR="009E15DF">
        <w:rPr>
          <w:rFonts w:ascii="Arial" w:hAnsi="Arial" w:cs="Arial"/>
          <w:b/>
          <w:bCs/>
          <w:sz w:val="20"/>
          <w:szCs w:val="20"/>
        </w:rPr>
        <w:t>9</w:t>
      </w:r>
      <w:r w:rsidR="00863AA2" w:rsidRPr="00D66E07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D66E07" w:rsidRDefault="000E226C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3F3F11" w:rsidRPr="00D66E07" w:rsidRDefault="00684255" w:rsidP="003F3F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CAPÍTULO I</w:t>
      </w:r>
    </w:p>
    <w:p w:rsidR="000E226C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D66E07">
        <w:rPr>
          <w:rFonts w:ascii="Arial" w:hAnsi="Arial" w:cs="Arial"/>
          <w:sz w:val="20"/>
          <w:szCs w:val="20"/>
        </w:rPr>
        <w:t>La presente Ley es de orden público y de interés social, y tiene por objeto establecer los ingresos que percibirá la Hacienda Públi</w:t>
      </w:r>
      <w:bookmarkStart w:id="1" w:name="_GoBack"/>
      <w:bookmarkEnd w:id="1"/>
      <w:r w:rsidRPr="00D66E07">
        <w:rPr>
          <w:rFonts w:ascii="Arial" w:hAnsi="Arial" w:cs="Arial"/>
          <w:sz w:val="20"/>
          <w:szCs w:val="20"/>
        </w:rPr>
        <w:t xml:space="preserve">ca del Ayuntamiento de </w:t>
      </w:r>
      <w:proofErr w:type="spellStart"/>
      <w:r w:rsidR="007930A0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Yucatán, a través de su Tesorería Municipal, durante el ejercicio fiscal del año 201</w:t>
      </w:r>
      <w:r w:rsidR="00D66E07">
        <w:rPr>
          <w:rFonts w:ascii="Arial" w:hAnsi="Arial" w:cs="Arial"/>
          <w:sz w:val="20"/>
          <w:szCs w:val="20"/>
        </w:rPr>
        <w:t>9</w:t>
      </w:r>
      <w:r w:rsidRPr="00D66E07">
        <w:rPr>
          <w:rFonts w:ascii="Arial" w:hAnsi="Arial" w:cs="Arial"/>
          <w:sz w:val="20"/>
          <w:szCs w:val="20"/>
        </w:rPr>
        <w:t>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D66E07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="007930A0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el Código Fiscal del Estado de Yucatán y los demás ordenamientos fiscales de carácter local y federal.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D66E07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D66E07">
        <w:rPr>
          <w:rFonts w:ascii="Arial" w:hAnsi="Arial" w:cs="Arial"/>
          <w:sz w:val="20"/>
          <w:szCs w:val="20"/>
        </w:rPr>
        <w:t xml:space="preserve">de Egresos del Municipio de </w:t>
      </w:r>
      <w:proofErr w:type="spellStart"/>
      <w:r w:rsidR="007930A0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D66E07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="007930A0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Impuestos;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Derechos;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Contribuciones Especiales;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Productos;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Aprovechamientos;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Aportaciones, y</w:t>
      </w:r>
    </w:p>
    <w:p w:rsidR="00FF2272" w:rsidRPr="00D66E07" w:rsidRDefault="00684255" w:rsidP="00373752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Ingresos Extraordinarios.</w:t>
      </w:r>
    </w:p>
    <w:p w:rsidR="00A86413" w:rsidRPr="00D66E07" w:rsidRDefault="00A86413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5.- </w:t>
      </w:r>
      <w:r w:rsidRPr="00D66E07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A86413" w:rsidRPr="00D66E07" w:rsidTr="00AD5927">
        <w:trPr>
          <w:trHeight w:val="268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2DF8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14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502DF8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45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,500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FD795B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="00FD795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FD795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  <w:r w:rsidR="00EB3F3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D795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EB3F3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Multas de Impuestos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EB3F3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D66E07" w:rsidRDefault="00EB3F3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A86413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D66E07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D66E07" w:rsidTr="00AD5927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D66E07" w:rsidRDefault="00A864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D66E07" w:rsidRDefault="00A86413" w:rsidP="00977EE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6.- </w:t>
      </w:r>
      <w:r w:rsidRPr="00D66E07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7"/>
        <w:gridCol w:w="2147"/>
      </w:tblGrid>
      <w:tr w:rsidR="0002049F" w:rsidRPr="00D66E07" w:rsidTr="0057629C">
        <w:trPr>
          <w:trHeight w:val="324"/>
        </w:trPr>
        <w:tc>
          <w:tcPr>
            <w:tcW w:w="3857" w:type="pct"/>
            <w:shd w:val="clear" w:color="auto" w:fill="D9D9D9" w:themeFill="background1" w:themeFillShade="D9"/>
            <w:vAlign w:val="center"/>
            <w:hideMark/>
          </w:tcPr>
          <w:p w:rsidR="0002049F" w:rsidRPr="00D66E07" w:rsidRDefault="00F35B45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143" w:type="pct"/>
            <w:shd w:val="clear" w:color="auto" w:fill="D9D9D9" w:themeFill="background1" w:themeFillShade="D9"/>
            <w:vAlign w:val="center"/>
            <w:hideMark/>
          </w:tcPr>
          <w:p w:rsidR="0002049F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409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51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51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48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C35247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2DF8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02DF8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79239C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02DF8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502DF8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$1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E14296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C3524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D66E07" w:rsidRDefault="00977EE7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$ 1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7F7E58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$ 2,00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977EE7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$ 1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D66E07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D66E07" w:rsidRDefault="000F29D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$ 3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02049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D66E07" w:rsidTr="0057629C">
        <w:trPr>
          <w:trHeight w:val="51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D66E07" w:rsidRDefault="0002049F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02049F" w:rsidRPr="00D66E07" w:rsidRDefault="0002049F" w:rsidP="00977EE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D66E07">
        <w:rPr>
          <w:rFonts w:ascii="Arial" w:hAnsi="Arial" w:cs="Arial"/>
          <w:b/>
          <w:sz w:val="20"/>
          <w:szCs w:val="20"/>
        </w:rPr>
        <w:t>7</w:t>
      </w:r>
      <w:r w:rsidRPr="00D66E07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D66E07">
        <w:rPr>
          <w:rFonts w:ascii="Arial" w:hAnsi="Arial" w:cs="Arial"/>
          <w:sz w:val="20"/>
          <w:szCs w:val="20"/>
        </w:rPr>
        <w:t>La</w:t>
      </w:r>
      <w:r w:rsidRPr="00D66E07">
        <w:rPr>
          <w:rFonts w:ascii="Arial" w:hAnsi="Arial" w:cs="Arial"/>
          <w:sz w:val="20"/>
          <w:szCs w:val="20"/>
        </w:rPr>
        <w:t xml:space="preserve">s </w:t>
      </w:r>
      <w:r w:rsidR="00F35B45" w:rsidRPr="00D66E07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D66E07">
        <w:rPr>
          <w:rFonts w:ascii="Arial" w:hAnsi="Arial" w:cs="Arial"/>
          <w:sz w:val="20"/>
          <w:szCs w:val="20"/>
        </w:rPr>
        <w:t xml:space="preserve">derecho </w:t>
      </w:r>
      <w:r w:rsidR="00F35B45" w:rsidRPr="00D66E07">
        <w:rPr>
          <w:rFonts w:ascii="Arial" w:hAnsi="Arial" w:cs="Arial"/>
          <w:sz w:val="20"/>
          <w:szCs w:val="20"/>
        </w:rPr>
        <w:t>de percibir, serán</w:t>
      </w:r>
      <w:r w:rsidR="009471D2" w:rsidRPr="00D66E07">
        <w:rPr>
          <w:rFonts w:ascii="Arial" w:hAnsi="Arial" w:cs="Arial"/>
          <w:sz w:val="20"/>
          <w:szCs w:val="20"/>
        </w:rPr>
        <w:t xml:space="preserve"> </w:t>
      </w:r>
      <w:r w:rsidR="00F35B45" w:rsidRPr="00D66E07">
        <w:rPr>
          <w:rFonts w:ascii="Arial" w:hAnsi="Arial" w:cs="Arial"/>
          <w:sz w:val="20"/>
          <w:szCs w:val="20"/>
        </w:rPr>
        <w:t>las siguientes</w:t>
      </w:r>
      <w:r w:rsidRPr="00D66E07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F35B45" w:rsidRPr="00D66E07" w:rsidTr="0057629C">
        <w:trPr>
          <w:trHeight w:val="300"/>
        </w:trPr>
        <w:tc>
          <w:tcPr>
            <w:tcW w:w="3874" w:type="pct"/>
            <w:shd w:val="clear" w:color="000000" w:fill="D8D8D8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126" w:type="pct"/>
            <w:shd w:val="clear" w:color="000000" w:fill="D8D8D8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57629C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57629C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57629C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57629C">
        <w:trPr>
          <w:trHeight w:val="765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D66E07" w:rsidRDefault="00F35B45" w:rsidP="00977EE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8.- </w:t>
      </w:r>
      <w:r w:rsidRPr="00D66E07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F35B45" w:rsidRPr="00D66E07" w:rsidTr="00841EC2">
        <w:trPr>
          <w:trHeight w:val="300"/>
        </w:trPr>
        <w:tc>
          <w:tcPr>
            <w:tcW w:w="3874" w:type="pct"/>
            <w:shd w:val="clear" w:color="000000" w:fill="D8D8D8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126" w:type="pct"/>
            <w:shd w:val="clear" w:color="000000" w:fill="D8D8D8"/>
            <w:vAlign w:val="center"/>
            <w:hideMark/>
          </w:tcPr>
          <w:p w:rsidR="00F35B45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26,5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D66E07" w:rsidTr="00841EC2">
        <w:trPr>
          <w:trHeight w:val="51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D66E07" w:rsidTr="00841EC2">
        <w:trPr>
          <w:trHeight w:val="525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D66E07" w:rsidTr="00841EC2">
        <w:trPr>
          <w:trHeight w:val="51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D66E07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D66E07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D66E07" w:rsidRDefault="00F35B45" w:rsidP="00977EE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9.- </w:t>
      </w:r>
      <w:r w:rsidRPr="00D66E07">
        <w:rPr>
          <w:rFonts w:ascii="Arial" w:hAnsi="Arial" w:cs="Arial"/>
          <w:sz w:val="20"/>
          <w:szCs w:val="20"/>
        </w:rPr>
        <w:t xml:space="preserve">Los ingresos que la Hacienda Pública Municipal percibirá por concepto de </w:t>
      </w:r>
      <w:r w:rsidR="00D803D6" w:rsidRPr="00D66E07">
        <w:rPr>
          <w:rFonts w:ascii="Arial" w:hAnsi="Arial" w:cs="Arial"/>
          <w:sz w:val="20"/>
          <w:szCs w:val="20"/>
        </w:rPr>
        <w:t>a</w:t>
      </w:r>
      <w:r w:rsidRPr="00D66E07">
        <w:rPr>
          <w:rFonts w:ascii="Arial" w:hAnsi="Arial" w:cs="Arial"/>
          <w:sz w:val="20"/>
          <w:szCs w:val="20"/>
        </w:rPr>
        <w:t>provechamientos, se clasificarán de la siguiente manera: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483AFD" w:rsidRPr="00D66E07" w:rsidTr="00841EC2">
        <w:trPr>
          <w:trHeight w:val="300"/>
        </w:trPr>
        <w:tc>
          <w:tcPr>
            <w:tcW w:w="3874" w:type="pct"/>
            <w:shd w:val="clear" w:color="000000" w:fill="D8D8D8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126" w:type="pct"/>
            <w:shd w:val="clear" w:color="000000" w:fill="D8D8D8"/>
            <w:vAlign w:val="center"/>
            <w:hideMark/>
          </w:tcPr>
          <w:p w:rsidR="00483AFD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77EE7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Subsidios de otro nivel de gobierno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</w:t>
            </w:r>
            <w:proofErr w:type="spellStart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977EE7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$ 2</w:t>
            </w:r>
            <w:r w:rsidR="000F29DE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51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D66E07" w:rsidRDefault="00483AFD" w:rsidP="00BA203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10.- </w:t>
      </w:r>
      <w:r w:rsidRPr="00D66E07">
        <w:rPr>
          <w:rFonts w:ascii="Arial" w:hAnsi="Arial" w:cs="Arial"/>
          <w:sz w:val="20"/>
          <w:szCs w:val="20"/>
        </w:rPr>
        <w:t xml:space="preserve">Los ingresos por Participaciones que percibirá la Hacienda Pública Municipal se integrarán </w:t>
      </w:r>
      <w:r w:rsidR="00BA203B" w:rsidRPr="00D66E07">
        <w:rPr>
          <w:rFonts w:ascii="Arial" w:hAnsi="Arial" w:cs="Arial"/>
          <w:sz w:val="20"/>
          <w:szCs w:val="20"/>
        </w:rPr>
        <w:t>por los</w:t>
      </w:r>
      <w:r w:rsidRPr="00D66E07">
        <w:rPr>
          <w:rFonts w:ascii="Arial" w:hAnsi="Arial" w:cs="Arial"/>
          <w:sz w:val="20"/>
          <w:szCs w:val="20"/>
        </w:rPr>
        <w:t xml:space="preserve"> siguientes conceptos: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483AFD" w:rsidRPr="00D66E07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D66E07" w:rsidRDefault="000B4039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7021E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D66E07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7021E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483AFD" w:rsidRPr="00D66E07" w:rsidRDefault="00483AFD" w:rsidP="00BA203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11.- </w:t>
      </w:r>
      <w:r w:rsidRPr="00D66E07">
        <w:rPr>
          <w:rFonts w:ascii="Arial" w:hAnsi="Arial" w:cs="Arial"/>
          <w:sz w:val="20"/>
          <w:szCs w:val="20"/>
        </w:rPr>
        <w:t xml:space="preserve">Las aportaciones que recaudará la Hacienda Pública Municipal se integrarán </w:t>
      </w:r>
      <w:r w:rsidR="00BA203B" w:rsidRPr="00D66E07">
        <w:rPr>
          <w:rFonts w:ascii="Arial" w:hAnsi="Arial" w:cs="Arial"/>
          <w:sz w:val="20"/>
          <w:szCs w:val="20"/>
        </w:rPr>
        <w:t>con los</w:t>
      </w:r>
      <w:r w:rsidRPr="00D66E07">
        <w:rPr>
          <w:rFonts w:ascii="Arial" w:hAnsi="Arial" w:cs="Arial"/>
          <w:sz w:val="20"/>
          <w:szCs w:val="20"/>
        </w:rPr>
        <w:t xml:space="preserve"> siguientes conceptos: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483AFD" w:rsidRPr="00D66E07" w:rsidTr="00841EC2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D765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7021E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  <w:r w:rsidR="00483AFD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D66E07" w:rsidRDefault="00D765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21E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571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D66E07" w:rsidRDefault="00D765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</w:t>
            </w:r>
            <w:r w:rsidR="007021EF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7F7E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27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</w:t>
            </w:r>
            <w:r w:rsidR="00BA203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10AEB"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483AFD" w:rsidRPr="00D66E07" w:rsidRDefault="00483AFD" w:rsidP="00BA203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12.- </w:t>
      </w:r>
      <w:r w:rsidRPr="00D66E07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483AFD" w:rsidRPr="00D66E07" w:rsidTr="00841EC2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D66E07" w:rsidRDefault="00483AFD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483AFD" w:rsidRPr="00D66E07" w:rsidTr="00841EC2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48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D66E07" w:rsidTr="00710AEB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D66E07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1D7E" w:rsidRPr="00D66E07" w:rsidTr="00710AEB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A1D7E" w:rsidRPr="00D66E07" w:rsidRDefault="000A1D7E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A1D7E" w:rsidRPr="00D66E07" w:rsidRDefault="000A1D7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1D7E" w:rsidRPr="00D66E07" w:rsidTr="00710AEB">
        <w:trPr>
          <w:trHeight w:val="48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7E" w:rsidRPr="00D66E07" w:rsidRDefault="000A1D7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&gt; Con la Federación o el Estado: Hábitat, Tu Casa, 3x1 migrantes, Rescate de Espacios Públicos, </w:t>
            </w:r>
            <w:proofErr w:type="spellStart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Subsemun</w:t>
            </w:r>
            <w:proofErr w:type="spellEnd"/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7E" w:rsidRPr="00D66E07" w:rsidRDefault="000A1D7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D66E07" w:rsidRDefault="00483AFD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4"/>
        <w:gridCol w:w="2070"/>
      </w:tblGrid>
      <w:tr w:rsidR="00491B3E" w:rsidRPr="00D66E07" w:rsidTr="00AD5927">
        <w:trPr>
          <w:trHeight w:val="300"/>
          <w:jc w:val="center"/>
        </w:trPr>
        <w:tc>
          <w:tcPr>
            <w:tcW w:w="3898" w:type="pct"/>
            <w:shd w:val="clear" w:color="000000" w:fill="D8D8D8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102" w:type="pct"/>
            <w:shd w:val="clear" w:color="000000" w:fill="D8D8D8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D66E07" w:rsidTr="00AD5927">
        <w:trPr>
          <w:trHeight w:val="300"/>
          <w:jc w:val="center"/>
        </w:trPr>
        <w:tc>
          <w:tcPr>
            <w:tcW w:w="3898" w:type="pct"/>
            <w:shd w:val="clear" w:color="000000" w:fill="D7E4BC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102" w:type="pct"/>
            <w:shd w:val="clear" w:color="000000" w:fill="D7E4BC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D66E07" w:rsidTr="00AD5927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D66E07" w:rsidTr="00AD5927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D66E07" w:rsidTr="00AD5927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491B3E" w:rsidRPr="00D66E07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D62C65" w:rsidRPr="00D66E07" w:rsidRDefault="00D62C65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3"/>
        <w:gridCol w:w="2091"/>
      </w:tblGrid>
      <w:tr w:rsidR="00AD5927" w:rsidRPr="00D66E07" w:rsidTr="00AD5927">
        <w:tc>
          <w:tcPr>
            <w:tcW w:w="3887" w:type="pct"/>
          </w:tcPr>
          <w:p w:rsidR="00AD5927" w:rsidRPr="00D66E07" w:rsidRDefault="00AD5927" w:rsidP="003F3F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 TOTAL DE INGRESOS QUE EL MUNICIPIO DE KAUA, YUCATÁN PERCIBIRÁ DURANTE EL EJERCICIO FISCAL 201</w:t>
            </w:r>
            <w:r w:rsid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ASCENDERÁ A:</w:t>
            </w:r>
          </w:p>
        </w:tc>
        <w:tc>
          <w:tcPr>
            <w:tcW w:w="1113" w:type="pct"/>
          </w:tcPr>
          <w:p w:rsidR="00AD5927" w:rsidRPr="00D66E07" w:rsidRDefault="00AD5927" w:rsidP="00AD592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927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27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368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272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</w:t>
            </w:r>
            <w:r w:rsidRPr="00D66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D62C65" w:rsidRPr="00D66E07" w:rsidRDefault="00684255" w:rsidP="00373752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</w:t>
      </w:r>
      <w:r w:rsidR="004852C7" w:rsidRPr="00D66E07">
        <w:rPr>
          <w:rFonts w:ascii="Arial" w:hAnsi="Arial" w:cs="Arial"/>
          <w:b/>
          <w:sz w:val="20"/>
          <w:szCs w:val="20"/>
        </w:rPr>
        <w:t>ÍT</w:t>
      </w:r>
      <w:r w:rsidRPr="00D66E07">
        <w:rPr>
          <w:rFonts w:ascii="Arial" w:hAnsi="Arial" w:cs="Arial"/>
          <w:b/>
          <w:sz w:val="20"/>
          <w:szCs w:val="20"/>
        </w:rPr>
        <w:t>ULO SEGUNDO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IMPUESTOS</w:t>
      </w:r>
    </w:p>
    <w:p w:rsidR="00D62C65" w:rsidRPr="00D66E07" w:rsidRDefault="00684255" w:rsidP="00710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Impuesto Predial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13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El Impuesto Predial se causará de acuerdo con la siguiente tarifa: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2347"/>
        <w:gridCol w:w="2347"/>
        <w:gridCol w:w="2350"/>
      </w:tblGrid>
      <w:tr w:rsidR="00684255" w:rsidRPr="00D66E07" w:rsidTr="002D3001">
        <w:trPr>
          <w:trHeight w:hRule="exact" w:val="907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D66E07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D66E07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D66E07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D66E07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5A3087" w:rsidRPr="00D66E07" w:rsidTr="00880106">
        <w:trPr>
          <w:trHeight w:hRule="exact" w:val="311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      0.01</w:t>
            </w:r>
          </w:p>
          <w:p w:rsidR="00710AEB" w:rsidRPr="00D66E07" w:rsidRDefault="00710AEB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  5.000.00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  <w:r w:rsidR="002D3001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D66E07">
              <w:rPr>
                <w:rFonts w:ascii="Arial" w:hAnsi="Arial" w:cs="Arial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0.0015</w:t>
            </w:r>
          </w:p>
        </w:tc>
      </w:tr>
      <w:tr w:rsidR="005A3087" w:rsidRPr="00D66E07" w:rsidTr="00880106">
        <w:trPr>
          <w:trHeight w:hRule="exact" w:val="309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5.000.01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  7.500.00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0.0030</w:t>
            </w:r>
          </w:p>
        </w:tc>
      </w:tr>
      <w:tr w:rsidR="005A3087" w:rsidRPr="00D66E07" w:rsidTr="00880106">
        <w:trPr>
          <w:trHeight w:hRule="exact" w:val="311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7.500.01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10.500.00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0.0045</w:t>
            </w:r>
          </w:p>
        </w:tc>
      </w:tr>
      <w:tr w:rsidR="005A3087" w:rsidRPr="00D66E07" w:rsidTr="00880106">
        <w:trPr>
          <w:trHeight w:hRule="exact" w:val="309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10.500.01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12.500.00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0.0060</w:t>
            </w:r>
          </w:p>
        </w:tc>
      </w:tr>
      <w:tr w:rsidR="005A3087" w:rsidRPr="00D66E07" w:rsidTr="00880106">
        <w:trPr>
          <w:trHeight w:hRule="exact" w:val="313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12.500.01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   15.500.00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2D3001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3001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0.0075</w:t>
            </w:r>
          </w:p>
        </w:tc>
      </w:tr>
      <w:tr w:rsidR="005A3087" w:rsidRPr="00D66E07" w:rsidTr="00880106">
        <w:trPr>
          <w:trHeight w:hRule="exact" w:val="309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D66E07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            15.500.01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widowControl w:val="0"/>
              <w:autoSpaceDE w:val="0"/>
              <w:autoSpaceDN w:val="0"/>
              <w:adjustRightInd w:val="0"/>
              <w:spacing w:after="120"/>
              <w:ind w:left="28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2D3001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6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087" w:rsidRPr="00D66E07" w:rsidRDefault="005A3087" w:rsidP="00710AEB">
            <w:pPr>
              <w:spacing w:after="120"/>
              <w:ind w:left="283" w:right="11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E07">
              <w:rPr>
                <w:rFonts w:ascii="Arial" w:hAnsi="Arial" w:cs="Arial"/>
                <w:color w:val="000000"/>
                <w:sz w:val="20"/>
                <w:szCs w:val="20"/>
              </w:rPr>
              <w:t>0.0090</w:t>
            </w:r>
          </w:p>
        </w:tc>
      </w:tr>
    </w:tbl>
    <w:p w:rsidR="00684255" w:rsidRPr="00D66E07" w:rsidRDefault="00684255" w:rsidP="002D300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p w:rsidR="002D3001" w:rsidRPr="00D66E07" w:rsidRDefault="002D3001" w:rsidP="002D300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TABLA DE VALORES UNITARIOS DE TERRENO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45"/>
        <w:gridCol w:w="2349"/>
      </w:tblGrid>
      <w:tr w:rsidR="002D3001" w:rsidRPr="00D66E07" w:rsidTr="003C4120">
        <w:tc>
          <w:tcPr>
            <w:tcW w:w="5000" w:type="pct"/>
            <w:gridSpan w:val="2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SECCION 1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noProof/>
                <w:sz w:val="20"/>
                <w:szCs w:val="20"/>
              </w:rPr>
              <w:t>001</w:t>
            </w:r>
            <w:r w:rsidR="00F475CB" w:rsidRPr="00D66E07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F475CB" w:rsidRPr="00D66E07">
              <w:rPr>
                <w:rFonts w:ascii="Arial" w:hAnsi="Arial" w:cs="Arial"/>
                <w:sz w:val="20"/>
                <w:szCs w:val="20"/>
              </w:rPr>
              <w:t>002, 003, 004, 005, 006, 013, 014, 015, 016, 021, 022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023</w:t>
            </w:r>
            <w:r w:rsidR="00F475CB" w:rsidRPr="00D66E07">
              <w:rPr>
                <w:rFonts w:ascii="Arial" w:hAnsi="Arial" w:cs="Arial"/>
                <w:sz w:val="20"/>
                <w:szCs w:val="20"/>
              </w:rPr>
              <w:t>. 024, 025, 031, 032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5000" w:type="pct"/>
            <w:gridSpan w:val="2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SECCION 2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lastRenderedPageBreak/>
              <w:t>001, 0</w:t>
            </w:r>
            <w:r w:rsidR="00F475CB" w:rsidRPr="00D66E0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003, 0</w:t>
            </w:r>
            <w:r w:rsidR="006F031E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1, 012, 0</w:t>
            </w:r>
            <w:r w:rsidR="006F031E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6F031E" w:rsidRPr="00D66E07">
              <w:rPr>
                <w:rFonts w:ascii="Arial" w:hAnsi="Arial" w:cs="Arial"/>
                <w:sz w:val="20"/>
                <w:szCs w:val="20"/>
              </w:rPr>
              <w:t>, 02</w:t>
            </w:r>
            <w:r w:rsidRPr="00D66E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5000" w:type="pct"/>
            <w:gridSpan w:val="2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SECCION 3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001</w:t>
            </w:r>
            <w:r w:rsidR="0022132B" w:rsidRPr="00D66E07">
              <w:rPr>
                <w:rFonts w:ascii="Arial" w:hAnsi="Arial" w:cs="Arial"/>
                <w:sz w:val="20"/>
                <w:szCs w:val="20"/>
              </w:rPr>
              <w:t>, 002, 004, 005, 006, 007, 012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2132B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013, 014, 016, 017, 021, 022, 023, 024, 025, 033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5000" w:type="pct"/>
            <w:gridSpan w:val="2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SECCION 4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001</w:t>
            </w:r>
            <w:r w:rsidR="0022132B" w:rsidRPr="00D66E07">
              <w:rPr>
                <w:rFonts w:ascii="Arial" w:hAnsi="Arial" w:cs="Arial"/>
                <w:sz w:val="20"/>
                <w:szCs w:val="20"/>
              </w:rPr>
              <w:t>, 002, 003, 004, 005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DB6359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011, 012, 013, 021, 022, 023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373752">
            <w:pPr>
              <w:spacing w:before="40" w:afterLines="40" w:after="96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250" w:type="pct"/>
          </w:tcPr>
          <w:p w:rsidR="002D3001" w:rsidRPr="00D66E07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Pr="00D66E0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2D3001" w:rsidRPr="00D66E07" w:rsidRDefault="002D3001" w:rsidP="002D3001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45"/>
        <w:gridCol w:w="2349"/>
      </w:tblGrid>
      <w:tr w:rsidR="002D3001" w:rsidRPr="00D66E07" w:rsidTr="003C4120">
        <w:tc>
          <w:tcPr>
            <w:tcW w:w="3750" w:type="pc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TODAS LAS COMISARÍAS</w:t>
            </w:r>
          </w:p>
        </w:tc>
        <w:tc>
          <w:tcPr>
            <w:tcW w:w="1250" w:type="pct"/>
            <w:vAlign w:val="center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66E07">
              <w:rPr>
                <w:rFonts w:ascii="Arial" w:hAnsi="Arial" w:cs="Arial"/>
                <w:sz w:val="20"/>
                <w:szCs w:val="20"/>
              </w:rPr>
              <w:t>40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2D3001" w:rsidRPr="00D66E07" w:rsidRDefault="002D3001" w:rsidP="002D3001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309"/>
      </w:tblGrid>
      <w:tr w:rsidR="002D3001" w:rsidRPr="00D66E07" w:rsidTr="003C4120">
        <w:tc>
          <w:tcPr>
            <w:tcW w:w="3771" w:type="pc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1229" w:type="pct"/>
            <w:vAlign w:val="center"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sz w:val="20"/>
                <w:szCs w:val="20"/>
              </w:rPr>
              <w:t>$ POR HECTÁREA</w:t>
            </w:r>
          </w:p>
        </w:tc>
      </w:tr>
      <w:tr w:rsidR="002D3001" w:rsidRPr="00D66E07" w:rsidTr="003C4120">
        <w:tc>
          <w:tcPr>
            <w:tcW w:w="3771" w:type="pc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1229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71" w:type="pc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1229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1,1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3771" w:type="pc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1229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847AF4" w:rsidRPr="00D66E07">
              <w:rPr>
                <w:rFonts w:ascii="Arial" w:hAnsi="Arial" w:cs="Arial"/>
                <w:sz w:val="20"/>
                <w:szCs w:val="20"/>
              </w:rPr>
              <w:t>1,5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2D3001" w:rsidRPr="00D66E07" w:rsidRDefault="002D3001" w:rsidP="002D300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VALORES UNITARIOS DE CONSTRUCCIÓN</w:t>
      </w:r>
    </w:p>
    <w:p w:rsidR="002D3001" w:rsidRPr="00D66E07" w:rsidRDefault="002D3001" w:rsidP="002D300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SECCIONES 1 AL 4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8"/>
        <w:gridCol w:w="3681"/>
        <w:gridCol w:w="1661"/>
        <w:gridCol w:w="1704"/>
      </w:tblGrid>
      <w:tr w:rsidR="002D3001" w:rsidRPr="00D66E07" w:rsidTr="003C4120">
        <w:tc>
          <w:tcPr>
            <w:tcW w:w="4092" w:type="pct"/>
            <w:gridSpan w:val="3"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VALOR M</w:t>
            </w:r>
            <w:r w:rsidRPr="00D66E0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D3001" w:rsidRPr="00D66E07" w:rsidTr="003C4120">
        <w:tc>
          <w:tcPr>
            <w:tcW w:w="1250" w:type="pct"/>
            <w:vMerge w:val="restart"/>
            <w:vAlign w:val="center"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2,9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2,2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1,4</w:t>
            </w:r>
            <w:r w:rsidR="00D66E07">
              <w:rPr>
                <w:rFonts w:ascii="Arial" w:hAnsi="Arial" w:cs="Arial"/>
                <w:sz w:val="20"/>
                <w:szCs w:val="20"/>
              </w:rPr>
              <w:t>2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ZINC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66E07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CARTÓN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="00D66E07">
              <w:rPr>
                <w:rFonts w:ascii="Arial" w:hAnsi="Arial" w:cs="Arial"/>
                <w:sz w:val="20"/>
                <w:szCs w:val="20"/>
              </w:rPr>
              <w:t>1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ESPECIAL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ROLLIZOS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6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="00DB6359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4120" w:rsidRPr="00D66E07" w:rsidTr="003C4120">
        <w:tc>
          <w:tcPr>
            <w:tcW w:w="1250" w:type="pct"/>
            <w:vMerge w:val="restart"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$ 2,9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</w:tcPr>
          <w:p w:rsidR="003C4120" w:rsidRPr="00D66E07" w:rsidRDefault="003C4120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$ 2,2</w:t>
            </w:r>
            <w:r w:rsid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</w:tcPr>
          <w:p w:rsidR="003C4120" w:rsidRPr="00D66E07" w:rsidRDefault="003C4120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$ 1,4</w:t>
            </w:r>
            <w:r w:rsidR="00D66E07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</w:tcPr>
          <w:p w:rsidR="003C4120" w:rsidRPr="00D66E07" w:rsidRDefault="003C4120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ZINC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$ 4</w:t>
            </w:r>
            <w:r w:rsidR="00D66E07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</w:tcPr>
          <w:p w:rsidR="003C4120" w:rsidRPr="00D66E07" w:rsidRDefault="003C4120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CARTÓN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</w:t>
            </w:r>
            <w:r w:rsidR="00D66E07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</w:tcPr>
          <w:p w:rsidR="003C4120" w:rsidRPr="00D66E07" w:rsidRDefault="003C4120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ESPECIAL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ROLLIZOS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$ 6</w:t>
            </w:r>
            <w:r w:rsid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3001" w:rsidRPr="00D66E07" w:rsidTr="003C4120">
        <w:tc>
          <w:tcPr>
            <w:tcW w:w="1250" w:type="pct"/>
            <w:vMerge w:val="restar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PESADA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LAMINA 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C4120" w:rsidRPr="00D66E0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LAMINA 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C4120" w:rsidRPr="00D66E07">
              <w:rPr>
                <w:rFonts w:ascii="Arial" w:hAnsi="Arial" w:cs="Arial"/>
                <w:sz w:val="20"/>
                <w:szCs w:val="20"/>
              </w:rPr>
              <w:t>600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LIGERA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LAMINA 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C4120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 w:val="restar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COMPLEMETARIOS</w:t>
            </w: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MARQUESINA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COBERTIZO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LAMINA 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D3001" w:rsidRPr="00D66E07" w:rsidTr="003C4120">
        <w:tc>
          <w:tcPr>
            <w:tcW w:w="1250" w:type="pct"/>
            <w:vMerge w:val="restart"/>
            <w:vAlign w:val="center"/>
          </w:tcPr>
          <w:p w:rsidR="002D3001" w:rsidRPr="00D66E07" w:rsidRDefault="002D3001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EQUIPAMIENTO</w:t>
            </w: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CINE O AUDITORIO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2D3001" w:rsidRPr="00D66E07" w:rsidRDefault="002D3001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ESCUELA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HOSPITAL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ESTACIONAMIENTO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LAMINA 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MERCADO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D3001" w:rsidRPr="00D66E07" w:rsidTr="003C4120">
        <w:tc>
          <w:tcPr>
            <w:tcW w:w="1250" w:type="pct"/>
            <w:vMerge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IGLESIA, PARROQUIA O TEMPLO</w:t>
            </w:r>
          </w:p>
        </w:tc>
        <w:tc>
          <w:tcPr>
            <w:tcW w:w="884" w:type="pct"/>
            <w:vAlign w:val="bottom"/>
          </w:tcPr>
          <w:p w:rsidR="002D3001" w:rsidRPr="00D66E07" w:rsidRDefault="002D3001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  <w:vAlign w:val="center"/>
          </w:tcPr>
          <w:p w:rsidR="002D3001" w:rsidRPr="00D66E07" w:rsidRDefault="002D3001" w:rsidP="002D30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3C4120" w:rsidRPr="00D66E07" w:rsidTr="003C4120">
        <w:tc>
          <w:tcPr>
            <w:tcW w:w="1250" w:type="pct"/>
            <w:vMerge w:val="restart"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AGROPECUARIO</w:t>
            </w: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 LUJO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$ 2,9</w:t>
            </w:r>
            <w:r w:rsidR="00E3259A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 CALIDAD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$ 2,2</w:t>
            </w:r>
            <w:r w:rsidR="00E3259A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 MEDIANO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$ 1,4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 ECONÓMICO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ZINC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$ 4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C4120" w:rsidRPr="00D66E07" w:rsidTr="003C4120">
        <w:tc>
          <w:tcPr>
            <w:tcW w:w="1250" w:type="pct"/>
            <w:vMerge/>
            <w:vAlign w:val="center"/>
          </w:tcPr>
          <w:p w:rsidR="003C4120" w:rsidRPr="00D66E07" w:rsidRDefault="003C4120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HABITACIONAL POPULAR</w:t>
            </w:r>
          </w:p>
        </w:tc>
        <w:tc>
          <w:tcPr>
            <w:tcW w:w="884" w:type="pct"/>
            <w:vAlign w:val="bottom"/>
          </w:tcPr>
          <w:p w:rsidR="003C4120" w:rsidRPr="00D66E07" w:rsidRDefault="003C4120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CARTÓN</w:t>
            </w:r>
          </w:p>
        </w:tc>
        <w:tc>
          <w:tcPr>
            <w:tcW w:w="908" w:type="pct"/>
          </w:tcPr>
          <w:p w:rsidR="003C4120" w:rsidRPr="00D66E07" w:rsidRDefault="003C4120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684255" w:rsidRPr="00D66E07" w:rsidRDefault="00684255" w:rsidP="003C412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DE23DD" w:rsidRPr="00D66E07" w:rsidRDefault="00684255" w:rsidP="003C412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sz w:val="20"/>
          <w:szCs w:val="20"/>
        </w:rPr>
        <w:t>14</w:t>
      </w:r>
      <w:r w:rsidRPr="00D66E07">
        <w:rPr>
          <w:rFonts w:ascii="Arial" w:hAnsi="Arial" w:cs="Arial"/>
          <w:b/>
          <w:sz w:val="20"/>
          <w:szCs w:val="20"/>
        </w:rPr>
        <w:t>.-</w:t>
      </w:r>
      <w:r w:rsidRPr="00D66E07">
        <w:rPr>
          <w:rFonts w:ascii="Arial" w:hAnsi="Arial" w:cs="Arial"/>
          <w:sz w:val="20"/>
          <w:szCs w:val="20"/>
        </w:rPr>
        <w:t xml:space="preserve"> Para efectos de lo dispuesto en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 xml:space="preserve">, cuando se pague el impuesto durante el primer </w:t>
      </w:r>
      <w:r w:rsidR="00880106" w:rsidRPr="00D66E07">
        <w:rPr>
          <w:rFonts w:ascii="Arial" w:hAnsi="Arial" w:cs="Arial"/>
          <w:sz w:val="20"/>
          <w:szCs w:val="20"/>
        </w:rPr>
        <w:t>tri</w:t>
      </w:r>
      <w:r w:rsidRPr="00D66E07">
        <w:rPr>
          <w:rFonts w:ascii="Arial" w:hAnsi="Arial" w:cs="Arial"/>
          <w:sz w:val="20"/>
          <w:szCs w:val="20"/>
        </w:rPr>
        <w:t xml:space="preserve">mestre del año, el contribuyente gozará de un descuento del </w:t>
      </w:r>
      <w:r w:rsidR="00880106" w:rsidRPr="00D66E07">
        <w:rPr>
          <w:rFonts w:ascii="Arial" w:hAnsi="Arial" w:cs="Arial"/>
          <w:sz w:val="20"/>
          <w:szCs w:val="20"/>
        </w:rPr>
        <w:t>10</w:t>
      </w:r>
      <w:r w:rsidR="00356C4C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 xml:space="preserve">% </w:t>
      </w:r>
      <w:r w:rsidR="00DE23DD" w:rsidRPr="00D66E07">
        <w:rPr>
          <w:rFonts w:ascii="Arial" w:hAnsi="Arial" w:cs="Arial"/>
          <w:sz w:val="20"/>
          <w:szCs w:val="20"/>
        </w:rPr>
        <w:t>sobre la cantidad determinada y el 15% cuando el contribuyente cuente con más de sesenta y cinco años de edad o sea jubilado o incapacitado</w:t>
      </w:r>
      <w:r w:rsidR="00E56503" w:rsidRPr="00D66E07">
        <w:rPr>
          <w:rFonts w:ascii="Arial" w:hAnsi="Arial" w:cs="Arial"/>
          <w:sz w:val="20"/>
          <w:szCs w:val="20"/>
        </w:rPr>
        <w:t xml:space="preserve">, asimismo se </w:t>
      </w:r>
      <w:r w:rsidR="007D4044" w:rsidRPr="00D66E07">
        <w:rPr>
          <w:rFonts w:ascii="Arial" w:hAnsi="Arial" w:cs="Arial"/>
          <w:sz w:val="20"/>
          <w:szCs w:val="20"/>
        </w:rPr>
        <w:t xml:space="preserve">aplicará un descuento del 20% sobre la cantidad determinada </w:t>
      </w:r>
      <w:r w:rsidR="00E56503" w:rsidRPr="00D66E07">
        <w:rPr>
          <w:rFonts w:ascii="Arial" w:hAnsi="Arial" w:cs="Arial"/>
          <w:sz w:val="20"/>
          <w:szCs w:val="20"/>
        </w:rPr>
        <w:t>a las mujeres contribuyentes que están en situaciones de vulnerabilidad, sean solteras, viudas, divorciadas o sean responsables de la jefatura familiar</w:t>
      </w:r>
      <w:r w:rsidR="00DE23DD" w:rsidRPr="00D66E07">
        <w:rPr>
          <w:rFonts w:ascii="Arial" w:hAnsi="Arial" w:cs="Arial"/>
          <w:sz w:val="20"/>
          <w:szCs w:val="20"/>
        </w:rPr>
        <w:t>.</w:t>
      </w:r>
    </w:p>
    <w:p w:rsidR="00684255" w:rsidRPr="00D66E07" w:rsidRDefault="00684255" w:rsidP="003C41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15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D66E07">
        <w:rPr>
          <w:rFonts w:ascii="Arial" w:hAnsi="Arial" w:cs="Arial"/>
          <w:sz w:val="20"/>
          <w:szCs w:val="20"/>
        </w:rPr>
        <w:t xml:space="preserve">alculará aplicando la tasa del </w:t>
      </w:r>
      <w:r w:rsidR="00880106" w:rsidRPr="00D66E07">
        <w:rPr>
          <w:rFonts w:ascii="Arial" w:hAnsi="Arial" w:cs="Arial"/>
          <w:sz w:val="20"/>
          <w:szCs w:val="20"/>
        </w:rPr>
        <w:t>2</w:t>
      </w:r>
      <w:r w:rsidRPr="00D66E07">
        <w:rPr>
          <w:rFonts w:ascii="Arial" w:hAnsi="Arial" w:cs="Arial"/>
          <w:sz w:val="20"/>
          <w:szCs w:val="20"/>
        </w:rPr>
        <w:t xml:space="preserve">% a la base gravable señalada </w:t>
      </w:r>
      <w:r w:rsidR="003C4120" w:rsidRPr="00D66E07">
        <w:rPr>
          <w:rFonts w:ascii="Arial" w:hAnsi="Arial" w:cs="Arial"/>
          <w:sz w:val="20"/>
          <w:szCs w:val="20"/>
        </w:rPr>
        <w:t>en</w:t>
      </w:r>
      <w:r w:rsidRPr="00D66E07">
        <w:rPr>
          <w:rFonts w:ascii="Arial" w:hAnsi="Arial" w:cs="Arial"/>
          <w:sz w:val="20"/>
          <w:szCs w:val="20"/>
        </w:rPr>
        <w:t xml:space="preserve">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.</w:t>
      </w:r>
    </w:p>
    <w:p w:rsidR="00684255" w:rsidRPr="00D66E07" w:rsidRDefault="00684255" w:rsidP="003C41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D66E07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Impuesto a Espectáculos y Diversiones Públicas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16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La cuota del impuesto a espectáculos y diversiones públicas se calculará sobre el monto total de los ingresos percibidos.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lastRenderedPageBreak/>
        <w:t>El impuesto se determinará aplicando a la base antes referida, la tasa que para cada evento se establece a continuación: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17"/>
        <w:gridCol w:w="1877"/>
      </w:tblGrid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Concepto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Cuota fija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Gremios </w:t>
            </w:r>
          </w:p>
        </w:tc>
        <w:tc>
          <w:tcPr>
            <w:tcW w:w="999" w:type="pct"/>
          </w:tcPr>
          <w:p w:rsidR="00F26E7D" w:rsidRPr="00D66E07" w:rsidRDefault="00E3259A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6E7D" w:rsidRPr="00D66E0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Luz y sonido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Bailes populares </w:t>
            </w:r>
          </w:p>
        </w:tc>
        <w:tc>
          <w:tcPr>
            <w:tcW w:w="999" w:type="pct"/>
          </w:tcPr>
          <w:p w:rsidR="00F26E7D" w:rsidRPr="00D66E07" w:rsidRDefault="00E3259A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26E7D" w:rsidRPr="00D66E0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Bailes internacionales </w:t>
            </w:r>
          </w:p>
        </w:tc>
        <w:tc>
          <w:tcPr>
            <w:tcW w:w="999" w:type="pct"/>
          </w:tcPr>
          <w:p w:rsidR="00F26E7D" w:rsidRPr="00D66E07" w:rsidRDefault="00E3259A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26E7D" w:rsidRPr="00D66E0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Verbenas y otros semejantes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Circos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4 %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Carreras de caballos y peleas de gallos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E3259A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Eventos culturales </w:t>
            </w:r>
          </w:p>
        </w:tc>
        <w:tc>
          <w:tcPr>
            <w:tcW w:w="999" w:type="pct"/>
          </w:tcPr>
          <w:p w:rsidR="00F26E7D" w:rsidRPr="00D66E07" w:rsidRDefault="00E3259A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6E7D" w:rsidRPr="00D66E0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Juegos mecánicos grandes (6 en adelante)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Juegos mecánicos (1 a 5)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Trenecito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26E7D" w:rsidRPr="00D66E07" w:rsidTr="00365365">
        <w:tc>
          <w:tcPr>
            <w:tcW w:w="4001" w:type="pct"/>
          </w:tcPr>
          <w:p w:rsidR="00F26E7D" w:rsidRPr="00D66E07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Carritos y motocicletas hasta 7 carritos </w:t>
            </w:r>
          </w:p>
        </w:tc>
        <w:tc>
          <w:tcPr>
            <w:tcW w:w="999" w:type="pct"/>
          </w:tcPr>
          <w:p w:rsidR="00F26E7D" w:rsidRPr="00D66E07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</w:tbl>
    <w:p w:rsidR="003C4120" w:rsidRPr="00D66E07" w:rsidRDefault="00684255" w:rsidP="003C4120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TÍTULO TERCERO </w:t>
      </w:r>
    </w:p>
    <w:p w:rsidR="00684255" w:rsidRPr="00D66E07" w:rsidRDefault="00684255" w:rsidP="003C412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DERECHOS</w:t>
      </w:r>
    </w:p>
    <w:p w:rsidR="00684255" w:rsidRPr="00D66E07" w:rsidRDefault="00684255" w:rsidP="003C41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17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D66E07">
        <w:rPr>
          <w:rFonts w:ascii="Arial" w:hAnsi="Arial" w:cs="Arial"/>
          <w:sz w:val="20"/>
          <w:szCs w:val="20"/>
        </w:rPr>
        <w:t xml:space="preserve">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se causarán y pagarán derechos de conformidad con las tarifas establecidas en los siguientes artículos.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8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En el otorgamiento de las licencias para el funcionamiento de giros relacionados con la venta de bebidas alcohólicas se cobrará una cuota </w:t>
      </w:r>
      <w:r w:rsidR="00E3259A" w:rsidRPr="00D66E07">
        <w:rPr>
          <w:rFonts w:ascii="Arial" w:hAnsi="Arial" w:cs="Arial"/>
          <w:sz w:val="20"/>
          <w:szCs w:val="20"/>
        </w:rPr>
        <w:t>de acuerdo con</w:t>
      </w:r>
      <w:r w:rsidRPr="00D66E07">
        <w:rPr>
          <w:rFonts w:ascii="Arial" w:hAnsi="Arial" w:cs="Arial"/>
          <w:sz w:val="20"/>
          <w:szCs w:val="20"/>
        </w:rPr>
        <w:t xml:space="preserve"> la siguiente 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39"/>
        <w:gridCol w:w="2155"/>
      </w:tblGrid>
      <w:tr w:rsidR="00365365" w:rsidRPr="00D66E07" w:rsidTr="0008435C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50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7D4044" w:rsidRPr="00D66E07">
              <w:rPr>
                <w:rFonts w:ascii="Arial" w:hAnsi="Arial" w:cs="Arial"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5365" w:rsidRPr="00D66E07" w:rsidTr="0008435C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45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08435C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Supermercados y minisúper con departamento de licores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4</w:t>
            </w:r>
            <w:r w:rsidR="00E56503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684255" w:rsidRPr="00D66E07" w:rsidRDefault="00684255" w:rsidP="0037375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9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="00E56503" w:rsidRPr="00D66E07">
        <w:rPr>
          <w:rFonts w:ascii="Arial" w:hAnsi="Arial" w:cs="Arial"/>
          <w:sz w:val="20"/>
          <w:szCs w:val="20"/>
        </w:rPr>
        <w:t>Por los</w:t>
      </w:r>
      <w:r w:rsidRPr="00D66E07">
        <w:rPr>
          <w:rFonts w:ascii="Arial" w:hAnsi="Arial" w:cs="Arial"/>
          <w:sz w:val="20"/>
          <w:szCs w:val="20"/>
        </w:rPr>
        <w:t xml:space="preserve"> permisos eventuales para el funcionamiento de giros relacionados con la venta de bebidas alcohólica</w:t>
      </w:r>
      <w:r w:rsidR="000F0333" w:rsidRPr="00D66E07">
        <w:rPr>
          <w:rFonts w:ascii="Arial" w:hAnsi="Arial" w:cs="Arial"/>
          <w:sz w:val="20"/>
          <w:szCs w:val="20"/>
        </w:rPr>
        <w:t>s se les aplicará la cuota de $ 1,</w:t>
      </w:r>
      <w:r w:rsidR="00E3259A">
        <w:rPr>
          <w:rFonts w:ascii="Arial" w:hAnsi="Arial" w:cs="Arial"/>
          <w:sz w:val="20"/>
          <w:szCs w:val="20"/>
        </w:rPr>
        <w:t>8</w:t>
      </w:r>
      <w:r w:rsidR="000F0333" w:rsidRPr="00D66E07">
        <w:rPr>
          <w:rFonts w:ascii="Arial" w:hAnsi="Arial" w:cs="Arial"/>
          <w:sz w:val="20"/>
          <w:szCs w:val="20"/>
        </w:rPr>
        <w:t>00</w:t>
      </w:r>
      <w:r w:rsidR="009E3ED2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>diarios.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20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39"/>
        <w:gridCol w:w="2155"/>
      </w:tblGrid>
      <w:tr w:rsidR="00365365" w:rsidRPr="00D66E07" w:rsidTr="0008435C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60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08435C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70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365365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Centros nocturnos y </w:t>
            </w:r>
            <w:proofErr w:type="gramStart"/>
            <w:r w:rsidRPr="00D66E07">
              <w:rPr>
                <w:rFonts w:ascii="Arial" w:hAnsi="Arial" w:cs="Arial"/>
                <w:sz w:val="20"/>
                <w:szCs w:val="20"/>
              </w:rPr>
              <w:t>cabarets</w:t>
            </w:r>
            <w:proofErr w:type="gramEnd"/>
            <w:r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$ 7</w:t>
            </w:r>
            <w:r w:rsidR="00E3259A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365365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Discotecas y clubes sociales. 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60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365365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Salones de baile, billar boliche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$ 5</w:t>
            </w:r>
            <w:r w:rsidR="00E3259A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365365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lastRenderedPageBreak/>
              <w:t>Restaurantes en general, fondas y loncherías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50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D66E07" w:rsidTr="00365365">
        <w:tc>
          <w:tcPr>
            <w:tcW w:w="3853" w:type="pct"/>
          </w:tcPr>
          <w:p w:rsidR="00365365" w:rsidRPr="00D66E07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Hoteles, moteles posadas</w:t>
            </w:r>
          </w:p>
        </w:tc>
        <w:tc>
          <w:tcPr>
            <w:tcW w:w="1147" w:type="pct"/>
          </w:tcPr>
          <w:p w:rsidR="00365365" w:rsidRPr="00D66E07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$ 5</w:t>
            </w:r>
            <w:r w:rsidR="00E3259A">
              <w:rPr>
                <w:rFonts w:ascii="Arial" w:hAnsi="Arial" w:cs="Arial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684255" w:rsidRPr="00D66E07" w:rsidRDefault="00684255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21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 w:rsidRPr="00D66E07">
        <w:rPr>
          <w:rFonts w:ascii="Arial" w:hAnsi="Arial" w:cs="Arial"/>
          <w:sz w:val="20"/>
          <w:szCs w:val="20"/>
        </w:rPr>
        <w:t>8</w:t>
      </w:r>
      <w:r w:rsidRPr="00D66E07">
        <w:rPr>
          <w:rFonts w:ascii="Arial" w:hAnsi="Arial" w:cs="Arial"/>
          <w:sz w:val="20"/>
          <w:szCs w:val="20"/>
        </w:rPr>
        <w:t xml:space="preserve"> y </w:t>
      </w:r>
      <w:r w:rsidR="003659E7" w:rsidRPr="00D66E07">
        <w:rPr>
          <w:rFonts w:ascii="Arial" w:hAnsi="Arial" w:cs="Arial"/>
          <w:sz w:val="20"/>
          <w:szCs w:val="20"/>
        </w:rPr>
        <w:t>20</w:t>
      </w:r>
      <w:r w:rsidRPr="00D66E07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39"/>
        <w:gridCol w:w="2155"/>
      </w:tblGrid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E3259A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E3259A">
              <w:rPr>
                <w:rFonts w:ascii="Arial" w:hAnsi="Arial" w:cs="Arial"/>
                <w:sz w:val="20"/>
                <w:szCs w:val="20"/>
              </w:rPr>
              <w:t>3</w:t>
            </w:r>
            <w:r w:rsidR="00064714" w:rsidRPr="00D66E07">
              <w:rPr>
                <w:rFonts w:ascii="Arial" w:hAnsi="Arial" w:cs="Arial"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Supermercado y mini súper con departamento de licores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Centros nocturnos y </w:t>
            </w:r>
            <w:proofErr w:type="gramStart"/>
            <w:r w:rsidRPr="00D66E07">
              <w:rPr>
                <w:rFonts w:ascii="Arial" w:hAnsi="Arial" w:cs="Arial"/>
                <w:sz w:val="20"/>
                <w:szCs w:val="20"/>
              </w:rPr>
              <w:t>cabarets</w:t>
            </w:r>
            <w:proofErr w:type="gramEnd"/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E3259A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Restaurante – Bar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E3259A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E3259A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$ 1,</w:t>
            </w:r>
            <w:r w:rsidR="00E3259A">
              <w:rPr>
                <w:rFonts w:ascii="Arial" w:hAnsi="Arial" w:cs="Arial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D66E07" w:rsidTr="00365365">
        <w:tc>
          <w:tcPr>
            <w:tcW w:w="3853" w:type="pct"/>
          </w:tcPr>
          <w:p w:rsidR="00F26E7D" w:rsidRPr="00D66E07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Hoteles, moteles y posadas</w:t>
            </w:r>
          </w:p>
        </w:tc>
        <w:tc>
          <w:tcPr>
            <w:tcW w:w="1147" w:type="pct"/>
          </w:tcPr>
          <w:p w:rsidR="00F26E7D" w:rsidRPr="00D66E07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E3259A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2162D8" w:rsidRPr="00D66E07" w:rsidRDefault="002162D8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Artículo 2</w:t>
      </w:r>
      <w:r w:rsidR="00EB0178" w:rsidRPr="00D66E07">
        <w:rPr>
          <w:rFonts w:ascii="Arial" w:hAnsi="Arial" w:cs="Arial"/>
          <w:b/>
          <w:bCs/>
          <w:sz w:val="20"/>
          <w:szCs w:val="20"/>
        </w:rPr>
        <w:t>2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bCs/>
          <w:sz w:val="20"/>
          <w:szCs w:val="20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1812"/>
        <w:gridCol w:w="1812"/>
      </w:tblGrid>
      <w:tr w:rsidR="002162D8" w:rsidRPr="00D66E07" w:rsidTr="0008435C">
        <w:tc>
          <w:tcPr>
            <w:tcW w:w="5637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Giro: Comercial o de servicios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Farmacias, boticas y similares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Carnicerías, pollerías y pescaderías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E3259A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Panaderías y tortillerías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</w:t>
            </w:r>
            <w:r w:rsidR="00E3259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Expendio de refrescos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E3259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Fábrica de jugos embolsados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Expendio de refrescos naturales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Compra/venta de oro y plata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$ 850.00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Taquerías loncherías y fondas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Taller y expendio de alfarerías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Talleres y expendio de zapaterías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Tlapalerías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Compra/venta de materiales de construcción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600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Tiendas, </w:t>
            </w:r>
            <w:r w:rsidR="00EB0178" w:rsidRPr="00D66E07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endejones y misceláneas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Supermercados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EB0178" w:rsidRPr="00D66E07">
              <w:rPr>
                <w:rFonts w:ascii="Arial" w:hAnsi="Arial" w:cs="Arial"/>
                <w:bCs/>
                <w:sz w:val="20"/>
                <w:szCs w:val="20"/>
              </w:rPr>
              <w:t>1,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B0178" w:rsidRPr="00D66E0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Minisúper y tiendas de autoservicio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Bisutería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Compra/venta de motos y refaccionarias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lastRenderedPageBreak/>
              <w:t>Papelerías y centros de copiado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Hoteles, Hospedajes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EB0178" w:rsidRPr="00D66E07">
              <w:rPr>
                <w:rFonts w:ascii="Arial" w:hAnsi="Arial" w:cs="Arial"/>
                <w:bCs/>
                <w:sz w:val="20"/>
                <w:szCs w:val="20"/>
              </w:rPr>
              <w:t>1,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B0178" w:rsidRPr="00D66E0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1,0</w:t>
            </w:r>
            <w:r w:rsidR="00064714" w:rsidRPr="00D66E0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Peleterías Compra/venta de sintéticos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$ 650.00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Terminales de taxis y autobuses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Ciber Café y centros de cómputo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Estéticas unisex y peluquerías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Talleres mecánicos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Talleres de torno y herrería en general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Fábricas de cajas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Tiendas de ropa y almacenes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Florerías y funerarias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Bancos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,500.00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2,00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Puestos de venta de revistas, periódicos y casetes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Videoclubs en general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Carpinterías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Bodegas de refrescos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$ 1,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Consultorios y clínicas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$ 500.00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Paleterías y dulcerías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Negocios de telefonía celular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Talleres de reparación eléctrica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Escuelas particulares y academias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$ 1,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1,000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Salas de fiestas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1,000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Expendios de alimentos balanceados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Gaseras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 w:rsidR="00E56503" w:rsidRPr="00D66E0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Gasolineras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,500.00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,500.00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Mudanzas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Oficinas de servicio de sistema de televisión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,500.00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Fábrica de hielo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 xml:space="preserve"> y agua purificada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Centros de foto estudio y grabación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Despachos contables y jurídicos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Compra/venta de frutas y legumbres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$ 350.00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$ 250.00</w:t>
            </w:r>
          </w:p>
        </w:tc>
      </w:tr>
      <w:tr w:rsidR="002162D8" w:rsidRPr="00D66E07" w:rsidTr="0008435C">
        <w:tc>
          <w:tcPr>
            <w:tcW w:w="5637" w:type="dxa"/>
          </w:tcPr>
          <w:p w:rsidR="002162D8" w:rsidRPr="00D66E07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Casas de empeño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$ 2,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2162D8" w:rsidRPr="00D66E07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DF0FE5">
              <w:rPr>
                <w:rFonts w:ascii="Arial" w:hAnsi="Arial" w:cs="Arial"/>
                <w:bCs/>
                <w:sz w:val="20"/>
                <w:szCs w:val="20"/>
              </w:rPr>
              <w:t>1,3</w:t>
            </w:r>
            <w:r w:rsidR="00E56503" w:rsidRPr="00D66E0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2162D8" w:rsidRPr="00D66E07" w:rsidRDefault="002162D8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Cs/>
          <w:sz w:val="20"/>
          <w:szCs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EB0178" w:rsidRPr="00D66E07" w:rsidRDefault="00EB0178" w:rsidP="003F3F11">
      <w:pPr>
        <w:kinsoku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23.- </w:t>
      </w:r>
      <w:r w:rsidRPr="00D66E07">
        <w:rPr>
          <w:rFonts w:ascii="Arial" w:hAnsi="Arial" w:cs="Arial"/>
          <w:bCs/>
          <w:sz w:val="20"/>
          <w:szCs w:val="20"/>
        </w:rPr>
        <w:t>El cobro de derechos por el otorgamiento de licencias o permisos para la instalación de anuncios de toda índole, se realizará con base en las siguientes cuotas:</w:t>
      </w:r>
    </w:p>
    <w:p w:rsidR="00EB0178" w:rsidRPr="00D66E07" w:rsidRDefault="00EB0178" w:rsidP="003F3F11">
      <w:pPr>
        <w:kinsoku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B0178" w:rsidRPr="00D66E07" w:rsidRDefault="00EB0178" w:rsidP="003F3F11">
      <w:pPr>
        <w:kinsoku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Clasificación de los anuncios:</w:t>
      </w:r>
    </w:p>
    <w:p w:rsidR="00EB0178" w:rsidRPr="00D66E07" w:rsidRDefault="00EB0178" w:rsidP="003F3F11">
      <w:pPr>
        <w:kinsoku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 Por su posición o ubicación.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96"/>
        <w:gridCol w:w="2298"/>
      </w:tblGrid>
      <w:tr w:rsidR="00EB0178" w:rsidRPr="00D66E07" w:rsidTr="00DF0FE5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0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De fachadas, muros, y bardas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7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</w:tbl>
    <w:p w:rsidR="00EB0178" w:rsidRPr="00D66E07" w:rsidRDefault="00EB0178" w:rsidP="00064714">
      <w:pPr>
        <w:kinsoku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Por su duración.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96"/>
        <w:gridCol w:w="2298"/>
      </w:tblGrid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Anuncios temporales: duración que no exceda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los setenta días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7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Anuncios permanentes: anuncios pintados, placas denominativas, fijados en cercas y muros, cuya duración exceda los setenta días</w:t>
            </w:r>
          </w:p>
        </w:tc>
        <w:tc>
          <w:tcPr>
            <w:tcW w:w="1223" w:type="pct"/>
          </w:tcPr>
          <w:p w:rsidR="00EB0178" w:rsidRPr="00D66E07" w:rsidRDefault="003104F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$ 12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="00EB0178" w:rsidRPr="00D66E07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</w:tbl>
    <w:p w:rsidR="00EB0178" w:rsidRPr="00D66E07" w:rsidRDefault="00EB0178" w:rsidP="00064714">
      <w:pPr>
        <w:kinsoku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Por su colocación. Hasta por 30 días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96"/>
        <w:gridCol w:w="2298"/>
      </w:tblGrid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Colgantes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.00 por m2 </w:t>
            </w:r>
          </w:p>
        </w:tc>
      </w:tr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De azotea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.00 por m2 </w:t>
            </w:r>
          </w:p>
        </w:tc>
      </w:tr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Pintados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$ 5</w:t>
            </w:r>
            <w:r w:rsidR="00DF0FE5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</w:tbl>
    <w:p w:rsidR="00EB0178" w:rsidRPr="00D66E07" w:rsidRDefault="00EB0178" w:rsidP="00064714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24.- </w:t>
      </w:r>
      <w:r w:rsidRPr="00D66E07">
        <w:rPr>
          <w:rFonts w:ascii="Arial" w:hAnsi="Arial" w:cs="Arial"/>
          <w:sz w:val="20"/>
          <w:szCs w:val="20"/>
        </w:rPr>
        <w:t>Por el otorgamiento de los permisos para luz y sonido, bailes populares, verbenas y otros similares se causarán y pagarán derechos de $ 1,</w:t>
      </w:r>
      <w:r w:rsidR="00DF0FE5">
        <w:rPr>
          <w:rFonts w:ascii="Arial" w:hAnsi="Arial" w:cs="Arial"/>
          <w:sz w:val="20"/>
          <w:szCs w:val="20"/>
        </w:rPr>
        <w:t>2</w:t>
      </w:r>
      <w:r w:rsidRPr="00D66E07">
        <w:rPr>
          <w:rFonts w:ascii="Arial" w:hAnsi="Arial" w:cs="Arial"/>
          <w:sz w:val="20"/>
          <w:szCs w:val="20"/>
        </w:rPr>
        <w:t>00.00 por día.</w:t>
      </w:r>
    </w:p>
    <w:p w:rsidR="00EB0178" w:rsidRPr="00D66E07" w:rsidRDefault="00EB0178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25.- </w:t>
      </w:r>
      <w:r w:rsidRPr="00D66E07">
        <w:rPr>
          <w:rFonts w:ascii="Arial" w:hAnsi="Arial" w:cs="Arial"/>
          <w:sz w:val="20"/>
          <w:szCs w:val="20"/>
        </w:rPr>
        <w:t xml:space="preserve">Por el permiso para el cierre de calles por fiestas o cualquier evento o espectáculo en la vía pública, se pagará la cantidad de $ </w:t>
      </w:r>
      <w:r w:rsidR="00DF0FE5">
        <w:rPr>
          <w:rFonts w:ascii="Arial" w:hAnsi="Arial" w:cs="Arial"/>
          <w:sz w:val="20"/>
          <w:szCs w:val="20"/>
        </w:rPr>
        <w:t>4</w:t>
      </w:r>
      <w:r w:rsidR="00064714" w:rsidRPr="00D66E07">
        <w:rPr>
          <w:rFonts w:ascii="Arial" w:hAnsi="Arial" w:cs="Arial"/>
          <w:sz w:val="20"/>
          <w:szCs w:val="20"/>
        </w:rPr>
        <w:t>00</w:t>
      </w:r>
      <w:r w:rsidRPr="00D66E07">
        <w:rPr>
          <w:rFonts w:ascii="Arial" w:hAnsi="Arial" w:cs="Arial"/>
          <w:sz w:val="20"/>
          <w:szCs w:val="20"/>
        </w:rPr>
        <w:t>.00 por día.</w:t>
      </w:r>
    </w:p>
    <w:p w:rsidR="00EB0178" w:rsidRPr="00D66E07" w:rsidRDefault="00EB0178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26.- </w:t>
      </w:r>
      <w:r w:rsidRPr="00D66E07">
        <w:rPr>
          <w:rFonts w:ascii="Arial" w:hAnsi="Arial" w:cs="Arial"/>
          <w:sz w:val="20"/>
          <w:szCs w:val="20"/>
        </w:rPr>
        <w:t xml:space="preserve">Por el otorgamiento de los permisos para </w:t>
      </w:r>
      <w:r w:rsidR="00064714" w:rsidRPr="00D66E07">
        <w:rPr>
          <w:rFonts w:ascii="Arial" w:hAnsi="Arial" w:cs="Arial"/>
          <w:sz w:val="20"/>
          <w:szCs w:val="20"/>
        </w:rPr>
        <w:t>cosos taurinos</w:t>
      </w:r>
      <w:r w:rsidRPr="00D66E07">
        <w:rPr>
          <w:rFonts w:ascii="Arial" w:hAnsi="Arial" w:cs="Arial"/>
          <w:sz w:val="20"/>
          <w:szCs w:val="20"/>
        </w:rPr>
        <w:t>, se causarán y pagarán los siguientes derechos: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96"/>
        <w:gridCol w:w="2298"/>
      </w:tblGrid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 w:rsidRPr="00D66E07">
              <w:rPr>
                <w:rFonts w:ascii="Arial" w:hAnsi="Arial" w:cs="Arial"/>
                <w:sz w:val="20"/>
                <w:szCs w:val="20"/>
              </w:rPr>
              <w:t>palquero</w:t>
            </w:r>
            <w:proofErr w:type="spellEnd"/>
            <w:r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64714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="00DF0FE5">
              <w:rPr>
                <w:rFonts w:ascii="Arial" w:hAnsi="Arial" w:cs="Arial"/>
                <w:sz w:val="20"/>
                <w:szCs w:val="20"/>
              </w:rPr>
              <w:t>6</w:t>
            </w:r>
            <w:r w:rsidR="00064714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día</w:t>
            </w:r>
          </w:p>
        </w:tc>
      </w:tr>
      <w:tr w:rsidR="00EB0178" w:rsidRPr="00D66E07" w:rsidTr="0008435C">
        <w:tc>
          <w:tcPr>
            <w:tcW w:w="3777" w:type="pct"/>
          </w:tcPr>
          <w:p w:rsidR="00EB0178" w:rsidRPr="00D66E07" w:rsidRDefault="00EB0178" w:rsidP="00064714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Por coso taurino </w:t>
            </w:r>
          </w:p>
        </w:tc>
        <w:tc>
          <w:tcPr>
            <w:tcW w:w="1223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$ 2,</w:t>
            </w:r>
            <w:r w:rsidR="00DF0FE5">
              <w:rPr>
                <w:rFonts w:ascii="Arial" w:hAnsi="Arial" w:cs="Arial"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sz w:val="20"/>
                <w:szCs w:val="20"/>
              </w:rPr>
              <w:t>00.00 por día</w:t>
            </w:r>
          </w:p>
        </w:tc>
      </w:tr>
    </w:tbl>
    <w:p w:rsidR="00CC1820" w:rsidRPr="00D66E07" w:rsidRDefault="00CC1820" w:rsidP="00CC18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1820" w:rsidRPr="00D66E07" w:rsidRDefault="00CC1820" w:rsidP="00CC18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D66E07">
        <w:rPr>
          <w:rFonts w:ascii="Arial" w:hAnsi="Arial" w:cs="Arial"/>
          <w:b/>
          <w:bCs/>
          <w:sz w:val="20"/>
          <w:szCs w:val="20"/>
        </w:rPr>
        <w:t>lI</w:t>
      </w:r>
      <w:proofErr w:type="spellEnd"/>
    </w:p>
    <w:p w:rsidR="00E34838" w:rsidRPr="00D66E07" w:rsidRDefault="00CC1820" w:rsidP="00CC182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Derechos por Servicios que preste la Dirección de Obras Públicas</w:t>
      </w:r>
    </w:p>
    <w:p w:rsidR="00684255" w:rsidRPr="00D66E07" w:rsidRDefault="00684255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D66E07">
        <w:rPr>
          <w:rFonts w:ascii="Arial" w:hAnsi="Arial" w:cs="Arial"/>
          <w:b/>
          <w:bCs/>
          <w:sz w:val="20"/>
          <w:szCs w:val="20"/>
        </w:rPr>
        <w:t>2</w:t>
      </w:r>
      <w:r w:rsidR="00B52920" w:rsidRPr="00D66E07">
        <w:rPr>
          <w:rFonts w:ascii="Arial" w:hAnsi="Arial" w:cs="Arial"/>
          <w:b/>
          <w:bCs/>
          <w:sz w:val="20"/>
          <w:szCs w:val="20"/>
        </w:rPr>
        <w:t>7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Por el otorgamiento de los permisos a que hace referencia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96"/>
        <w:gridCol w:w="3198"/>
      </w:tblGrid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de construcción menor de 40 metros cuadrados o en planta baja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DF0FE5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DF0FE5">
              <w:rPr>
                <w:rFonts w:ascii="Arial" w:hAnsi="Arial" w:cs="Arial"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A45792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2A386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de ampliación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9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pavimentados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10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A45792" w:rsidRPr="00D66E0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2A386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m3 de capacidad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="002A386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00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por metro de lineal de profundidad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lastRenderedPageBreak/>
              <w:t>Por construcción de fosa séptica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2A3867">
              <w:rPr>
                <w:rFonts w:ascii="Arial" w:hAnsi="Arial" w:cs="Arial"/>
                <w:sz w:val="20"/>
                <w:szCs w:val="20"/>
              </w:rPr>
              <w:t>2</w:t>
            </w:r>
            <w:r w:rsidR="00A45792" w:rsidRPr="00D66E07">
              <w:rPr>
                <w:rFonts w:ascii="Arial" w:hAnsi="Arial" w:cs="Arial"/>
                <w:sz w:val="20"/>
                <w:szCs w:val="20"/>
              </w:rPr>
              <w:t xml:space="preserve">.00 por m3 </w:t>
            </w:r>
            <w:r w:rsidRPr="00D66E07">
              <w:rPr>
                <w:rFonts w:ascii="Arial" w:hAnsi="Arial" w:cs="Arial"/>
                <w:sz w:val="20"/>
                <w:szCs w:val="20"/>
              </w:rPr>
              <w:t>de capacidad</w:t>
            </w:r>
          </w:p>
        </w:tc>
      </w:tr>
      <w:tr w:rsidR="00EB0178" w:rsidRPr="00D66E07" w:rsidTr="00A45792">
        <w:tc>
          <w:tcPr>
            <w:tcW w:w="3298" w:type="pct"/>
          </w:tcPr>
          <w:p w:rsidR="00EB0178" w:rsidRPr="00D66E07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</w:p>
        </w:tc>
        <w:tc>
          <w:tcPr>
            <w:tcW w:w="1702" w:type="pct"/>
          </w:tcPr>
          <w:p w:rsidR="00EB0178" w:rsidRPr="00D66E07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10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.0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metro lineal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constancia de terminación de obra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10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m2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Sellado de planos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7</w:t>
            </w:r>
            <w:r w:rsidR="002A3867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el servicio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</w:p>
        </w:tc>
        <w:tc>
          <w:tcPr>
            <w:tcW w:w="1702" w:type="pct"/>
          </w:tcPr>
          <w:p w:rsidR="00A45792" w:rsidRPr="00D66E07" w:rsidRDefault="003104F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6</w:t>
            </w:r>
            <w:r w:rsidR="00A45792" w:rsidRPr="00D66E07">
              <w:rPr>
                <w:rFonts w:ascii="Arial" w:hAnsi="Arial" w:cs="Arial"/>
                <w:sz w:val="20"/>
                <w:szCs w:val="20"/>
              </w:rPr>
              <w:t>5.00 por predio, departamento o local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Constancia para Obras de Urbanización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2A386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metro cuadrado de vía pública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Constancia de Uso de Suelo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Licencia para construir bardas o colocar pisos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11</w:t>
            </w:r>
            <w:r w:rsidRPr="00D66E07">
              <w:rPr>
                <w:rFonts w:ascii="Arial" w:hAnsi="Arial" w:cs="Arial"/>
                <w:sz w:val="20"/>
                <w:szCs w:val="20"/>
              </w:rPr>
              <w:t>.</w:t>
            </w:r>
            <w:r w:rsidR="002A3867">
              <w:rPr>
                <w:rFonts w:ascii="Arial" w:hAnsi="Arial" w:cs="Arial"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sz w:val="20"/>
                <w:szCs w:val="20"/>
              </w:rPr>
              <w:t>0 por metro cuadrado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Permiso por cierre de calles por obra en construcción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$1</w:t>
            </w:r>
            <w:r w:rsidR="002A3867">
              <w:rPr>
                <w:rFonts w:ascii="Arial" w:hAnsi="Arial" w:cs="Arial"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sz w:val="20"/>
                <w:szCs w:val="20"/>
              </w:rPr>
              <w:t>0.00 por día</w:t>
            </w:r>
          </w:p>
        </w:tc>
      </w:tr>
      <w:tr w:rsidR="00A45792" w:rsidRPr="00D66E07" w:rsidTr="00A45792">
        <w:tc>
          <w:tcPr>
            <w:tcW w:w="3298" w:type="pct"/>
          </w:tcPr>
          <w:p w:rsidR="00A45792" w:rsidRPr="00D66E07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</w:p>
        </w:tc>
        <w:tc>
          <w:tcPr>
            <w:tcW w:w="1702" w:type="pct"/>
          </w:tcPr>
          <w:p w:rsidR="00A45792" w:rsidRPr="00D66E07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A3867">
              <w:rPr>
                <w:rFonts w:ascii="Arial" w:hAnsi="Arial" w:cs="Arial"/>
                <w:sz w:val="20"/>
                <w:szCs w:val="20"/>
              </w:rPr>
              <w:t>30</w:t>
            </w:r>
            <w:r w:rsidRPr="00D66E07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</w:tbl>
    <w:p w:rsidR="00147BB6" w:rsidRPr="00D66E07" w:rsidRDefault="00147BB6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D66E07">
        <w:rPr>
          <w:rFonts w:ascii="Arial" w:hAnsi="Arial" w:cs="Arial"/>
          <w:b/>
          <w:bCs/>
          <w:sz w:val="20"/>
          <w:szCs w:val="20"/>
        </w:rPr>
        <w:t>Il</w:t>
      </w:r>
      <w:r w:rsidR="00CC1820" w:rsidRPr="00D66E07">
        <w:rPr>
          <w:rFonts w:ascii="Arial" w:hAnsi="Arial" w:cs="Arial"/>
          <w:b/>
          <w:bCs/>
          <w:sz w:val="20"/>
          <w:szCs w:val="20"/>
        </w:rPr>
        <w:t>I</w:t>
      </w:r>
      <w:proofErr w:type="spellEnd"/>
    </w:p>
    <w:p w:rsidR="00147BB6" w:rsidRPr="00D66E07" w:rsidRDefault="00147BB6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:rsidR="00433C39" w:rsidRPr="00D66E07" w:rsidRDefault="00F40447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Artículo 2</w:t>
      </w:r>
      <w:r w:rsidR="00B52920" w:rsidRPr="00D66E07">
        <w:rPr>
          <w:rFonts w:ascii="Arial" w:hAnsi="Arial" w:cs="Arial"/>
          <w:b/>
          <w:sz w:val="20"/>
          <w:szCs w:val="20"/>
        </w:rPr>
        <w:t>8</w:t>
      </w:r>
      <w:r w:rsidRPr="00D66E07">
        <w:rPr>
          <w:rFonts w:ascii="Arial" w:hAnsi="Arial" w:cs="Arial"/>
          <w:b/>
          <w:sz w:val="20"/>
          <w:szCs w:val="20"/>
        </w:rPr>
        <w:t>.-</w:t>
      </w:r>
      <w:r w:rsidRPr="00D66E07">
        <w:rPr>
          <w:rFonts w:ascii="Arial" w:hAnsi="Arial" w:cs="Arial"/>
          <w:sz w:val="20"/>
          <w:szCs w:val="20"/>
        </w:rPr>
        <w:t xml:space="preserve"> Por servicios de </w:t>
      </w:r>
      <w:r w:rsidR="006E1B1C" w:rsidRPr="00D66E07">
        <w:rPr>
          <w:rFonts w:ascii="Arial" w:hAnsi="Arial" w:cs="Arial"/>
          <w:sz w:val="20"/>
          <w:szCs w:val="20"/>
        </w:rPr>
        <w:t xml:space="preserve">catastro </w:t>
      </w:r>
      <w:r w:rsidRPr="00D66E07">
        <w:rPr>
          <w:rFonts w:ascii="Arial" w:hAnsi="Arial" w:cs="Arial"/>
          <w:sz w:val="20"/>
          <w:szCs w:val="20"/>
        </w:rPr>
        <w:t xml:space="preserve">que preste el Ayuntamiento se pagará, una cuota </w:t>
      </w:r>
      <w:r w:rsidR="002A3867" w:rsidRPr="00D66E07">
        <w:rPr>
          <w:rFonts w:ascii="Arial" w:hAnsi="Arial" w:cs="Arial"/>
          <w:sz w:val="20"/>
          <w:szCs w:val="20"/>
        </w:rPr>
        <w:t>de acuerdo con</w:t>
      </w:r>
      <w:r w:rsidRPr="00D66E07">
        <w:rPr>
          <w:rFonts w:ascii="Arial" w:hAnsi="Arial" w:cs="Arial"/>
          <w:sz w:val="20"/>
          <w:szCs w:val="20"/>
        </w:rPr>
        <w:t xml:space="preserve"> la siguiente tarifa:</w:t>
      </w:r>
    </w:p>
    <w:p w:rsidR="00433C39" w:rsidRPr="00D66E07" w:rsidRDefault="00433C39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66E07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17"/>
        <w:gridCol w:w="2175"/>
      </w:tblGrid>
      <w:tr w:rsidR="00433C39" w:rsidRPr="00D66E07" w:rsidTr="007B28FA">
        <w:trPr>
          <w:trHeight w:hRule="exact" w:val="581"/>
          <w:jc w:val="center"/>
        </w:trPr>
        <w:tc>
          <w:tcPr>
            <w:tcW w:w="384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copia simple tamaño carta de cédulas,</w:t>
            </w:r>
            <w:r w:rsidRPr="00D66E07">
              <w:rPr>
                <w:rFonts w:ascii="Arial" w:hAnsi="Arial" w:cs="Arial"/>
                <w:sz w:val="20"/>
                <w:szCs w:val="20"/>
              </w:rPr>
              <w:tab/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>planos,</w:t>
            </w:r>
            <w:r w:rsidR="0058540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>parcelas, formas de manifestación de traslación de dominio o cualquier otra manifestación:</w:t>
            </w:r>
          </w:p>
        </w:tc>
        <w:tc>
          <w:tcPr>
            <w:tcW w:w="115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2A3867">
              <w:rPr>
                <w:rFonts w:ascii="Arial" w:hAnsi="Arial" w:cs="Arial"/>
                <w:sz w:val="20"/>
                <w:szCs w:val="20"/>
              </w:rPr>
              <w:t>5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D66E07" w:rsidTr="007B28FA">
        <w:trPr>
          <w:trHeight w:hRule="exact" w:val="341"/>
          <w:jc w:val="center"/>
        </w:trPr>
        <w:tc>
          <w:tcPr>
            <w:tcW w:w="384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115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2A3867">
              <w:rPr>
                <w:rFonts w:ascii="Arial" w:hAnsi="Arial" w:cs="Arial"/>
                <w:sz w:val="20"/>
                <w:szCs w:val="20"/>
              </w:rPr>
              <w:t>5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433C39" w:rsidRPr="00D66E07" w:rsidRDefault="00433C39" w:rsidP="007B28F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66E07">
        <w:rPr>
          <w:rFonts w:ascii="Arial" w:hAnsi="Arial" w:cs="Arial"/>
          <w:bCs/>
          <w:sz w:val="20"/>
          <w:szCs w:val="20"/>
        </w:rPr>
        <w:t>Por la expedición de copias fotostáticas certificadas de: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20"/>
        <w:gridCol w:w="2174"/>
      </w:tblGrid>
      <w:tr w:rsidR="00433C39" w:rsidRPr="00D66E07" w:rsidTr="007B28FA">
        <w:trPr>
          <w:trHeight w:hRule="exact" w:val="594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1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31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2A3867">
              <w:rPr>
                <w:rFonts w:ascii="Arial" w:hAnsi="Arial" w:cs="Arial"/>
                <w:sz w:val="20"/>
                <w:szCs w:val="20"/>
              </w:rPr>
              <w:t>5</w:t>
            </w:r>
            <w:r w:rsidR="00B52920"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D66E07" w:rsidTr="007B28FA">
        <w:trPr>
          <w:trHeight w:hRule="exact" w:val="336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7D4044" w:rsidP="00064714">
            <w:pPr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Planos tamaños</w:t>
            </w:r>
            <w:r w:rsidR="00433C39" w:rsidRPr="00D66E07">
              <w:rPr>
                <w:rFonts w:ascii="Arial" w:hAnsi="Arial" w:cs="Arial"/>
                <w:spacing w:val="-1"/>
                <w:sz w:val="20"/>
                <w:szCs w:val="20"/>
              </w:rPr>
              <w:t xml:space="preserve"> hasta cuatro veces tamaño oficio, cada una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2A3867">
              <w:rPr>
                <w:rFonts w:ascii="Arial" w:hAnsi="Arial" w:cs="Arial"/>
                <w:sz w:val="20"/>
                <w:szCs w:val="20"/>
              </w:rPr>
              <w:t>6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36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2A3867">
              <w:rPr>
                <w:rFonts w:ascii="Arial" w:hAnsi="Arial" w:cs="Arial"/>
                <w:sz w:val="20"/>
                <w:szCs w:val="20"/>
              </w:rPr>
              <w:t>2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433C39" w:rsidRPr="00D66E07" w:rsidRDefault="00433C39" w:rsidP="007B28F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66E07">
        <w:rPr>
          <w:rFonts w:ascii="Arial" w:hAnsi="Arial" w:cs="Arial"/>
          <w:bCs/>
          <w:sz w:val="20"/>
          <w:szCs w:val="20"/>
        </w:rPr>
        <w:t>Por la expedición de oficios de: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20"/>
        <w:gridCol w:w="2174"/>
      </w:tblGrid>
      <w:tr w:rsidR="00433C39" w:rsidRPr="00D66E07" w:rsidTr="007B28FA">
        <w:trPr>
          <w:trHeight w:hRule="exact" w:val="336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3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40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6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2"/>
              <w:jc w:val="right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6"/>
                <w:sz w:val="20"/>
                <w:szCs w:val="20"/>
              </w:rPr>
              <w:t>$</w:t>
            </w:r>
            <w:r w:rsidR="00453D73" w:rsidRPr="00D66E07">
              <w:rPr>
                <w:rFonts w:ascii="Arial" w:hAnsi="Arial" w:cs="Arial"/>
                <w:spacing w:val="-6"/>
                <w:sz w:val="20"/>
                <w:szCs w:val="20"/>
              </w:rPr>
              <w:t xml:space="preserve"> 1</w:t>
            </w:r>
            <w:r w:rsidR="002A3867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  <w:r w:rsidR="00453D73" w:rsidRPr="00D66E07">
              <w:rPr>
                <w:rFonts w:ascii="Arial" w:hAnsi="Arial" w:cs="Arial"/>
                <w:spacing w:val="-6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36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8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662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7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433C39" w:rsidRPr="00D66E07" w:rsidRDefault="00433C39" w:rsidP="007B28F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D66E07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67"/>
        <w:gridCol w:w="2527"/>
      </w:tblGrid>
      <w:tr w:rsidR="00433C39" w:rsidRPr="00D66E07" w:rsidTr="007B28FA">
        <w:trPr>
          <w:trHeight w:hRule="exact" w:val="341"/>
          <w:jc w:val="center"/>
        </w:trPr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2A3867">
              <w:rPr>
                <w:rFonts w:ascii="Arial" w:hAnsi="Arial" w:cs="Arial"/>
                <w:sz w:val="20"/>
                <w:szCs w:val="20"/>
              </w:rPr>
              <w:t>2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40"/>
          <w:jc w:val="center"/>
        </w:trPr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8</w:t>
            </w:r>
            <w:r w:rsidR="002A3867">
              <w:rPr>
                <w:rFonts w:ascii="Arial" w:hAnsi="Arial" w:cs="Arial"/>
                <w:sz w:val="20"/>
                <w:szCs w:val="20"/>
              </w:rPr>
              <w:t>1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40"/>
          <w:jc w:val="center"/>
        </w:trPr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lastRenderedPageBreak/>
              <w:t>Por revalidación de oficios de división, unión y rectificación de medidas: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="002A3867">
              <w:rPr>
                <w:rFonts w:ascii="Arial" w:hAnsi="Arial" w:cs="Arial"/>
                <w:sz w:val="20"/>
                <w:szCs w:val="20"/>
              </w:rPr>
              <w:t>2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433C39" w:rsidRPr="00D66E07" w:rsidRDefault="00433C39" w:rsidP="007B28F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V</w:t>
      </w:r>
      <w:r w:rsidRPr="00D66E07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84"/>
        <w:gridCol w:w="2510"/>
      </w:tblGrid>
      <w:tr w:rsidR="00433C39" w:rsidRPr="00D66E07" w:rsidTr="007B28FA">
        <w:trPr>
          <w:trHeight w:hRule="exact" w:val="336"/>
          <w:jc w:val="center"/>
        </w:trPr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2A3867">
              <w:rPr>
                <w:rFonts w:ascii="Arial" w:hAnsi="Arial" w:cs="Arial"/>
                <w:sz w:val="20"/>
                <w:szCs w:val="20"/>
              </w:rPr>
              <w:t>2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36"/>
          <w:jc w:val="center"/>
        </w:trPr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2A3867">
              <w:rPr>
                <w:rFonts w:ascii="Arial" w:hAnsi="Arial" w:cs="Arial"/>
                <w:sz w:val="20"/>
                <w:szCs w:val="20"/>
              </w:rPr>
              <w:t>2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662"/>
          <w:jc w:val="center"/>
        </w:trPr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2A3867">
              <w:rPr>
                <w:rFonts w:ascii="Arial" w:hAnsi="Arial" w:cs="Arial"/>
                <w:sz w:val="20"/>
                <w:szCs w:val="20"/>
              </w:rPr>
              <w:t>2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433C39" w:rsidRPr="00D66E07" w:rsidRDefault="00433C39" w:rsidP="007B28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D66E07">
        <w:rPr>
          <w:rFonts w:ascii="Arial" w:hAnsi="Arial" w:cs="Arial"/>
          <w:bCs/>
          <w:sz w:val="20"/>
          <w:szCs w:val="20"/>
        </w:rPr>
        <w:t xml:space="preserve">Cuando la elaboración de planos o la diligencia de verificación incluyan trabajos de topografía, adicionalmente a la tarifa de la fracción anterior, se causarán los siguientes derechos </w:t>
      </w:r>
      <w:r w:rsidR="002A3867" w:rsidRPr="00D66E07">
        <w:rPr>
          <w:rFonts w:ascii="Arial" w:hAnsi="Arial" w:cs="Arial"/>
          <w:bCs/>
          <w:sz w:val="20"/>
          <w:szCs w:val="20"/>
        </w:rPr>
        <w:t>de acuerdo con</w:t>
      </w:r>
      <w:r w:rsidRPr="00D66E07">
        <w:rPr>
          <w:rFonts w:ascii="Arial" w:hAnsi="Arial" w:cs="Arial"/>
          <w:bCs/>
          <w:sz w:val="20"/>
          <w:szCs w:val="20"/>
        </w:rPr>
        <w:t xml:space="preserve"> la superficie.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79"/>
        <w:gridCol w:w="3213"/>
        <w:gridCol w:w="3102"/>
      </w:tblGrid>
      <w:tr w:rsidR="00433C39" w:rsidRPr="00D66E07" w:rsidTr="007B28FA">
        <w:trPr>
          <w:trHeight w:hRule="exact" w:val="341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2A3867">
              <w:rPr>
                <w:rFonts w:ascii="Arial" w:hAnsi="Arial" w:cs="Arial"/>
                <w:sz w:val="20"/>
                <w:szCs w:val="20"/>
              </w:rPr>
              <w:t>5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D66E0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1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6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="002A3867">
              <w:rPr>
                <w:rFonts w:ascii="Arial" w:hAnsi="Arial" w:cs="Arial"/>
                <w:sz w:val="20"/>
                <w:szCs w:val="20"/>
              </w:rPr>
              <w:t>1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="002A3867">
              <w:rPr>
                <w:rFonts w:ascii="Arial" w:hAnsi="Arial" w:cs="Arial"/>
                <w:sz w:val="20"/>
                <w:szCs w:val="20"/>
              </w:rPr>
              <w:t>6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2A3867">
              <w:rPr>
                <w:rFonts w:ascii="Arial" w:hAnsi="Arial" w:cs="Arial"/>
                <w:sz w:val="20"/>
                <w:szCs w:val="20"/>
              </w:rPr>
              <w:t>1</w:t>
            </w:r>
            <w:r w:rsidR="00453D73" w:rsidRPr="00D66E07">
              <w:rPr>
                <w:rFonts w:ascii="Arial" w:hAnsi="Arial" w:cs="Arial"/>
                <w:sz w:val="20"/>
                <w:szCs w:val="20"/>
              </w:rPr>
              <w:t xml:space="preserve">0.00 </w:t>
            </w:r>
            <w:r w:rsidRPr="00D66E07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:rsidR="00433C39" w:rsidRPr="00D66E07" w:rsidRDefault="006C445B" w:rsidP="007B28F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Articulo 2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9</w:t>
      </w:r>
      <w:r w:rsidR="00433C39"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D66E07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64"/>
        <w:gridCol w:w="4041"/>
        <w:gridCol w:w="1689"/>
      </w:tblGrid>
      <w:tr w:rsidR="00433C39" w:rsidRPr="00D66E07" w:rsidTr="007B28FA">
        <w:trPr>
          <w:trHeight w:hRule="exact" w:val="340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D66E07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  <w:tab w:val="left" w:pos="1728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D66E07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1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40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D66E07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2A3867">
              <w:rPr>
                <w:rFonts w:ascii="Arial" w:hAnsi="Arial" w:cs="Arial"/>
                <w:sz w:val="20"/>
                <w:szCs w:val="20"/>
              </w:rPr>
              <w:t>6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40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="002A3867">
              <w:rPr>
                <w:rFonts w:ascii="Arial" w:hAnsi="Arial" w:cs="Arial"/>
                <w:sz w:val="20"/>
                <w:szCs w:val="20"/>
              </w:rPr>
              <w:t>1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D66E07" w:rsidTr="007B28FA">
        <w:trPr>
          <w:trHeight w:hRule="exact" w:val="340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2A3867">
              <w:rPr>
                <w:rFonts w:ascii="Arial" w:hAnsi="Arial" w:cs="Arial"/>
                <w:sz w:val="20"/>
                <w:szCs w:val="20"/>
              </w:rPr>
              <w:t>1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433C39" w:rsidRPr="00D66E07" w:rsidRDefault="00433C39" w:rsidP="007B28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Articulo 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30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433C39" w:rsidRPr="00D66E07" w:rsidRDefault="00433C39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31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786"/>
        <w:gridCol w:w="1608"/>
      </w:tblGrid>
      <w:tr w:rsidR="00433C39" w:rsidRPr="00D66E07" w:rsidTr="007B28FA">
        <w:trPr>
          <w:trHeight w:hRule="exact" w:val="336"/>
          <w:jc w:val="center"/>
        </w:trPr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8FA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,</w:t>
            </w:r>
            <w:r w:rsidR="00AB7A98">
              <w:rPr>
                <w:rFonts w:ascii="Arial" w:hAnsi="Arial" w:cs="Arial"/>
                <w:sz w:val="20"/>
                <w:szCs w:val="20"/>
              </w:rPr>
              <w:t>2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D66E07" w:rsidTr="007B28FA">
        <w:trPr>
          <w:trHeight w:hRule="exact" w:val="341"/>
          <w:jc w:val="center"/>
        </w:trPr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3,</w:t>
            </w:r>
            <w:r w:rsidR="00AB7A98">
              <w:rPr>
                <w:rFonts w:ascii="Arial" w:hAnsi="Arial" w:cs="Arial"/>
                <w:sz w:val="20"/>
                <w:szCs w:val="20"/>
              </w:rPr>
              <w:t>7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433C39" w:rsidRPr="00D66E07" w:rsidRDefault="00433C39" w:rsidP="007B28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Articulo 3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2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Por la revisión técnica de la documentación de constitución en régimen de propiedad en condominio, se causarán derechos </w:t>
      </w:r>
      <w:r w:rsidR="00AB7A98" w:rsidRPr="00D66E07">
        <w:rPr>
          <w:rFonts w:ascii="Arial" w:hAnsi="Arial" w:cs="Arial"/>
          <w:sz w:val="20"/>
          <w:szCs w:val="20"/>
        </w:rPr>
        <w:t>de acuerdo con</w:t>
      </w:r>
      <w:r w:rsidRPr="00D66E07">
        <w:rPr>
          <w:rFonts w:ascii="Arial" w:hAnsi="Arial" w:cs="Arial"/>
          <w:sz w:val="20"/>
          <w:szCs w:val="20"/>
        </w:rPr>
        <w:t xml:space="preserve"> su tipo.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9"/>
        <w:gridCol w:w="4765"/>
      </w:tblGrid>
      <w:tr w:rsidR="00433C39" w:rsidRPr="00D66E07" w:rsidTr="007B28FA">
        <w:trPr>
          <w:trHeight w:hRule="exact" w:val="33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AB7A98">
              <w:rPr>
                <w:rFonts w:ascii="Arial" w:hAnsi="Arial" w:cs="Arial"/>
                <w:sz w:val="20"/>
                <w:szCs w:val="20"/>
              </w:rPr>
              <w:t>3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 xml:space="preserve">0.00 </w:t>
            </w:r>
            <w:r w:rsidRPr="00D66E07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433C39" w:rsidRPr="00D66E07" w:rsidTr="007B28FA">
        <w:trPr>
          <w:trHeight w:hRule="exact" w:val="34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D66E07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</w:t>
            </w:r>
            <w:r w:rsidR="00E13FFD"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>2</w:t>
            </w:r>
            <w:r w:rsidR="00AB7A98">
              <w:rPr>
                <w:rFonts w:ascii="Arial" w:hAnsi="Arial" w:cs="Arial"/>
                <w:sz w:val="20"/>
                <w:szCs w:val="20"/>
              </w:rPr>
              <w:t>3</w:t>
            </w:r>
            <w:r w:rsidR="0008435C" w:rsidRPr="00D66E07">
              <w:rPr>
                <w:rFonts w:ascii="Arial" w:hAnsi="Arial" w:cs="Arial"/>
                <w:sz w:val="20"/>
                <w:szCs w:val="20"/>
              </w:rPr>
              <w:t xml:space="preserve">0.00 </w:t>
            </w:r>
            <w:r w:rsidRPr="00D66E07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:rsidR="00684255" w:rsidRPr="00D66E07" w:rsidRDefault="00684255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8C1EC2" w:rsidRPr="00D66E07">
        <w:rPr>
          <w:rFonts w:ascii="Arial" w:hAnsi="Arial" w:cs="Arial"/>
          <w:b/>
          <w:sz w:val="20"/>
          <w:szCs w:val="20"/>
        </w:rPr>
        <w:t>I</w:t>
      </w:r>
      <w:r w:rsidR="00CC1820" w:rsidRPr="00D66E07">
        <w:rPr>
          <w:rFonts w:ascii="Arial" w:hAnsi="Arial" w:cs="Arial"/>
          <w:b/>
          <w:sz w:val="20"/>
          <w:szCs w:val="20"/>
        </w:rPr>
        <w:t>V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Servicios de Vigilancia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D66E07">
        <w:rPr>
          <w:rFonts w:ascii="Arial" w:hAnsi="Arial" w:cs="Arial"/>
          <w:b/>
          <w:bCs/>
          <w:sz w:val="20"/>
          <w:szCs w:val="20"/>
        </w:rPr>
        <w:t>3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3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D66E07">
        <w:rPr>
          <w:rFonts w:ascii="Arial" w:hAnsi="Arial" w:cs="Arial"/>
          <w:sz w:val="20"/>
          <w:szCs w:val="20"/>
        </w:rPr>
        <w:t>da elemento de vigilancia</w:t>
      </w:r>
      <w:r w:rsidRPr="00D66E07">
        <w:rPr>
          <w:rFonts w:ascii="Arial" w:hAnsi="Arial" w:cs="Arial"/>
          <w:sz w:val="20"/>
          <w:szCs w:val="20"/>
        </w:rPr>
        <w:t xml:space="preserve"> asignado, una cuota </w:t>
      </w:r>
      <w:r w:rsidR="00AB7A98" w:rsidRPr="00D66E07">
        <w:rPr>
          <w:rFonts w:ascii="Arial" w:hAnsi="Arial" w:cs="Arial"/>
          <w:sz w:val="20"/>
          <w:szCs w:val="20"/>
        </w:rPr>
        <w:t>de acuerdo con</w:t>
      </w:r>
      <w:r w:rsidRPr="00D66E07">
        <w:rPr>
          <w:rFonts w:ascii="Arial" w:hAnsi="Arial" w:cs="Arial"/>
          <w:sz w:val="20"/>
          <w:szCs w:val="20"/>
        </w:rPr>
        <w:t xml:space="preserve"> la siguiente 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08435C" w:rsidRPr="00D66E07" w:rsidTr="0008435C">
        <w:trPr>
          <w:trHeight w:val="329"/>
        </w:trPr>
        <w:tc>
          <w:tcPr>
            <w:tcW w:w="3888" w:type="pct"/>
          </w:tcPr>
          <w:p w:rsidR="0008435C" w:rsidRPr="00D66E07" w:rsidRDefault="0008435C" w:rsidP="00064714">
            <w:pPr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Por evento de 5 horas de servicio</w:t>
            </w:r>
          </w:p>
        </w:tc>
        <w:tc>
          <w:tcPr>
            <w:tcW w:w="1112" w:type="pct"/>
          </w:tcPr>
          <w:p w:rsidR="0008435C" w:rsidRPr="00D66E07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AB7A98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08435C" w:rsidRPr="00D66E07" w:rsidTr="0008435C">
        <w:trPr>
          <w:trHeight w:val="329"/>
        </w:trPr>
        <w:tc>
          <w:tcPr>
            <w:tcW w:w="3888" w:type="pct"/>
          </w:tcPr>
          <w:p w:rsidR="0008435C" w:rsidRPr="00D66E07" w:rsidRDefault="0008435C" w:rsidP="00064714">
            <w:pPr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Por hora</w:t>
            </w:r>
          </w:p>
        </w:tc>
        <w:tc>
          <w:tcPr>
            <w:tcW w:w="1112" w:type="pct"/>
          </w:tcPr>
          <w:p w:rsidR="0008435C" w:rsidRPr="00D66E07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7B28FA" w:rsidRPr="00D66E0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B7A9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</w:tbl>
    <w:p w:rsidR="00684255" w:rsidRPr="00D66E07" w:rsidRDefault="00684255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lastRenderedPageBreak/>
        <w:t xml:space="preserve">CAPÍTULO </w:t>
      </w:r>
      <w:r w:rsidR="008C1EC2" w:rsidRPr="00D66E07">
        <w:rPr>
          <w:rFonts w:ascii="Arial" w:hAnsi="Arial" w:cs="Arial"/>
          <w:b/>
          <w:sz w:val="20"/>
          <w:szCs w:val="20"/>
        </w:rPr>
        <w:t>V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Servicios de Limpia</w:t>
      </w:r>
      <w:r w:rsidR="00CC1820" w:rsidRPr="00D66E07">
        <w:rPr>
          <w:rFonts w:ascii="Arial" w:hAnsi="Arial" w:cs="Arial"/>
          <w:b/>
          <w:sz w:val="20"/>
          <w:szCs w:val="20"/>
        </w:rPr>
        <w:t xml:space="preserve"> y Recolección de Basura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3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4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08435C" w:rsidRPr="00D66E07" w:rsidTr="0008435C">
        <w:trPr>
          <w:trHeight w:val="329"/>
        </w:trPr>
        <w:tc>
          <w:tcPr>
            <w:tcW w:w="3888" w:type="pct"/>
          </w:tcPr>
          <w:p w:rsidR="0008435C" w:rsidRPr="00D66E07" w:rsidRDefault="0008435C" w:rsidP="00064714">
            <w:pPr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predio habitacional</w:t>
            </w:r>
          </w:p>
        </w:tc>
        <w:tc>
          <w:tcPr>
            <w:tcW w:w="1112" w:type="pct"/>
          </w:tcPr>
          <w:p w:rsidR="0008435C" w:rsidRPr="00D66E07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AB7A98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8435C" w:rsidRPr="00D66E07" w:rsidTr="0008435C">
        <w:trPr>
          <w:trHeight w:val="329"/>
        </w:trPr>
        <w:tc>
          <w:tcPr>
            <w:tcW w:w="3888" w:type="pct"/>
          </w:tcPr>
          <w:p w:rsidR="0008435C" w:rsidRPr="00D66E07" w:rsidRDefault="0008435C" w:rsidP="00064714">
            <w:pPr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predio comercial</w:t>
            </w:r>
          </w:p>
        </w:tc>
        <w:tc>
          <w:tcPr>
            <w:tcW w:w="1112" w:type="pct"/>
          </w:tcPr>
          <w:p w:rsidR="0008435C" w:rsidRPr="00D66E07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AB7A98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8435C" w:rsidRPr="00D66E07" w:rsidTr="0008435C">
        <w:trPr>
          <w:trHeight w:val="329"/>
        </w:trPr>
        <w:tc>
          <w:tcPr>
            <w:tcW w:w="3888" w:type="pct"/>
          </w:tcPr>
          <w:p w:rsidR="0008435C" w:rsidRPr="00D66E07" w:rsidRDefault="0008435C" w:rsidP="00064714">
            <w:pPr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predio Industrial</w:t>
            </w:r>
          </w:p>
        </w:tc>
        <w:tc>
          <w:tcPr>
            <w:tcW w:w="1112" w:type="pct"/>
          </w:tcPr>
          <w:p w:rsidR="0008435C" w:rsidRPr="00D66E07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AB7A98"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684255" w:rsidRPr="00D66E07" w:rsidRDefault="00684255" w:rsidP="007B28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3</w:t>
      </w:r>
      <w:r w:rsidR="0008435C" w:rsidRPr="00D66E07">
        <w:rPr>
          <w:rFonts w:ascii="Arial" w:hAnsi="Arial" w:cs="Arial"/>
          <w:b/>
          <w:bCs/>
          <w:sz w:val="20"/>
          <w:szCs w:val="20"/>
        </w:rPr>
        <w:t>5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El derecho por el uso de basurero propiedad del Municipio se causará y cobrará </w:t>
      </w:r>
      <w:r w:rsidR="00AB7A98" w:rsidRPr="00D66E07">
        <w:rPr>
          <w:rFonts w:ascii="Arial" w:hAnsi="Arial" w:cs="Arial"/>
          <w:sz w:val="20"/>
          <w:szCs w:val="20"/>
        </w:rPr>
        <w:t>de acuerdo con</w:t>
      </w:r>
      <w:r w:rsidRPr="00D66E07">
        <w:rPr>
          <w:rFonts w:ascii="Arial" w:hAnsi="Arial" w:cs="Arial"/>
          <w:sz w:val="20"/>
          <w:szCs w:val="20"/>
        </w:rPr>
        <w:t xml:space="preserve"> la siguiente clasificación: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Basura domiciliaria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por viaje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Desechos orgánicos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7B28FA" w:rsidRPr="00D66E0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por viaje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Desechos industriales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70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z w:val="20"/>
                <w:szCs w:val="20"/>
              </w:rPr>
              <w:t xml:space="preserve"> por viaje</w:t>
            </w:r>
          </w:p>
        </w:tc>
      </w:tr>
    </w:tbl>
    <w:p w:rsidR="00684255" w:rsidRPr="00D66E07" w:rsidRDefault="008C1EC2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684255" w:rsidRPr="00D66E07">
        <w:rPr>
          <w:rFonts w:ascii="Arial" w:hAnsi="Arial" w:cs="Arial"/>
          <w:b/>
          <w:sz w:val="20"/>
          <w:szCs w:val="20"/>
        </w:rPr>
        <w:t>V</w:t>
      </w:r>
      <w:r w:rsidR="00CC1820" w:rsidRPr="00D66E07">
        <w:rPr>
          <w:rFonts w:ascii="Arial" w:hAnsi="Arial" w:cs="Arial"/>
          <w:b/>
          <w:sz w:val="20"/>
          <w:szCs w:val="20"/>
        </w:rPr>
        <w:t>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E13FFD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3</w:t>
      </w:r>
      <w:r w:rsidR="00E13FFD" w:rsidRPr="00D66E07">
        <w:rPr>
          <w:rFonts w:ascii="Arial" w:hAnsi="Arial" w:cs="Arial"/>
          <w:b/>
          <w:bCs/>
          <w:sz w:val="20"/>
          <w:szCs w:val="20"/>
        </w:rPr>
        <w:t>6</w:t>
      </w:r>
      <w:r w:rsidRPr="00D66E07">
        <w:rPr>
          <w:rFonts w:ascii="Arial" w:hAnsi="Arial" w:cs="Arial"/>
          <w:b/>
          <w:bCs/>
          <w:sz w:val="20"/>
          <w:szCs w:val="20"/>
        </w:rPr>
        <w:t>.-</w:t>
      </w:r>
      <w:r w:rsidRPr="00D66E07">
        <w:rPr>
          <w:rFonts w:ascii="Arial" w:hAnsi="Arial" w:cs="Arial"/>
          <w:bCs/>
          <w:sz w:val="20"/>
          <w:szCs w:val="20"/>
        </w:rPr>
        <w:t xml:space="preserve"> Por los servicios de agua potable que preste el Municipio se pagarán bimestralmente las siguientes cuotas:</w:t>
      </w:r>
      <w:r w:rsidR="007B28FA" w:rsidRPr="00D66E0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toma doméstica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toma comercial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toma industrial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contrato de toma nueva doméstica y comercial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$ 5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contrato de toma nueva industrial</w:t>
            </w:r>
          </w:p>
        </w:tc>
        <w:tc>
          <w:tcPr>
            <w:tcW w:w="1112" w:type="pct"/>
          </w:tcPr>
          <w:p w:rsidR="00E13FFD" w:rsidRPr="00D66E07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reconexión de toma</w:t>
            </w:r>
          </w:p>
        </w:tc>
        <w:tc>
          <w:tcPr>
            <w:tcW w:w="1112" w:type="pct"/>
          </w:tcPr>
          <w:p w:rsidR="00FB3216" w:rsidRPr="00D66E07" w:rsidRDefault="00FB3216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 $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AD7690" w:rsidRPr="00D66E07" w:rsidRDefault="008C1EC2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AD7690" w:rsidRPr="00D66E07">
        <w:rPr>
          <w:rFonts w:ascii="Arial" w:hAnsi="Arial" w:cs="Arial"/>
          <w:b/>
          <w:sz w:val="20"/>
          <w:szCs w:val="20"/>
        </w:rPr>
        <w:t>V</w:t>
      </w:r>
      <w:r w:rsidRPr="00D66E07">
        <w:rPr>
          <w:rFonts w:ascii="Arial" w:hAnsi="Arial" w:cs="Arial"/>
          <w:b/>
          <w:sz w:val="20"/>
          <w:szCs w:val="20"/>
        </w:rPr>
        <w:t>I</w:t>
      </w:r>
      <w:r w:rsidR="00CC1820" w:rsidRPr="00D66E07">
        <w:rPr>
          <w:rFonts w:ascii="Arial" w:hAnsi="Arial" w:cs="Arial"/>
          <w:b/>
          <w:sz w:val="20"/>
          <w:szCs w:val="20"/>
        </w:rPr>
        <w:t>I</w:t>
      </w:r>
    </w:p>
    <w:p w:rsidR="00AD7690" w:rsidRPr="00D66E07" w:rsidRDefault="00AD7690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Derechos por Servicios </w:t>
      </w:r>
      <w:r w:rsidR="00CC1820" w:rsidRPr="00D66E07">
        <w:rPr>
          <w:rFonts w:ascii="Arial" w:hAnsi="Arial" w:cs="Arial"/>
          <w:b/>
          <w:sz w:val="20"/>
          <w:szCs w:val="20"/>
        </w:rPr>
        <w:t xml:space="preserve">de </w:t>
      </w:r>
      <w:r w:rsidRPr="00D66E07">
        <w:rPr>
          <w:rFonts w:ascii="Arial" w:hAnsi="Arial" w:cs="Arial"/>
          <w:b/>
          <w:sz w:val="20"/>
          <w:szCs w:val="20"/>
        </w:rPr>
        <w:t xml:space="preserve">Rastro </w:t>
      </w:r>
    </w:p>
    <w:p w:rsidR="00724A21" w:rsidRPr="00D66E07" w:rsidRDefault="0080619C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3</w:t>
      </w:r>
      <w:r w:rsidR="00E044C7" w:rsidRPr="00D66E07">
        <w:rPr>
          <w:rFonts w:ascii="Arial" w:hAnsi="Arial" w:cs="Arial"/>
          <w:b/>
          <w:bCs/>
          <w:sz w:val="20"/>
          <w:szCs w:val="20"/>
        </w:rPr>
        <w:t>7</w:t>
      </w:r>
      <w:r w:rsidRPr="00D66E07">
        <w:rPr>
          <w:rFonts w:ascii="Arial" w:hAnsi="Arial" w:cs="Arial"/>
          <w:b/>
          <w:bCs/>
          <w:sz w:val="20"/>
          <w:szCs w:val="20"/>
        </w:rPr>
        <w:t>.-</w:t>
      </w:r>
      <w:r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Los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derechos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por los servicio</w:t>
      </w:r>
      <w:r w:rsidR="00A11D32" w:rsidRPr="00D66E07">
        <w:rPr>
          <w:rFonts w:ascii="Arial" w:hAnsi="Arial" w:cs="Arial"/>
          <w:bCs/>
          <w:sz w:val="20"/>
          <w:szCs w:val="20"/>
        </w:rPr>
        <w:t>s</w:t>
      </w:r>
      <w:r w:rsidR="00724A21" w:rsidRPr="00D66E07">
        <w:rPr>
          <w:rFonts w:ascii="Arial" w:hAnsi="Arial" w:cs="Arial"/>
          <w:bCs/>
          <w:sz w:val="20"/>
          <w:szCs w:val="20"/>
        </w:rPr>
        <w:t xml:space="preserve"> de Rastro para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la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autorización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de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la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matanza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de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bCs/>
          <w:sz w:val="20"/>
          <w:szCs w:val="20"/>
        </w:rPr>
        <w:t>ganado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, se pagarán </w:t>
      </w:r>
      <w:r w:rsidR="009D6F06" w:rsidRPr="00D66E07">
        <w:rPr>
          <w:rFonts w:ascii="Arial" w:hAnsi="Arial" w:cs="Arial"/>
          <w:bCs/>
          <w:sz w:val="20"/>
          <w:szCs w:val="20"/>
        </w:rPr>
        <w:t>de acuerdo con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la siguiente tarifa</w:t>
      </w:r>
      <w:r w:rsidR="00724A21" w:rsidRPr="00D66E07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13FFD" w:rsidRPr="00D66E07" w:rsidTr="003F3F11">
        <w:trPr>
          <w:trHeight w:val="329"/>
        </w:trPr>
        <w:tc>
          <w:tcPr>
            <w:tcW w:w="3888" w:type="pct"/>
          </w:tcPr>
          <w:p w:rsidR="00E13FFD" w:rsidRPr="00D66E07" w:rsidRDefault="00E13FFD" w:rsidP="007B28F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Ganado 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v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acuno</w:t>
            </w:r>
          </w:p>
        </w:tc>
        <w:tc>
          <w:tcPr>
            <w:tcW w:w="1112" w:type="pct"/>
          </w:tcPr>
          <w:p w:rsidR="00E13FFD" w:rsidRPr="00D66E07" w:rsidRDefault="00E13FF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$ 7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A020BA" w:rsidRPr="00D66E07" w:rsidTr="003F3F11">
        <w:trPr>
          <w:trHeight w:val="329"/>
        </w:trPr>
        <w:tc>
          <w:tcPr>
            <w:tcW w:w="3888" w:type="pct"/>
          </w:tcPr>
          <w:p w:rsidR="00A020BA" w:rsidRPr="00D66E07" w:rsidRDefault="00A020BA" w:rsidP="007B28F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po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r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i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no</w:t>
            </w:r>
          </w:p>
        </w:tc>
        <w:tc>
          <w:tcPr>
            <w:tcW w:w="1112" w:type="pct"/>
          </w:tcPr>
          <w:p w:rsidR="00A020BA" w:rsidRPr="00D66E07" w:rsidRDefault="00A020BA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$ 6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A020BA" w:rsidRPr="00D66E07" w:rsidTr="003F3F11">
        <w:trPr>
          <w:trHeight w:val="329"/>
        </w:trPr>
        <w:tc>
          <w:tcPr>
            <w:tcW w:w="3888" w:type="pct"/>
          </w:tcPr>
          <w:p w:rsidR="00A020BA" w:rsidRPr="00D66E07" w:rsidRDefault="00A020BA" w:rsidP="007B28F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caprino</w:t>
            </w:r>
          </w:p>
        </w:tc>
        <w:tc>
          <w:tcPr>
            <w:tcW w:w="1112" w:type="pct"/>
          </w:tcPr>
          <w:p w:rsidR="00A020BA" w:rsidRPr="00D66E07" w:rsidRDefault="00A020BA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$ 5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</w:tbl>
    <w:p w:rsidR="00724A21" w:rsidRPr="00D66E07" w:rsidRDefault="00724A21" w:rsidP="00A770B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Cs/>
          <w:sz w:val="20"/>
          <w:szCs w:val="20"/>
        </w:rPr>
        <w:t>Los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derechos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por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servicio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de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uso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de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corrales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del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rastro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se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pagarán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="009D6F06" w:rsidRPr="00D66E07">
        <w:rPr>
          <w:rFonts w:ascii="Arial" w:hAnsi="Arial" w:cs="Arial"/>
          <w:bCs/>
          <w:sz w:val="20"/>
          <w:szCs w:val="20"/>
        </w:rPr>
        <w:t>de acuerdo con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la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siguiente</w:t>
      </w:r>
      <w:r w:rsidR="00A11D32" w:rsidRPr="00D66E07">
        <w:rPr>
          <w:rFonts w:ascii="Arial" w:hAnsi="Arial" w:cs="Arial"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bCs/>
          <w:sz w:val="20"/>
          <w:szCs w:val="20"/>
        </w:rPr>
        <w:t>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Ganado 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v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acuno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po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r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i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no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caprino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</w:tbl>
    <w:p w:rsidR="00CC1820" w:rsidRPr="00D66E07" w:rsidRDefault="00CC1820" w:rsidP="00CC1820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pacing w:val="-3"/>
          <w:w w:val="115"/>
          <w:sz w:val="20"/>
          <w:szCs w:val="20"/>
        </w:rPr>
      </w:pPr>
      <w:r w:rsidRPr="00D66E07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 d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 xml:space="preserve">s 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por 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io </w:t>
      </w:r>
      <w:r w:rsidRPr="00D66E07">
        <w:rPr>
          <w:rFonts w:ascii="Arial" w:hAnsi="Arial" w:cs="Arial"/>
          <w:spacing w:val="-1"/>
          <w:w w:val="115"/>
          <w:sz w:val="20"/>
          <w:szCs w:val="20"/>
        </w:rPr>
        <w:t xml:space="preserve">de 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tr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n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port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, </w:t>
      </w:r>
      <w:r w:rsidRPr="00D66E07">
        <w:rPr>
          <w:rFonts w:ascii="Arial" w:hAnsi="Arial" w:cs="Arial"/>
          <w:w w:val="115"/>
          <w:sz w:val="20"/>
          <w:szCs w:val="20"/>
        </w:rPr>
        <w:t xml:space="preserve">se 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 xml:space="preserve">á </w:t>
      </w:r>
      <w:r w:rsidR="009D6F06" w:rsidRPr="00D66E07">
        <w:rPr>
          <w:rFonts w:ascii="Arial" w:hAnsi="Arial" w:cs="Arial"/>
          <w:spacing w:val="-1"/>
          <w:w w:val="115"/>
          <w:sz w:val="20"/>
          <w:szCs w:val="20"/>
        </w:rPr>
        <w:t xml:space="preserve">de </w:t>
      </w:r>
      <w:r w:rsidR="009D6F06" w:rsidRPr="00D66E07">
        <w:rPr>
          <w:rFonts w:ascii="Arial" w:hAnsi="Arial" w:cs="Arial"/>
          <w:spacing w:val="-2"/>
          <w:w w:val="115"/>
          <w:sz w:val="20"/>
          <w:szCs w:val="20"/>
        </w:rPr>
        <w:t>ac</w:t>
      </w:r>
      <w:r w:rsidR="009D6F06" w:rsidRPr="00D66E07">
        <w:rPr>
          <w:rFonts w:ascii="Arial" w:hAnsi="Arial" w:cs="Arial"/>
          <w:spacing w:val="-3"/>
          <w:w w:val="115"/>
          <w:sz w:val="20"/>
          <w:szCs w:val="20"/>
        </w:rPr>
        <w:t>u</w:t>
      </w:r>
      <w:r w:rsidR="009D6F06"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9D6F06"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rdo </w:t>
      </w:r>
      <w:r w:rsidR="009D6F06" w:rsidRPr="00D66E07">
        <w:rPr>
          <w:rFonts w:ascii="Arial" w:hAnsi="Arial" w:cs="Arial"/>
          <w:w w:val="115"/>
          <w:sz w:val="20"/>
          <w:szCs w:val="20"/>
        </w:rPr>
        <w:t>con</w:t>
      </w:r>
      <w:r w:rsidRPr="00D66E07">
        <w:rPr>
          <w:rFonts w:ascii="Arial" w:hAnsi="Arial" w:cs="Arial"/>
          <w:w w:val="115"/>
          <w:sz w:val="20"/>
          <w:szCs w:val="20"/>
        </w:rPr>
        <w:t xml:space="preserve"> la 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 xml:space="preserve">e 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CC1820" w:rsidRPr="00D66E07" w:rsidTr="00D66E07">
        <w:trPr>
          <w:trHeight w:val="329"/>
        </w:trPr>
        <w:tc>
          <w:tcPr>
            <w:tcW w:w="3888" w:type="pct"/>
          </w:tcPr>
          <w:p w:rsidR="00CC1820" w:rsidRPr="00D66E07" w:rsidRDefault="00CC1820" w:rsidP="00D66E0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Ganado 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v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acuno</w:t>
            </w:r>
          </w:p>
        </w:tc>
        <w:tc>
          <w:tcPr>
            <w:tcW w:w="1112" w:type="pct"/>
          </w:tcPr>
          <w:p w:rsidR="00CC1820" w:rsidRPr="00D66E07" w:rsidRDefault="00CC1820" w:rsidP="00D66E07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CC1820" w:rsidRPr="00D66E07" w:rsidTr="00D66E07">
        <w:trPr>
          <w:trHeight w:val="329"/>
        </w:trPr>
        <w:tc>
          <w:tcPr>
            <w:tcW w:w="3888" w:type="pct"/>
          </w:tcPr>
          <w:p w:rsidR="00CC1820" w:rsidRPr="00D66E07" w:rsidRDefault="00CC1820" w:rsidP="00D66E0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lastRenderedPageBreak/>
              <w:t>Ganado po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r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i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no</w:t>
            </w:r>
          </w:p>
        </w:tc>
        <w:tc>
          <w:tcPr>
            <w:tcW w:w="1112" w:type="pct"/>
          </w:tcPr>
          <w:p w:rsidR="00CC1820" w:rsidRPr="00D66E07" w:rsidRDefault="00CC1820" w:rsidP="00D66E07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CC1820" w:rsidRPr="00D66E07" w:rsidTr="00D66E07">
        <w:trPr>
          <w:trHeight w:val="329"/>
        </w:trPr>
        <w:tc>
          <w:tcPr>
            <w:tcW w:w="3888" w:type="pct"/>
          </w:tcPr>
          <w:p w:rsidR="00CC1820" w:rsidRPr="00D66E07" w:rsidRDefault="00CC1820" w:rsidP="00D66E0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caprino</w:t>
            </w:r>
          </w:p>
        </w:tc>
        <w:tc>
          <w:tcPr>
            <w:tcW w:w="1112" w:type="pct"/>
          </w:tcPr>
          <w:p w:rsidR="00CC1820" w:rsidRPr="00D66E07" w:rsidRDefault="00CC1820" w:rsidP="00D66E07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</w:tbl>
    <w:p w:rsidR="00724A21" w:rsidRPr="00D66E07" w:rsidRDefault="00CC1820" w:rsidP="00CC182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3"/>
          <w:w w:val="115"/>
          <w:sz w:val="20"/>
          <w:szCs w:val="20"/>
        </w:rPr>
      </w:pPr>
      <w:r w:rsidRPr="00D66E07">
        <w:rPr>
          <w:rFonts w:ascii="Arial" w:hAnsi="Arial" w:cs="Arial"/>
          <w:b/>
          <w:spacing w:val="-3"/>
          <w:w w:val="115"/>
          <w:sz w:val="20"/>
          <w:szCs w:val="20"/>
        </w:rPr>
        <w:t>Artículo 38.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 - 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Lo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 d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r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ec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ho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 xml:space="preserve">s 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por</w:t>
      </w:r>
      <w:r w:rsidR="00A11D32"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la autorización de la matanza de ganado, se pagarán </w:t>
      </w:r>
      <w:r w:rsidR="009D6F06" w:rsidRPr="00D66E07">
        <w:rPr>
          <w:rFonts w:ascii="Arial" w:hAnsi="Arial" w:cs="Arial"/>
          <w:spacing w:val="-1"/>
          <w:w w:val="115"/>
          <w:sz w:val="20"/>
          <w:szCs w:val="20"/>
        </w:rPr>
        <w:t xml:space="preserve">de </w:t>
      </w:r>
      <w:r w:rsidR="009D6F06" w:rsidRPr="00D66E07">
        <w:rPr>
          <w:rFonts w:ascii="Arial" w:hAnsi="Arial" w:cs="Arial"/>
          <w:spacing w:val="-2"/>
          <w:w w:val="115"/>
          <w:sz w:val="20"/>
          <w:szCs w:val="20"/>
        </w:rPr>
        <w:t>ac</w:t>
      </w:r>
      <w:r w:rsidR="009D6F06" w:rsidRPr="00D66E07">
        <w:rPr>
          <w:rFonts w:ascii="Arial" w:hAnsi="Arial" w:cs="Arial"/>
          <w:spacing w:val="-3"/>
          <w:w w:val="115"/>
          <w:sz w:val="20"/>
          <w:szCs w:val="20"/>
        </w:rPr>
        <w:t>u</w:t>
      </w:r>
      <w:r w:rsidR="009D6F06"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9D6F06" w:rsidRPr="00D66E07">
        <w:rPr>
          <w:rFonts w:ascii="Arial" w:hAnsi="Arial" w:cs="Arial"/>
          <w:spacing w:val="-3"/>
          <w:w w:val="115"/>
          <w:sz w:val="20"/>
          <w:szCs w:val="20"/>
        </w:rPr>
        <w:t xml:space="preserve">rdo </w:t>
      </w:r>
      <w:r w:rsidR="009D6F06" w:rsidRPr="00D66E07">
        <w:rPr>
          <w:rFonts w:ascii="Arial" w:hAnsi="Arial" w:cs="Arial"/>
          <w:w w:val="115"/>
          <w:sz w:val="20"/>
          <w:szCs w:val="20"/>
        </w:rPr>
        <w:t>con</w:t>
      </w:r>
      <w:r w:rsidR="00A11D32" w:rsidRPr="00D66E07">
        <w:rPr>
          <w:rFonts w:ascii="Arial" w:hAnsi="Arial" w:cs="Arial"/>
          <w:w w:val="115"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w w:val="115"/>
          <w:sz w:val="20"/>
          <w:szCs w:val="20"/>
        </w:rPr>
        <w:t>la</w:t>
      </w:r>
      <w:r w:rsidR="00A11D32" w:rsidRPr="00D66E07">
        <w:rPr>
          <w:rFonts w:ascii="Arial" w:hAnsi="Arial" w:cs="Arial"/>
          <w:w w:val="115"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nt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A11D32" w:rsidRPr="00D66E07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t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="00724A21" w:rsidRPr="00D66E07">
        <w:rPr>
          <w:rFonts w:ascii="Arial" w:hAnsi="Arial" w:cs="Arial"/>
          <w:spacing w:val="-2"/>
          <w:w w:val="115"/>
          <w:sz w:val="20"/>
          <w:szCs w:val="20"/>
        </w:rPr>
        <w:t>a</w:t>
      </w:r>
      <w:r w:rsidR="00724A21" w:rsidRPr="00D66E07">
        <w:rPr>
          <w:rFonts w:ascii="Arial" w:hAnsi="Arial" w:cs="Arial"/>
          <w:spacing w:val="-3"/>
          <w:w w:val="115"/>
          <w:sz w:val="20"/>
          <w:szCs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Ganado 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v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acuno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CC1820" w:rsidRPr="00D66E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po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r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D66E07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i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no</w:t>
            </w:r>
          </w:p>
        </w:tc>
        <w:tc>
          <w:tcPr>
            <w:tcW w:w="1112" w:type="pct"/>
          </w:tcPr>
          <w:p w:rsidR="00E044C7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CC1820" w:rsidRPr="00D66E0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caprino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CC1820" w:rsidRPr="00D66E0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D66E07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</w:tbl>
    <w:p w:rsidR="00684255" w:rsidRPr="00D66E07" w:rsidRDefault="008C1EC2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684255" w:rsidRPr="00D66E07">
        <w:rPr>
          <w:rFonts w:ascii="Arial" w:hAnsi="Arial" w:cs="Arial"/>
          <w:b/>
          <w:sz w:val="20"/>
          <w:szCs w:val="20"/>
        </w:rPr>
        <w:t>V</w:t>
      </w:r>
      <w:r w:rsidRPr="00D66E07">
        <w:rPr>
          <w:rFonts w:ascii="Arial" w:hAnsi="Arial" w:cs="Arial"/>
          <w:b/>
          <w:sz w:val="20"/>
          <w:szCs w:val="20"/>
        </w:rPr>
        <w:t>II</w:t>
      </w:r>
      <w:r w:rsidR="00CC1820" w:rsidRPr="00D66E07">
        <w:rPr>
          <w:rFonts w:ascii="Arial" w:hAnsi="Arial" w:cs="Arial"/>
          <w:b/>
          <w:sz w:val="20"/>
          <w:szCs w:val="20"/>
        </w:rPr>
        <w:t>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66E07">
        <w:rPr>
          <w:rFonts w:ascii="Arial" w:hAnsi="Arial" w:cs="Arial"/>
          <w:b/>
          <w:bCs/>
          <w:sz w:val="20"/>
          <w:szCs w:val="20"/>
        </w:rPr>
        <w:t>3</w:t>
      </w:r>
      <w:r w:rsidR="00CC1820" w:rsidRPr="00D66E07">
        <w:rPr>
          <w:rFonts w:ascii="Arial" w:hAnsi="Arial" w:cs="Arial"/>
          <w:b/>
          <w:bCs/>
          <w:sz w:val="20"/>
          <w:szCs w:val="20"/>
        </w:rPr>
        <w:t>9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bCs/>
          <w:sz w:val="20"/>
          <w:szCs w:val="20"/>
        </w:rPr>
        <w:t>Por los certificados y constancias que expida la autoridad municipal, se pagarán las cuotas siguientes: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certificado que expida el Ayuntamiento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$ 120.00</w:t>
            </w:r>
          </w:p>
        </w:tc>
      </w:tr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copia certificada que expida el Ayuntamiento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 $ </w:t>
            </w:r>
            <w:r w:rsidR="00CC1820" w:rsidRPr="00D66E0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E044C7" w:rsidRPr="00D66E07" w:rsidTr="003F3F11">
        <w:trPr>
          <w:trHeight w:val="329"/>
        </w:trPr>
        <w:tc>
          <w:tcPr>
            <w:tcW w:w="3888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1112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$ 100.00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Por participar en licitaciones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$ 1,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Reposición de constancias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$ 25.00 por hoja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Compulsa de documentos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$ 2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 por hoja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Por certificado de no adeudo de impuestos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FB3216" w:rsidRPr="00D66E07" w:rsidTr="003F3F11">
        <w:trPr>
          <w:trHeight w:val="329"/>
        </w:trPr>
        <w:tc>
          <w:tcPr>
            <w:tcW w:w="3888" w:type="pct"/>
          </w:tcPr>
          <w:p w:rsidR="00FB3216" w:rsidRPr="00D66E07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Por expedición de duplicados de recibos oficiales</w:t>
            </w:r>
          </w:p>
        </w:tc>
        <w:tc>
          <w:tcPr>
            <w:tcW w:w="1112" w:type="pct"/>
          </w:tcPr>
          <w:p w:rsidR="00FB3216" w:rsidRPr="00D66E07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:rsidR="00684255" w:rsidRPr="00D66E07" w:rsidRDefault="008C1EC2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proofErr w:type="spellStart"/>
      <w:r w:rsidR="00684255" w:rsidRPr="00D66E07">
        <w:rPr>
          <w:rFonts w:ascii="Arial" w:hAnsi="Arial" w:cs="Arial"/>
          <w:b/>
          <w:sz w:val="20"/>
          <w:szCs w:val="20"/>
        </w:rPr>
        <w:t>l</w:t>
      </w:r>
      <w:r w:rsidR="00C02785" w:rsidRPr="00D66E07">
        <w:rPr>
          <w:rFonts w:ascii="Arial" w:hAnsi="Arial" w:cs="Arial"/>
          <w:b/>
          <w:sz w:val="20"/>
          <w:szCs w:val="20"/>
        </w:rPr>
        <w:t>X</w:t>
      </w:r>
      <w:proofErr w:type="spellEnd"/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</w:t>
      </w:r>
      <w:r w:rsidR="00CC1820" w:rsidRPr="00D66E07">
        <w:rPr>
          <w:rFonts w:ascii="Arial" w:hAnsi="Arial" w:cs="Arial"/>
          <w:b/>
          <w:sz w:val="20"/>
          <w:szCs w:val="20"/>
        </w:rPr>
        <w:t xml:space="preserve"> Uso y Aprovechamiento </w:t>
      </w:r>
      <w:r w:rsidR="00C02785" w:rsidRPr="00D66E07">
        <w:rPr>
          <w:rFonts w:ascii="Arial" w:hAnsi="Arial" w:cs="Arial"/>
          <w:b/>
          <w:sz w:val="20"/>
          <w:szCs w:val="20"/>
        </w:rPr>
        <w:t>de los Bienes del Dominio Público Municipal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C02785" w:rsidRPr="00D66E07">
        <w:rPr>
          <w:rFonts w:ascii="Arial" w:hAnsi="Arial" w:cs="Arial"/>
          <w:b/>
          <w:bCs/>
          <w:sz w:val="20"/>
          <w:szCs w:val="20"/>
        </w:rPr>
        <w:t>40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bCs/>
          <w:sz w:val="20"/>
          <w:szCs w:val="20"/>
        </w:rPr>
        <w:t>Los derechos por servicios de mercados se causarán y pagarán de conformidad con las siguientes tarifas: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51"/>
        <w:gridCol w:w="2643"/>
      </w:tblGrid>
      <w:tr w:rsidR="00E044C7" w:rsidRPr="00D66E07" w:rsidTr="003B7F7D">
        <w:trPr>
          <w:trHeight w:val="329"/>
        </w:trPr>
        <w:tc>
          <w:tcPr>
            <w:tcW w:w="3593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Locatarios fijos</w:t>
            </w:r>
          </w:p>
        </w:tc>
        <w:tc>
          <w:tcPr>
            <w:tcW w:w="1407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D6F06"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>mensuales por m2</w:t>
            </w:r>
          </w:p>
        </w:tc>
      </w:tr>
      <w:tr w:rsidR="00E044C7" w:rsidRPr="00D66E07" w:rsidTr="003B7F7D">
        <w:trPr>
          <w:trHeight w:val="329"/>
        </w:trPr>
        <w:tc>
          <w:tcPr>
            <w:tcW w:w="3593" w:type="pct"/>
          </w:tcPr>
          <w:p w:rsidR="00E044C7" w:rsidRPr="00D66E07" w:rsidRDefault="00E044C7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Locatarios semifijos</w:t>
            </w:r>
          </w:p>
        </w:tc>
        <w:tc>
          <w:tcPr>
            <w:tcW w:w="1407" w:type="pct"/>
          </w:tcPr>
          <w:p w:rsidR="00E044C7" w:rsidRPr="00D66E07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>$ 3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D66E07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</w:tr>
      <w:tr w:rsidR="00360496" w:rsidRPr="00D66E07" w:rsidTr="003B7F7D">
        <w:trPr>
          <w:trHeight w:val="329"/>
        </w:trPr>
        <w:tc>
          <w:tcPr>
            <w:tcW w:w="3593" w:type="pct"/>
          </w:tcPr>
          <w:p w:rsidR="00360496" w:rsidRPr="00D66E07" w:rsidRDefault="00360496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pacing w:val="-6"/>
                <w:sz w:val="20"/>
                <w:szCs w:val="20"/>
              </w:rPr>
              <w:t>Ambulantes por persona, cuota por día hasta tres metros cuadrados</w:t>
            </w:r>
          </w:p>
        </w:tc>
        <w:tc>
          <w:tcPr>
            <w:tcW w:w="1407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 $ 50.00</w:t>
            </w:r>
          </w:p>
        </w:tc>
      </w:tr>
      <w:tr w:rsidR="00360496" w:rsidRPr="00D66E07" w:rsidTr="003B7F7D">
        <w:trPr>
          <w:trHeight w:val="329"/>
        </w:trPr>
        <w:tc>
          <w:tcPr>
            <w:tcW w:w="3593" w:type="pct"/>
          </w:tcPr>
          <w:p w:rsidR="00360496" w:rsidRPr="00D66E07" w:rsidRDefault="00360496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pacing w:val="-6"/>
                <w:sz w:val="20"/>
                <w:szCs w:val="20"/>
              </w:rPr>
              <w:t>Derechos de piso en cualquier parte de los bienes de dominio municipal</w:t>
            </w:r>
          </w:p>
        </w:tc>
        <w:tc>
          <w:tcPr>
            <w:tcW w:w="1407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 $ 2</w:t>
            </w:r>
            <w:r w:rsidR="003104F8" w:rsidRPr="00D66E0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bCs/>
                <w:sz w:val="20"/>
                <w:szCs w:val="20"/>
              </w:rPr>
              <w:t>.00 por metro lineal</w:t>
            </w:r>
          </w:p>
        </w:tc>
      </w:tr>
    </w:tbl>
    <w:p w:rsidR="00684255" w:rsidRPr="00D66E07" w:rsidRDefault="008C1EC2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X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Derechos por Servicios de </w:t>
      </w:r>
      <w:r w:rsidR="00C02785" w:rsidRPr="00D66E07">
        <w:rPr>
          <w:rFonts w:ascii="Arial" w:hAnsi="Arial" w:cs="Arial"/>
          <w:b/>
          <w:sz w:val="20"/>
          <w:szCs w:val="20"/>
        </w:rPr>
        <w:t>Panteones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B3216" w:rsidRPr="00D66E07">
        <w:rPr>
          <w:rFonts w:ascii="Arial" w:hAnsi="Arial" w:cs="Arial"/>
          <w:b/>
          <w:bCs/>
          <w:sz w:val="20"/>
          <w:szCs w:val="20"/>
        </w:rPr>
        <w:t>4</w:t>
      </w:r>
      <w:r w:rsidR="00C02785" w:rsidRPr="00D66E07">
        <w:rPr>
          <w:rFonts w:ascii="Arial" w:hAnsi="Arial" w:cs="Arial"/>
          <w:b/>
          <w:bCs/>
          <w:sz w:val="20"/>
          <w:szCs w:val="20"/>
        </w:rPr>
        <w:t>1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360496" w:rsidRPr="00D66E07" w:rsidRDefault="00360496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66E07">
        <w:rPr>
          <w:rFonts w:ascii="Arial" w:hAnsi="Arial" w:cs="Arial"/>
          <w:sz w:val="20"/>
          <w:szCs w:val="20"/>
        </w:rPr>
        <w:t>Inhumaciones en fosas y criptas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69"/>
        <w:gridCol w:w="2525"/>
      </w:tblGrid>
      <w:tr w:rsidR="00360496" w:rsidRPr="00D66E07" w:rsidTr="00360496">
        <w:tc>
          <w:tcPr>
            <w:tcW w:w="3656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>ADULTOS</w:t>
            </w:r>
          </w:p>
        </w:tc>
        <w:tc>
          <w:tcPr>
            <w:tcW w:w="1344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0496" w:rsidRPr="00D66E07" w:rsidTr="00360496">
        <w:tc>
          <w:tcPr>
            <w:tcW w:w="3656" w:type="pct"/>
          </w:tcPr>
          <w:p w:rsidR="00360496" w:rsidRPr="00D66E07" w:rsidRDefault="00360496" w:rsidP="007B28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Por temporalidad de 2 años</w:t>
            </w:r>
          </w:p>
        </w:tc>
        <w:tc>
          <w:tcPr>
            <w:tcW w:w="1344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770BD" w:rsidRPr="00D66E07">
              <w:rPr>
                <w:rFonts w:ascii="Arial" w:hAnsi="Arial" w:cs="Arial"/>
                <w:sz w:val="20"/>
                <w:szCs w:val="20"/>
              </w:rPr>
              <w:t>5</w:t>
            </w:r>
            <w:r w:rsidR="009D6F06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60496" w:rsidRPr="00D66E07" w:rsidTr="00360496">
        <w:tc>
          <w:tcPr>
            <w:tcW w:w="3656" w:type="pct"/>
          </w:tcPr>
          <w:p w:rsidR="00360496" w:rsidRPr="00D66E07" w:rsidRDefault="00360496" w:rsidP="007B28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Adquirida a perpetuidad</w:t>
            </w:r>
          </w:p>
        </w:tc>
        <w:tc>
          <w:tcPr>
            <w:tcW w:w="1344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$ 2,</w:t>
            </w:r>
            <w:r w:rsidR="009D6F06">
              <w:rPr>
                <w:rFonts w:ascii="Arial" w:hAnsi="Arial" w:cs="Arial"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360496" w:rsidRPr="00D66E07" w:rsidTr="00360496">
        <w:tc>
          <w:tcPr>
            <w:tcW w:w="3656" w:type="pct"/>
          </w:tcPr>
          <w:p w:rsidR="00360496" w:rsidRPr="00D66E07" w:rsidRDefault="00360496" w:rsidP="007B28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Refrendo por depósitos de restos a 1 año</w:t>
            </w:r>
          </w:p>
        </w:tc>
        <w:tc>
          <w:tcPr>
            <w:tcW w:w="1344" w:type="pct"/>
          </w:tcPr>
          <w:p w:rsidR="00360496" w:rsidRPr="00D66E07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770BD" w:rsidRPr="00D66E07">
              <w:rPr>
                <w:rFonts w:ascii="Arial" w:hAnsi="Arial" w:cs="Arial"/>
                <w:sz w:val="20"/>
                <w:szCs w:val="20"/>
              </w:rPr>
              <w:t>4</w:t>
            </w:r>
            <w:r w:rsidR="009D6F06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360496" w:rsidRPr="00D66E07" w:rsidRDefault="00360496" w:rsidP="00A770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lastRenderedPageBreak/>
        <w:t>En las fosas o criptas para niños, las tarifas aplicadas a cada uno de los conceptos serán el 50% de las aplicadas por los adultos.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69"/>
        <w:gridCol w:w="2525"/>
      </w:tblGrid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D66E07">
              <w:rPr>
                <w:rFonts w:ascii="Arial" w:hAnsi="Arial" w:cs="Arial"/>
                <w:sz w:val="20"/>
                <w:szCs w:val="20"/>
              </w:rPr>
              <w:t>Permiso de mantenimiento o construcción de cripta o gaveta en cualquiera de las clases de los panteones municipales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>$ 3</w:t>
            </w:r>
            <w:r w:rsidR="009D6F06">
              <w:rPr>
                <w:rFonts w:ascii="Arial" w:hAnsi="Arial" w:cs="Arial"/>
                <w:sz w:val="20"/>
                <w:szCs w:val="20"/>
              </w:rPr>
              <w:t>5</w:t>
            </w:r>
            <w:r w:rsidRPr="00D66E0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E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D66E07">
              <w:rPr>
                <w:rFonts w:ascii="Arial" w:hAnsi="Arial" w:cs="Arial"/>
                <w:sz w:val="20"/>
                <w:szCs w:val="20"/>
              </w:rPr>
              <w:t>Exhumación después de transcurrido el término de Ley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D6F06">
              <w:rPr>
                <w:rFonts w:ascii="Arial" w:hAnsi="Arial" w:cs="Arial"/>
                <w:sz w:val="20"/>
                <w:szCs w:val="20"/>
              </w:rPr>
              <w:t>6</w:t>
            </w:r>
            <w:r w:rsidRPr="00D66E0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684255" w:rsidRPr="00D66E07" w:rsidRDefault="00684255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D00F5E" w:rsidRPr="00D66E07">
        <w:rPr>
          <w:rFonts w:ascii="Arial" w:hAnsi="Arial" w:cs="Arial"/>
          <w:b/>
          <w:sz w:val="20"/>
          <w:szCs w:val="20"/>
        </w:rPr>
        <w:t>X</w:t>
      </w:r>
      <w:r w:rsidR="00C02785" w:rsidRPr="00D66E07">
        <w:rPr>
          <w:rFonts w:ascii="Arial" w:hAnsi="Arial" w:cs="Arial"/>
          <w:b/>
          <w:sz w:val="20"/>
          <w:szCs w:val="20"/>
        </w:rPr>
        <w:t>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Servicios de la Unidad Municipal de Acceso a la Información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B7F7D" w:rsidRPr="00D66E07">
        <w:rPr>
          <w:rFonts w:ascii="Arial" w:hAnsi="Arial" w:cs="Arial"/>
          <w:b/>
          <w:bCs/>
          <w:sz w:val="20"/>
          <w:szCs w:val="20"/>
        </w:rPr>
        <w:t>4</w:t>
      </w:r>
      <w:r w:rsidR="00C02785" w:rsidRPr="00D66E07">
        <w:rPr>
          <w:rFonts w:ascii="Arial" w:hAnsi="Arial" w:cs="Arial"/>
          <w:b/>
          <w:bCs/>
          <w:sz w:val="20"/>
          <w:szCs w:val="20"/>
        </w:rPr>
        <w:t>2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Los derechos a que se refiere este capítulo se pagarán </w:t>
      </w:r>
      <w:r w:rsidR="00373752" w:rsidRPr="00D66E07">
        <w:rPr>
          <w:rFonts w:ascii="Arial" w:hAnsi="Arial" w:cs="Arial"/>
          <w:sz w:val="20"/>
          <w:szCs w:val="20"/>
        </w:rPr>
        <w:t>de conformidad</w:t>
      </w:r>
      <w:r w:rsidRPr="00D66E07">
        <w:rPr>
          <w:rFonts w:ascii="Arial" w:hAnsi="Arial" w:cs="Arial"/>
          <w:sz w:val="20"/>
          <w:szCs w:val="20"/>
        </w:rPr>
        <w:t xml:space="preserve"> con las siguientes cuotas: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69"/>
        <w:gridCol w:w="2525"/>
      </w:tblGrid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l.- </w:t>
            </w:r>
            <w:r w:rsidRPr="00D66E07">
              <w:rPr>
                <w:rFonts w:ascii="Arial" w:hAnsi="Arial" w:cs="Arial"/>
                <w:sz w:val="20"/>
                <w:szCs w:val="20"/>
              </w:rPr>
              <w:t>Por copia de simple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 $ </w:t>
            </w:r>
            <w:r w:rsidR="00C02785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E07">
              <w:rPr>
                <w:rFonts w:ascii="Arial" w:hAnsi="Arial" w:cs="Arial"/>
                <w:bCs/>
                <w:sz w:val="20"/>
                <w:szCs w:val="20"/>
              </w:rPr>
              <w:t>ll.-</w:t>
            </w:r>
            <w:proofErr w:type="gramEnd"/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>Por copia certificada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02785" w:rsidRPr="00D66E07">
              <w:rPr>
                <w:rFonts w:ascii="Arial" w:hAnsi="Arial" w:cs="Arial"/>
                <w:sz w:val="20"/>
                <w:szCs w:val="20"/>
              </w:rPr>
              <w:t>3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D66E07">
              <w:rPr>
                <w:rFonts w:ascii="Arial" w:hAnsi="Arial" w:cs="Arial"/>
                <w:bCs/>
                <w:sz w:val="20"/>
                <w:szCs w:val="20"/>
              </w:rPr>
              <w:t>lll</w:t>
            </w:r>
            <w:proofErr w:type="spellEnd"/>
            <w:r w:rsidRPr="00D66E07">
              <w:rPr>
                <w:rFonts w:ascii="Arial" w:hAnsi="Arial" w:cs="Arial"/>
                <w:bCs/>
                <w:sz w:val="20"/>
                <w:szCs w:val="20"/>
              </w:rPr>
              <w:t>.-</w:t>
            </w:r>
            <w:proofErr w:type="gramEnd"/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66E07">
              <w:rPr>
                <w:rFonts w:ascii="Arial" w:hAnsi="Arial" w:cs="Arial"/>
                <w:sz w:val="20"/>
                <w:szCs w:val="20"/>
              </w:rPr>
              <w:t>Por información en discos magnéticos y discos compactos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02785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9D6F06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B7F7D" w:rsidRPr="00D66E07" w:rsidTr="003B7F7D">
        <w:tc>
          <w:tcPr>
            <w:tcW w:w="3656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66E07">
              <w:rPr>
                <w:rFonts w:ascii="Arial" w:hAnsi="Arial" w:cs="Arial"/>
                <w:bCs/>
                <w:sz w:val="20"/>
                <w:szCs w:val="20"/>
              </w:rPr>
              <w:t>lV</w:t>
            </w:r>
            <w:proofErr w:type="spellEnd"/>
            <w:r w:rsidRPr="00D66E07">
              <w:rPr>
                <w:rFonts w:ascii="Arial" w:hAnsi="Arial" w:cs="Arial"/>
                <w:bCs/>
                <w:sz w:val="20"/>
                <w:szCs w:val="20"/>
              </w:rPr>
              <w:t xml:space="preserve">.- </w:t>
            </w:r>
            <w:r w:rsidRPr="00D66E07">
              <w:rPr>
                <w:rFonts w:ascii="Arial" w:hAnsi="Arial" w:cs="Arial"/>
                <w:sz w:val="20"/>
                <w:szCs w:val="20"/>
              </w:rPr>
              <w:t>Por información en discos en formato DVD</w:t>
            </w:r>
          </w:p>
        </w:tc>
        <w:tc>
          <w:tcPr>
            <w:tcW w:w="1344" w:type="pct"/>
          </w:tcPr>
          <w:p w:rsidR="003B7F7D" w:rsidRPr="00D66E07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E0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02785" w:rsidRPr="00D66E07">
              <w:rPr>
                <w:rFonts w:ascii="Arial" w:hAnsi="Arial" w:cs="Arial"/>
                <w:sz w:val="20"/>
                <w:szCs w:val="20"/>
              </w:rPr>
              <w:t>1</w:t>
            </w:r>
            <w:r w:rsidR="009D6F06">
              <w:rPr>
                <w:rFonts w:ascii="Arial" w:hAnsi="Arial" w:cs="Arial"/>
                <w:sz w:val="20"/>
                <w:szCs w:val="20"/>
              </w:rPr>
              <w:t>2</w:t>
            </w:r>
            <w:r w:rsidRPr="00D66E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684255" w:rsidRPr="00D66E07" w:rsidRDefault="00D00F5E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</w:t>
      </w:r>
      <w:r w:rsidR="00684255" w:rsidRPr="00D66E07">
        <w:rPr>
          <w:rFonts w:ascii="Arial" w:hAnsi="Arial" w:cs="Arial"/>
          <w:b/>
          <w:sz w:val="20"/>
          <w:szCs w:val="20"/>
        </w:rPr>
        <w:t>X</w:t>
      </w:r>
      <w:r w:rsidRPr="00D66E07">
        <w:rPr>
          <w:rFonts w:ascii="Arial" w:hAnsi="Arial" w:cs="Arial"/>
          <w:b/>
          <w:sz w:val="20"/>
          <w:szCs w:val="20"/>
        </w:rPr>
        <w:t>I</w:t>
      </w:r>
      <w:r w:rsidR="00C02785" w:rsidRPr="00D66E07">
        <w:rPr>
          <w:rFonts w:ascii="Arial" w:hAnsi="Arial" w:cs="Arial"/>
          <w:b/>
          <w:sz w:val="20"/>
          <w:szCs w:val="20"/>
        </w:rPr>
        <w:t>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Derechos por Servicio de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 Alumbrado Público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66E07">
        <w:rPr>
          <w:rFonts w:ascii="Arial" w:hAnsi="Arial" w:cs="Arial"/>
          <w:b/>
          <w:bCs/>
          <w:sz w:val="20"/>
          <w:szCs w:val="20"/>
        </w:rPr>
        <w:t>4</w:t>
      </w:r>
      <w:r w:rsidR="00C02785" w:rsidRPr="00D66E07">
        <w:rPr>
          <w:rFonts w:ascii="Arial" w:hAnsi="Arial" w:cs="Arial"/>
          <w:b/>
          <w:bCs/>
          <w:sz w:val="20"/>
          <w:szCs w:val="20"/>
        </w:rPr>
        <w:t>3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.</w:t>
      </w:r>
    </w:p>
    <w:p w:rsidR="00A770BD" w:rsidRPr="00D66E07" w:rsidRDefault="00684255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TÍTULO CUARTO</w:t>
      </w: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CONTRIBUCIONES </w:t>
      </w:r>
      <w:r w:rsidR="00A770BD" w:rsidRPr="00D66E07">
        <w:rPr>
          <w:rFonts w:ascii="Arial" w:hAnsi="Arial" w:cs="Arial"/>
          <w:b/>
          <w:sz w:val="20"/>
          <w:szCs w:val="20"/>
        </w:rPr>
        <w:t>DE MEJORAS</w:t>
      </w:r>
    </w:p>
    <w:p w:rsidR="008A57EE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ÚNICO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 Contribuciones </w:t>
      </w:r>
      <w:r w:rsidR="00A770BD" w:rsidRPr="00D66E07">
        <w:rPr>
          <w:rFonts w:ascii="Arial" w:hAnsi="Arial" w:cs="Arial"/>
          <w:b/>
          <w:sz w:val="20"/>
          <w:szCs w:val="20"/>
        </w:rPr>
        <w:t>de</w:t>
      </w:r>
      <w:r w:rsidRPr="00D66E07">
        <w:rPr>
          <w:rFonts w:ascii="Arial" w:hAnsi="Arial" w:cs="Arial"/>
          <w:b/>
          <w:sz w:val="20"/>
          <w:szCs w:val="20"/>
        </w:rPr>
        <w:t xml:space="preserve"> Mejoras</w:t>
      </w:r>
    </w:p>
    <w:p w:rsidR="00A770BD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4</w:t>
      </w:r>
      <w:r w:rsidR="00A020BA" w:rsidRPr="00D66E07">
        <w:rPr>
          <w:rFonts w:ascii="Arial" w:hAnsi="Arial" w:cs="Arial"/>
          <w:b/>
          <w:bCs/>
          <w:sz w:val="20"/>
          <w:szCs w:val="20"/>
        </w:rPr>
        <w:t>4</w:t>
      </w:r>
      <w:r w:rsidRPr="00D66E07">
        <w:rPr>
          <w:rFonts w:ascii="Arial" w:hAnsi="Arial" w:cs="Arial"/>
          <w:b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84255" w:rsidRPr="00D66E07" w:rsidRDefault="009D6F06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La cuota por pagar</w:t>
      </w:r>
      <w:r w:rsidR="00684255" w:rsidRPr="00D66E07">
        <w:rPr>
          <w:rFonts w:ascii="Arial" w:hAnsi="Arial" w:cs="Arial"/>
          <w:sz w:val="20"/>
          <w:szCs w:val="20"/>
        </w:rPr>
        <w:t xml:space="preserve"> se determinará de conformidad con lo establecido al efecto por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="00684255" w:rsidRPr="00D66E07">
        <w:rPr>
          <w:rFonts w:ascii="Arial" w:hAnsi="Arial" w:cs="Arial"/>
          <w:sz w:val="20"/>
          <w:szCs w:val="20"/>
        </w:rPr>
        <w:t>.</w:t>
      </w:r>
    </w:p>
    <w:p w:rsidR="00A770BD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TÍTULO QUINTO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PRODUCTOS</w:t>
      </w: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Productos Derivados de Bienes Inmuebles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4</w:t>
      </w:r>
      <w:r w:rsidR="00A020BA" w:rsidRPr="00D66E07">
        <w:rPr>
          <w:rFonts w:ascii="Arial" w:hAnsi="Arial" w:cs="Arial"/>
          <w:b/>
          <w:bCs/>
          <w:sz w:val="20"/>
          <w:szCs w:val="20"/>
        </w:rPr>
        <w:t>5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66E07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D66E07">
        <w:rPr>
          <w:rFonts w:ascii="Arial" w:hAnsi="Arial" w:cs="Arial"/>
          <w:sz w:val="20"/>
          <w:szCs w:val="20"/>
        </w:rPr>
        <w:t>;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II.</w:t>
      </w:r>
      <w:r w:rsidRPr="00D66E07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66E07">
        <w:rPr>
          <w:rFonts w:ascii="Arial" w:hAnsi="Arial" w:cs="Arial"/>
          <w:sz w:val="20"/>
          <w:szCs w:val="20"/>
        </w:rPr>
        <w:t xml:space="preserve">, </w:t>
      </w:r>
      <w:r w:rsidRPr="00D66E07">
        <w:rPr>
          <w:rFonts w:ascii="Arial" w:hAnsi="Arial" w:cs="Arial"/>
          <w:sz w:val="20"/>
          <w:szCs w:val="20"/>
        </w:rPr>
        <w:t>plazas, jardines, unidades deportivas y otros bienes destinados a un servicio público, y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66E07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684255" w:rsidRPr="00D66E07" w:rsidRDefault="00684255" w:rsidP="003F3F1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D66E07">
        <w:rPr>
          <w:rFonts w:ascii="Arial" w:hAnsi="Arial" w:cs="Arial"/>
          <w:sz w:val="20"/>
          <w:szCs w:val="20"/>
        </w:rPr>
        <w:t xml:space="preserve"> se pagará una cuota de $ </w:t>
      </w:r>
      <w:r w:rsidR="00A020BA" w:rsidRPr="00D66E07">
        <w:rPr>
          <w:rFonts w:ascii="Arial" w:hAnsi="Arial" w:cs="Arial"/>
          <w:sz w:val="20"/>
          <w:szCs w:val="20"/>
        </w:rPr>
        <w:t>5</w:t>
      </w:r>
      <w:r w:rsidR="009D6F06">
        <w:rPr>
          <w:rFonts w:ascii="Arial" w:hAnsi="Arial" w:cs="Arial"/>
          <w:sz w:val="20"/>
          <w:szCs w:val="20"/>
        </w:rPr>
        <w:t>5</w:t>
      </w:r>
      <w:r w:rsidR="00A020BA" w:rsidRPr="00D66E07">
        <w:rPr>
          <w:rFonts w:ascii="Arial" w:hAnsi="Arial" w:cs="Arial"/>
          <w:sz w:val="20"/>
          <w:szCs w:val="20"/>
        </w:rPr>
        <w:t>.00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>diarios</w:t>
      </w:r>
      <w:r w:rsidR="00A020BA" w:rsidRPr="00D66E07">
        <w:rPr>
          <w:rFonts w:ascii="Arial" w:hAnsi="Arial" w:cs="Arial"/>
          <w:sz w:val="20"/>
          <w:szCs w:val="20"/>
        </w:rPr>
        <w:t>.</w:t>
      </w:r>
    </w:p>
    <w:p w:rsidR="00684255" w:rsidRPr="00D66E07" w:rsidRDefault="00684255" w:rsidP="003F3F1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lastRenderedPageBreak/>
        <w:t xml:space="preserve">En los casos de vendedores ambulantes se establecerá una cuota fija de $ </w:t>
      </w:r>
      <w:r w:rsidR="00A020BA" w:rsidRPr="00D66E07">
        <w:rPr>
          <w:rFonts w:ascii="Arial" w:hAnsi="Arial" w:cs="Arial"/>
          <w:sz w:val="20"/>
          <w:szCs w:val="20"/>
        </w:rPr>
        <w:t>3</w:t>
      </w:r>
      <w:r w:rsidR="009D6F06">
        <w:rPr>
          <w:rFonts w:ascii="Arial" w:hAnsi="Arial" w:cs="Arial"/>
          <w:sz w:val="20"/>
          <w:szCs w:val="20"/>
        </w:rPr>
        <w:t>5</w:t>
      </w:r>
      <w:r w:rsidR="00A020BA" w:rsidRPr="00D66E07">
        <w:rPr>
          <w:rFonts w:ascii="Arial" w:hAnsi="Arial" w:cs="Arial"/>
          <w:sz w:val="20"/>
          <w:szCs w:val="20"/>
        </w:rPr>
        <w:t>.00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>por día.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II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Productos Derivados de Bienes Muebles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4</w:t>
      </w:r>
      <w:r w:rsidR="00A020BA" w:rsidRPr="00D66E07">
        <w:rPr>
          <w:rFonts w:ascii="Arial" w:hAnsi="Arial" w:cs="Arial"/>
          <w:b/>
          <w:bCs/>
          <w:sz w:val="20"/>
          <w:szCs w:val="20"/>
        </w:rPr>
        <w:t>6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3F3F11" w:rsidRPr="00D66E07">
        <w:rPr>
          <w:rFonts w:ascii="Arial" w:hAnsi="Arial" w:cs="Arial"/>
          <w:sz w:val="20"/>
          <w:szCs w:val="20"/>
        </w:rPr>
        <w:t xml:space="preserve">Ley de Hacienda para el Municipio de </w:t>
      </w:r>
      <w:proofErr w:type="spellStart"/>
      <w:r w:rsidR="003F3F11" w:rsidRPr="00D66E07">
        <w:rPr>
          <w:rFonts w:ascii="Arial" w:hAnsi="Arial" w:cs="Arial"/>
          <w:sz w:val="20"/>
          <w:szCs w:val="20"/>
        </w:rPr>
        <w:t>Kaua</w:t>
      </w:r>
      <w:proofErr w:type="spellEnd"/>
      <w:r w:rsidRPr="00D66E07">
        <w:rPr>
          <w:rFonts w:ascii="Arial" w:hAnsi="Arial" w:cs="Arial"/>
          <w:sz w:val="20"/>
          <w:szCs w:val="20"/>
        </w:rPr>
        <w:t>.</w:t>
      </w:r>
    </w:p>
    <w:p w:rsidR="004844A6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III 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Productos Financieros</w:t>
      </w:r>
    </w:p>
    <w:p w:rsidR="00A020BA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4</w:t>
      </w:r>
      <w:r w:rsidR="00A020BA" w:rsidRPr="00D66E07">
        <w:rPr>
          <w:rFonts w:ascii="Arial" w:hAnsi="Arial" w:cs="Arial"/>
          <w:b/>
          <w:bCs/>
          <w:sz w:val="20"/>
          <w:szCs w:val="20"/>
        </w:rPr>
        <w:t>7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4844A6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IV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Otros Productos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66E07">
        <w:rPr>
          <w:rFonts w:ascii="Arial" w:hAnsi="Arial" w:cs="Arial"/>
          <w:b/>
          <w:bCs/>
          <w:sz w:val="20"/>
          <w:szCs w:val="20"/>
        </w:rPr>
        <w:t>4</w:t>
      </w:r>
      <w:r w:rsidR="00A020BA" w:rsidRPr="00D66E07">
        <w:rPr>
          <w:rFonts w:ascii="Arial" w:hAnsi="Arial" w:cs="Arial"/>
          <w:b/>
          <w:bCs/>
          <w:sz w:val="20"/>
          <w:szCs w:val="20"/>
        </w:rPr>
        <w:t>8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A770BD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TÍTULO SEXTO</w:t>
      </w: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APROVECHAMIENTOS</w:t>
      </w: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66E07">
        <w:rPr>
          <w:rFonts w:ascii="Arial" w:hAnsi="Arial" w:cs="Arial"/>
          <w:b/>
          <w:bCs/>
          <w:sz w:val="20"/>
          <w:szCs w:val="20"/>
        </w:rPr>
        <w:t>4</w:t>
      </w:r>
      <w:r w:rsidR="009269F1" w:rsidRPr="00D66E07">
        <w:rPr>
          <w:rFonts w:ascii="Arial" w:hAnsi="Arial" w:cs="Arial"/>
          <w:b/>
          <w:bCs/>
          <w:sz w:val="20"/>
          <w:szCs w:val="20"/>
        </w:rPr>
        <w:t>9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D66E07">
        <w:rPr>
          <w:rFonts w:ascii="Arial" w:hAnsi="Arial" w:cs="Arial"/>
          <w:sz w:val="20"/>
          <w:szCs w:val="20"/>
        </w:rPr>
        <w:t xml:space="preserve">os </w:t>
      </w:r>
      <w:r w:rsidRPr="00D66E07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</w:t>
      </w:r>
      <w:r w:rsidRPr="00D66E07">
        <w:rPr>
          <w:rFonts w:ascii="Arial" w:hAnsi="Arial" w:cs="Arial"/>
          <w:sz w:val="20"/>
          <w:szCs w:val="20"/>
        </w:rPr>
        <w:t xml:space="preserve">.- </w:t>
      </w:r>
      <w:r w:rsidRPr="00D66E07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4844A6" w:rsidRPr="00D66E07" w:rsidRDefault="00684255" w:rsidP="003F3F11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II</w:t>
      </w:r>
      <w:r w:rsidRPr="00D66E07">
        <w:rPr>
          <w:rFonts w:ascii="Arial" w:hAnsi="Arial" w:cs="Arial"/>
          <w:sz w:val="20"/>
          <w:szCs w:val="20"/>
        </w:rPr>
        <w:t xml:space="preserve">.- </w:t>
      </w:r>
      <w:r w:rsidRPr="00D66E07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684255" w:rsidRPr="00D66E07" w:rsidRDefault="00684255" w:rsidP="003F3F11">
      <w:pPr>
        <w:pStyle w:val="Prrafodelist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165D3F" w:rsidRPr="00D66E07">
        <w:rPr>
          <w:rFonts w:ascii="Arial" w:hAnsi="Arial" w:cs="Arial"/>
          <w:sz w:val="20"/>
          <w:szCs w:val="20"/>
        </w:rPr>
        <w:t xml:space="preserve">2 </w:t>
      </w:r>
      <w:r w:rsidRPr="00D66E07">
        <w:rPr>
          <w:rFonts w:ascii="Arial" w:hAnsi="Arial" w:cs="Arial"/>
          <w:sz w:val="20"/>
          <w:szCs w:val="20"/>
        </w:rPr>
        <w:t xml:space="preserve">a </w:t>
      </w:r>
      <w:r w:rsidR="00165D3F" w:rsidRPr="00D66E07">
        <w:rPr>
          <w:rFonts w:ascii="Arial" w:hAnsi="Arial" w:cs="Arial"/>
          <w:sz w:val="20"/>
          <w:szCs w:val="20"/>
        </w:rPr>
        <w:t xml:space="preserve">5 </w:t>
      </w:r>
      <w:r w:rsidRPr="00D66E07">
        <w:rPr>
          <w:rFonts w:ascii="Arial" w:hAnsi="Arial" w:cs="Arial"/>
          <w:sz w:val="20"/>
          <w:szCs w:val="20"/>
        </w:rPr>
        <w:t xml:space="preserve">veces </w:t>
      </w:r>
      <w:r w:rsidR="00C02785" w:rsidRPr="00D66E0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D66E07" w:rsidRDefault="00684255" w:rsidP="003F3F11">
      <w:pPr>
        <w:pStyle w:val="Prrafodelist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165D3F" w:rsidRPr="00D66E07">
        <w:rPr>
          <w:rFonts w:ascii="Arial" w:hAnsi="Arial" w:cs="Arial"/>
          <w:sz w:val="20"/>
          <w:szCs w:val="20"/>
        </w:rPr>
        <w:t>2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 xml:space="preserve">a </w:t>
      </w:r>
      <w:r w:rsidR="00165D3F" w:rsidRPr="00D66E07">
        <w:rPr>
          <w:rFonts w:ascii="Arial" w:hAnsi="Arial" w:cs="Arial"/>
          <w:sz w:val="20"/>
          <w:szCs w:val="20"/>
        </w:rPr>
        <w:t>5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 xml:space="preserve">veces </w:t>
      </w:r>
      <w:r w:rsidR="00C02785" w:rsidRPr="00D66E0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D66E07" w:rsidRDefault="00684255" w:rsidP="003F3F11">
      <w:pPr>
        <w:pStyle w:val="Prrafodelist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165D3F" w:rsidRPr="00D66E07">
        <w:rPr>
          <w:rFonts w:ascii="Arial" w:hAnsi="Arial" w:cs="Arial"/>
          <w:sz w:val="20"/>
          <w:szCs w:val="20"/>
        </w:rPr>
        <w:t>2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 xml:space="preserve">a </w:t>
      </w:r>
      <w:r w:rsidR="00165D3F" w:rsidRPr="00D66E07">
        <w:rPr>
          <w:rFonts w:ascii="Arial" w:hAnsi="Arial" w:cs="Arial"/>
          <w:sz w:val="20"/>
          <w:szCs w:val="20"/>
        </w:rPr>
        <w:t>5</w:t>
      </w:r>
      <w:r w:rsidR="002871E8" w:rsidRPr="00D66E07">
        <w:rPr>
          <w:rFonts w:ascii="Arial" w:hAnsi="Arial" w:cs="Arial"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 xml:space="preserve">veces </w:t>
      </w:r>
      <w:r w:rsidR="00C02785" w:rsidRPr="00D66E0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>III</w:t>
      </w:r>
      <w:r w:rsidRPr="00D66E07">
        <w:rPr>
          <w:rFonts w:ascii="Arial" w:hAnsi="Arial" w:cs="Arial"/>
          <w:sz w:val="20"/>
          <w:szCs w:val="20"/>
        </w:rPr>
        <w:t>.- Sanciones por falta de pago oportuno de créditos fiscales.</w:t>
      </w:r>
    </w:p>
    <w:p w:rsidR="00684255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lastRenderedPageBreak/>
        <w:t>CAPÍTULO II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9269F1" w:rsidRPr="00D66E07">
        <w:rPr>
          <w:rFonts w:ascii="Arial" w:hAnsi="Arial" w:cs="Arial"/>
          <w:b/>
          <w:bCs/>
          <w:sz w:val="20"/>
          <w:szCs w:val="20"/>
        </w:rPr>
        <w:t>50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Cesiones;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Herencias;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Legados;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Donaciones;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Adjudicaciones </w:t>
      </w:r>
      <w:r w:rsidR="00814AEB" w:rsidRPr="00D66E07">
        <w:rPr>
          <w:rFonts w:ascii="Arial" w:hAnsi="Arial" w:cs="Arial"/>
          <w:sz w:val="20"/>
          <w:szCs w:val="20"/>
        </w:rPr>
        <w:t>j</w:t>
      </w:r>
      <w:r w:rsidRPr="00D66E07">
        <w:rPr>
          <w:rFonts w:ascii="Arial" w:hAnsi="Arial" w:cs="Arial"/>
          <w:sz w:val="20"/>
          <w:szCs w:val="20"/>
        </w:rPr>
        <w:t>udiciales;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Adjudicaciones </w:t>
      </w:r>
      <w:r w:rsidR="00814AEB" w:rsidRPr="00D66E07">
        <w:rPr>
          <w:rFonts w:ascii="Arial" w:hAnsi="Arial" w:cs="Arial"/>
          <w:sz w:val="20"/>
          <w:szCs w:val="20"/>
        </w:rPr>
        <w:t>a</w:t>
      </w:r>
      <w:r w:rsidRPr="00D66E07">
        <w:rPr>
          <w:rFonts w:ascii="Arial" w:hAnsi="Arial" w:cs="Arial"/>
          <w:sz w:val="20"/>
          <w:szCs w:val="20"/>
        </w:rPr>
        <w:t>dministrativas;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Subsidios de </w:t>
      </w:r>
      <w:r w:rsidR="00814AEB" w:rsidRPr="00D66E07">
        <w:rPr>
          <w:rFonts w:ascii="Arial" w:hAnsi="Arial" w:cs="Arial"/>
          <w:sz w:val="20"/>
          <w:szCs w:val="20"/>
        </w:rPr>
        <w:t>o</w:t>
      </w:r>
      <w:r w:rsidRPr="00D66E07">
        <w:rPr>
          <w:rFonts w:ascii="Arial" w:hAnsi="Arial" w:cs="Arial"/>
          <w:sz w:val="20"/>
          <w:szCs w:val="20"/>
        </w:rPr>
        <w:t xml:space="preserve">tro </w:t>
      </w:r>
      <w:r w:rsidR="00814AEB" w:rsidRPr="00D66E07">
        <w:rPr>
          <w:rFonts w:ascii="Arial" w:hAnsi="Arial" w:cs="Arial"/>
          <w:sz w:val="20"/>
          <w:szCs w:val="20"/>
        </w:rPr>
        <w:t>n</w:t>
      </w:r>
      <w:r w:rsidRPr="00D66E07">
        <w:rPr>
          <w:rFonts w:ascii="Arial" w:hAnsi="Arial" w:cs="Arial"/>
          <w:sz w:val="20"/>
          <w:szCs w:val="20"/>
        </w:rPr>
        <w:t xml:space="preserve">ivel de </w:t>
      </w:r>
      <w:r w:rsidR="00814AEB" w:rsidRPr="00D66E07">
        <w:rPr>
          <w:rFonts w:ascii="Arial" w:hAnsi="Arial" w:cs="Arial"/>
          <w:sz w:val="20"/>
          <w:szCs w:val="20"/>
        </w:rPr>
        <w:t>g</w:t>
      </w:r>
      <w:r w:rsidRPr="00D66E07">
        <w:rPr>
          <w:rFonts w:ascii="Arial" w:hAnsi="Arial" w:cs="Arial"/>
          <w:sz w:val="20"/>
          <w:szCs w:val="20"/>
        </w:rPr>
        <w:t>obierno;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Subsidios de </w:t>
      </w:r>
      <w:r w:rsidR="00814AEB" w:rsidRPr="00D66E07">
        <w:rPr>
          <w:rFonts w:ascii="Arial" w:hAnsi="Arial" w:cs="Arial"/>
          <w:sz w:val="20"/>
          <w:szCs w:val="20"/>
        </w:rPr>
        <w:t>o</w:t>
      </w:r>
      <w:r w:rsidRPr="00D66E07">
        <w:rPr>
          <w:rFonts w:ascii="Arial" w:hAnsi="Arial" w:cs="Arial"/>
          <w:sz w:val="20"/>
          <w:szCs w:val="20"/>
        </w:rPr>
        <w:t xml:space="preserve">rganismos </w:t>
      </w:r>
      <w:r w:rsidR="00814AEB" w:rsidRPr="00D66E07">
        <w:rPr>
          <w:rFonts w:ascii="Arial" w:hAnsi="Arial" w:cs="Arial"/>
          <w:sz w:val="20"/>
          <w:szCs w:val="20"/>
        </w:rPr>
        <w:t>p</w:t>
      </w:r>
      <w:r w:rsidRPr="00D66E07">
        <w:rPr>
          <w:rFonts w:ascii="Arial" w:hAnsi="Arial" w:cs="Arial"/>
          <w:sz w:val="20"/>
          <w:szCs w:val="20"/>
        </w:rPr>
        <w:t xml:space="preserve">úblicos y </w:t>
      </w:r>
      <w:r w:rsidR="00814AEB" w:rsidRPr="00D66E07">
        <w:rPr>
          <w:rFonts w:ascii="Arial" w:hAnsi="Arial" w:cs="Arial"/>
          <w:sz w:val="20"/>
          <w:szCs w:val="20"/>
        </w:rPr>
        <w:t>p</w:t>
      </w:r>
      <w:r w:rsidRPr="00D66E07">
        <w:rPr>
          <w:rFonts w:ascii="Arial" w:hAnsi="Arial" w:cs="Arial"/>
          <w:sz w:val="20"/>
          <w:szCs w:val="20"/>
        </w:rPr>
        <w:t>rivados, y</w:t>
      </w:r>
    </w:p>
    <w:p w:rsidR="00684255" w:rsidRPr="00D66E07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 xml:space="preserve">Multas </w:t>
      </w:r>
      <w:r w:rsidR="00814AEB" w:rsidRPr="00D66E07">
        <w:rPr>
          <w:rFonts w:ascii="Arial" w:hAnsi="Arial" w:cs="Arial"/>
          <w:sz w:val="20"/>
          <w:szCs w:val="20"/>
        </w:rPr>
        <w:t>i</w:t>
      </w:r>
      <w:r w:rsidRPr="00D66E07">
        <w:rPr>
          <w:rFonts w:ascii="Arial" w:hAnsi="Arial" w:cs="Arial"/>
          <w:sz w:val="20"/>
          <w:szCs w:val="20"/>
        </w:rPr>
        <w:t xml:space="preserve">mpuestas por </w:t>
      </w:r>
      <w:r w:rsidR="00814AEB" w:rsidRPr="00D66E07">
        <w:rPr>
          <w:rFonts w:ascii="Arial" w:hAnsi="Arial" w:cs="Arial"/>
          <w:sz w:val="20"/>
          <w:szCs w:val="20"/>
        </w:rPr>
        <w:t>a</w:t>
      </w:r>
      <w:r w:rsidRPr="00D66E07">
        <w:rPr>
          <w:rFonts w:ascii="Arial" w:hAnsi="Arial" w:cs="Arial"/>
          <w:sz w:val="20"/>
          <w:szCs w:val="20"/>
        </w:rPr>
        <w:t xml:space="preserve">utoridades </w:t>
      </w:r>
      <w:r w:rsidR="00814AEB" w:rsidRPr="00D66E07">
        <w:rPr>
          <w:rFonts w:ascii="Arial" w:hAnsi="Arial" w:cs="Arial"/>
          <w:sz w:val="20"/>
          <w:szCs w:val="20"/>
        </w:rPr>
        <w:t>a</w:t>
      </w:r>
      <w:r w:rsidRPr="00D66E07">
        <w:rPr>
          <w:rFonts w:ascii="Arial" w:hAnsi="Arial" w:cs="Arial"/>
          <w:sz w:val="20"/>
          <w:szCs w:val="20"/>
        </w:rPr>
        <w:t xml:space="preserve">dministrativas </w:t>
      </w:r>
      <w:r w:rsidR="00814AEB" w:rsidRPr="00D66E07">
        <w:rPr>
          <w:rFonts w:ascii="Arial" w:hAnsi="Arial" w:cs="Arial"/>
          <w:sz w:val="20"/>
          <w:szCs w:val="20"/>
        </w:rPr>
        <w:t>f</w:t>
      </w:r>
      <w:r w:rsidRPr="00D66E07">
        <w:rPr>
          <w:rFonts w:ascii="Arial" w:hAnsi="Arial" w:cs="Arial"/>
          <w:sz w:val="20"/>
          <w:szCs w:val="20"/>
        </w:rPr>
        <w:t xml:space="preserve">ederales no </w:t>
      </w:r>
      <w:r w:rsidR="00814AEB" w:rsidRPr="00D66E07">
        <w:rPr>
          <w:rFonts w:ascii="Arial" w:hAnsi="Arial" w:cs="Arial"/>
          <w:sz w:val="20"/>
          <w:szCs w:val="20"/>
        </w:rPr>
        <w:t>f</w:t>
      </w:r>
      <w:r w:rsidRPr="00D66E07">
        <w:rPr>
          <w:rFonts w:ascii="Arial" w:hAnsi="Arial" w:cs="Arial"/>
          <w:sz w:val="20"/>
          <w:szCs w:val="20"/>
        </w:rPr>
        <w:t>iscales.</w:t>
      </w:r>
    </w:p>
    <w:p w:rsidR="004844A6" w:rsidRPr="00D66E07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CAPÍTULO III 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Aprovechamientos Diversos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9269F1" w:rsidRPr="00D66E07">
        <w:rPr>
          <w:rFonts w:ascii="Arial" w:hAnsi="Arial" w:cs="Arial"/>
          <w:b/>
          <w:bCs/>
          <w:sz w:val="20"/>
          <w:szCs w:val="20"/>
        </w:rPr>
        <w:t>51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0466C9" w:rsidRPr="00D66E07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TÍTULO SÉPTIMO 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PARTICIPACIONES Y APORTACIONES</w:t>
      </w:r>
    </w:p>
    <w:p w:rsidR="00684255" w:rsidRPr="00D66E07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ÚNICO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907A0A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5</w:t>
      </w:r>
      <w:r w:rsidR="009269F1" w:rsidRPr="00D66E07">
        <w:rPr>
          <w:rFonts w:ascii="Arial" w:hAnsi="Arial" w:cs="Arial"/>
          <w:b/>
          <w:bCs/>
          <w:sz w:val="20"/>
          <w:szCs w:val="20"/>
        </w:rPr>
        <w:t>2</w:t>
      </w:r>
      <w:r w:rsidRPr="00D66E07">
        <w:rPr>
          <w:rFonts w:ascii="Arial" w:hAnsi="Arial" w:cs="Arial"/>
          <w:b/>
          <w:bCs/>
          <w:sz w:val="20"/>
          <w:szCs w:val="20"/>
        </w:rPr>
        <w:t>.</w:t>
      </w:r>
      <w:r w:rsidRPr="00D66E07">
        <w:rPr>
          <w:rFonts w:ascii="Arial" w:hAnsi="Arial" w:cs="Arial"/>
          <w:sz w:val="20"/>
          <w:szCs w:val="20"/>
        </w:rPr>
        <w:t xml:space="preserve">- Son participaciones y aportaciones, </w:t>
      </w:r>
      <w:r w:rsidR="00373752" w:rsidRPr="00D66E07">
        <w:rPr>
          <w:rFonts w:ascii="Arial" w:hAnsi="Arial" w:cs="Arial"/>
          <w:sz w:val="20"/>
          <w:szCs w:val="20"/>
        </w:rPr>
        <w:t>los ingresos</w:t>
      </w:r>
      <w:r w:rsidRPr="00D66E07">
        <w:rPr>
          <w:rFonts w:ascii="Arial" w:hAnsi="Arial" w:cs="Arial"/>
          <w:sz w:val="20"/>
          <w:szCs w:val="20"/>
        </w:rPr>
        <w:t xml:space="preserve">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0466C9" w:rsidRPr="00D66E07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TÍTULO OCTAVO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 xml:space="preserve"> INGRESOSEXTRAORDINARIOS</w:t>
      </w:r>
    </w:p>
    <w:p w:rsidR="00684255" w:rsidRPr="00D66E07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CAPÍTULO ÚNICO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66E07">
        <w:rPr>
          <w:rFonts w:ascii="Arial" w:hAnsi="Arial" w:cs="Arial"/>
          <w:b/>
          <w:sz w:val="20"/>
          <w:szCs w:val="20"/>
        </w:rPr>
        <w:t>De los Empréstitos, Subsidios y los Provenientes del Estado o la Federación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66E07">
        <w:rPr>
          <w:rFonts w:ascii="Arial" w:hAnsi="Arial" w:cs="Arial"/>
          <w:b/>
          <w:bCs/>
          <w:sz w:val="20"/>
          <w:szCs w:val="20"/>
        </w:rPr>
        <w:t>5</w:t>
      </w:r>
      <w:r w:rsidR="009269F1" w:rsidRPr="00D66E07">
        <w:rPr>
          <w:rFonts w:ascii="Arial" w:hAnsi="Arial" w:cs="Arial"/>
          <w:b/>
          <w:bCs/>
          <w:sz w:val="20"/>
          <w:szCs w:val="20"/>
        </w:rPr>
        <w:t>3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66E07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66E07">
        <w:rPr>
          <w:rFonts w:ascii="Arial" w:hAnsi="Arial" w:cs="Arial"/>
          <w:b/>
          <w:sz w:val="20"/>
          <w:szCs w:val="20"/>
          <w:lang w:val="en-US"/>
        </w:rPr>
        <w:t xml:space="preserve">T r a n s </w:t>
      </w:r>
      <w:proofErr w:type="spellStart"/>
      <w:r w:rsidRPr="00D66E07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D66E07">
        <w:rPr>
          <w:rFonts w:ascii="Arial" w:hAnsi="Arial" w:cs="Arial"/>
          <w:b/>
          <w:sz w:val="20"/>
          <w:szCs w:val="20"/>
          <w:lang w:val="en-US"/>
        </w:rPr>
        <w:t xml:space="preserve"> t o r </w:t>
      </w:r>
      <w:proofErr w:type="spellStart"/>
      <w:r w:rsidRPr="00D66E07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D66E07">
        <w:rPr>
          <w:rFonts w:ascii="Arial" w:hAnsi="Arial" w:cs="Arial"/>
          <w:b/>
          <w:sz w:val="20"/>
          <w:szCs w:val="20"/>
          <w:lang w:val="en-US"/>
        </w:rPr>
        <w:t xml:space="preserve"> o:</w:t>
      </w:r>
    </w:p>
    <w:p w:rsidR="00684255" w:rsidRPr="00D66E0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66E0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26A7E" w:rsidRPr="00D66E07">
        <w:rPr>
          <w:rFonts w:ascii="Arial" w:hAnsi="Arial" w:cs="Arial"/>
          <w:b/>
          <w:bCs/>
          <w:sz w:val="20"/>
          <w:szCs w:val="20"/>
        </w:rPr>
        <w:t>Único. -</w:t>
      </w:r>
      <w:r w:rsidRPr="00D66E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6E07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  <w:bookmarkEnd w:id="0"/>
    </w:p>
    <w:sectPr w:rsidR="00684255" w:rsidRPr="00D66E07" w:rsidSect="004844A6">
      <w:pgSz w:w="12240" w:h="15840" w:code="1"/>
      <w:pgMar w:top="1418" w:right="1418" w:bottom="1418" w:left="1418" w:header="851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A4" w:rsidRDefault="00334AA4">
      <w:pPr>
        <w:spacing w:after="0" w:line="240" w:lineRule="auto"/>
      </w:pPr>
      <w:r>
        <w:separator/>
      </w:r>
    </w:p>
  </w:endnote>
  <w:endnote w:type="continuationSeparator" w:id="0">
    <w:p w:rsidR="00334AA4" w:rsidRDefault="0033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A4" w:rsidRDefault="00334AA4">
      <w:pPr>
        <w:spacing w:after="0" w:line="240" w:lineRule="auto"/>
      </w:pPr>
      <w:r>
        <w:separator/>
      </w:r>
    </w:p>
  </w:footnote>
  <w:footnote w:type="continuationSeparator" w:id="0">
    <w:p w:rsidR="00334AA4" w:rsidRDefault="0033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55A7E91"/>
    <w:multiLevelType w:val="multilevel"/>
    <w:tmpl w:val="81B09F7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10" w15:restartNumberingAfterBreak="0">
    <w:nsid w:val="0B4C1086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 w15:restartNumberingAfterBreak="0">
    <w:nsid w:val="0CFF3594"/>
    <w:multiLevelType w:val="multilevel"/>
    <w:tmpl w:val="833E424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0DBC1393"/>
    <w:multiLevelType w:val="multilevel"/>
    <w:tmpl w:val="09F0BFC2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17736F8"/>
    <w:multiLevelType w:val="multilevel"/>
    <w:tmpl w:val="E002670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2B1D2F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323621A"/>
    <w:multiLevelType w:val="multilevel"/>
    <w:tmpl w:val="0E74D202"/>
    <w:lvl w:ilvl="0">
      <w:start w:val="1"/>
      <w:numFmt w:val="upperRoman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3BE1149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62A0A19"/>
    <w:multiLevelType w:val="multilevel"/>
    <w:tmpl w:val="41944F7C"/>
    <w:lvl w:ilvl="0">
      <w:start w:val="1"/>
      <w:numFmt w:val="upperRoman"/>
      <w:lvlText w:val="%1."/>
      <w:lvlJc w:val="right"/>
      <w:pPr>
        <w:ind w:left="2042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20" w15:restartNumberingAfterBreak="0">
    <w:nsid w:val="1835517D"/>
    <w:multiLevelType w:val="multilevel"/>
    <w:tmpl w:val="7EEEF5C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2" w15:restartNumberingAfterBreak="0">
    <w:nsid w:val="1C743E4E"/>
    <w:multiLevelType w:val="multilevel"/>
    <w:tmpl w:val="BC6C1B8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8A6358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C84071D"/>
    <w:multiLevelType w:val="multilevel"/>
    <w:tmpl w:val="27F8E17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D4B5522"/>
    <w:multiLevelType w:val="multilevel"/>
    <w:tmpl w:val="39304092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3E75EBB"/>
    <w:multiLevelType w:val="multilevel"/>
    <w:tmpl w:val="4BC6466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8" w15:restartNumberingAfterBreak="0">
    <w:nsid w:val="3BC4136A"/>
    <w:multiLevelType w:val="multilevel"/>
    <w:tmpl w:val="65E8CC6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651B2"/>
    <w:multiLevelType w:val="multilevel"/>
    <w:tmpl w:val="39281FF0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3" w15:restartNumberingAfterBreak="0">
    <w:nsid w:val="4A2A7804"/>
    <w:multiLevelType w:val="multilevel"/>
    <w:tmpl w:val="CBA88DD0"/>
    <w:lvl w:ilvl="0">
      <w:start w:val="1"/>
      <w:numFmt w:val="upperRoman"/>
      <w:isLgl/>
      <w:lvlText w:val="%1.-"/>
      <w:lvlJc w:val="right"/>
      <w:pPr>
        <w:ind w:left="567" w:hanging="20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C0D448C"/>
    <w:multiLevelType w:val="multilevel"/>
    <w:tmpl w:val="CBA88DD0"/>
    <w:lvl w:ilvl="0">
      <w:start w:val="1"/>
      <w:numFmt w:val="upperRoman"/>
      <w:isLgl/>
      <w:lvlText w:val="%1.-"/>
      <w:lvlJc w:val="right"/>
      <w:pPr>
        <w:ind w:left="567" w:hanging="20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2660C5"/>
    <w:multiLevelType w:val="multilevel"/>
    <w:tmpl w:val="5032FA6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6" w15:restartNumberingAfterBreak="0">
    <w:nsid w:val="574E1465"/>
    <w:multiLevelType w:val="multilevel"/>
    <w:tmpl w:val="2CE83276"/>
    <w:lvl w:ilvl="0">
      <w:start w:val="1"/>
      <w:numFmt w:val="upperRoman"/>
      <w:lvlText w:val="%1."/>
      <w:lvlJc w:val="right"/>
      <w:pPr>
        <w:ind w:left="567" w:hanging="20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697B7B"/>
    <w:multiLevelType w:val="multilevel"/>
    <w:tmpl w:val="1804CE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9" w15:restartNumberingAfterBreak="0">
    <w:nsid w:val="5BC13A2D"/>
    <w:multiLevelType w:val="multilevel"/>
    <w:tmpl w:val="050E60B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1E612FA"/>
    <w:multiLevelType w:val="multilevel"/>
    <w:tmpl w:val="846C8D92"/>
    <w:lvl w:ilvl="0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41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42" w15:restartNumberingAfterBreak="0">
    <w:nsid w:val="64A135B2"/>
    <w:multiLevelType w:val="multilevel"/>
    <w:tmpl w:val="C4E4EA5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4E86291"/>
    <w:multiLevelType w:val="multilevel"/>
    <w:tmpl w:val="7458F976"/>
    <w:lvl w:ilvl="0">
      <w:start w:val="1"/>
      <w:numFmt w:val="upperRoman"/>
      <w:lvlText w:val="%1."/>
      <w:lvlJc w:val="left"/>
      <w:pPr>
        <w:ind w:left="567" w:hanging="20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6A9236F5"/>
    <w:multiLevelType w:val="multilevel"/>
    <w:tmpl w:val="360E2AC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C1C3D44"/>
    <w:multiLevelType w:val="multilevel"/>
    <w:tmpl w:val="0F38322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B3739D9"/>
    <w:multiLevelType w:val="multilevel"/>
    <w:tmpl w:val="846C8D92"/>
    <w:lvl w:ilvl="0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48" w15:restartNumberingAfterBreak="0">
    <w:nsid w:val="7D7416AF"/>
    <w:multiLevelType w:val="multilevel"/>
    <w:tmpl w:val="4288B64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F7927DA"/>
    <w:multiLevelType w:val="multilevel"/>
    <w:tmpl w:val="CF7EB490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27"/>
  </w:num>
  <w:num w:numId="4">
    <w:abstractNumId w:val="41"/>
  </w:num>
  <w:num w:numId="5">
    <w:abstractNumId w:val="4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1"/>
  </w:num>
  <w:num w:numId="10">
    <w:abstractNumId w:val="38"/>
  </w:num>
  <w:num w:numId="11">
    <w:abstractNumId w:val="44"/>
  </w:num>
  <w:num w:numId="12">
    <w:abstractNumId w:val="32"/>
  </w:num>
  <w:num w:numId="13">
    <w:abstractNumId w:val="13"/>
  </w:num>
  <w:num w:numId="14">
    <w:abstractNumId w:val="2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18"/>
  </w:num>
  <w:num w:numId="23">
    <w:abstractNumId w:val="34"/>
  </w:num>
  <w:num w:numId="24">
    <w:abstractNumId w:val="43"/>
  </w:num>
  <w:num w:numId="25">
    <w:abstractNumId w:val="20"/>
  </w:num>
  <w:num w:numId="26">
    <w:abstractNumId w:val="23"/>
  </w:num>
  <w:num w:numId="27">
    <w:abstractNumId w:val="10"/>
  </w:num>
  <w:num w:numId="28">
    <w:abstractNumId w:val="35"/>
  </w:num>
  <w:num w:numId="29">
    <w:abstractNumId w:val="25"/>
  </w:num>
  <w:num w:numId="30">
    <w:abstractNumId w:val="8"/>
  </w:num>
  <w:num w:numId="31">
    <w:abstractNumId w:val="46"/>
  </w:num>
  <w:num w:numId="32">
    <w:abstractNumId w:val="16"/>
  </w:num>
  <w:num w:numId="33">
    <w:abstractNumId w:val="17"/>
  </w:num>
  <w:num w:numId="34">
    <w:abstractNumId w:val="48"/>
  </w:num>
  <w:num w:numId="35">
    <w:abstractNumId w:val="28"/>
  </w:num>
  <w:num w:numId="36">
    <w:abstractNumId w:val="45"/>
  </w:num>
  <w:num w:numId="37">
    <w:abstractNumId w:val="24"/>
  </w:num>
  <w:num w:numId="38">
    <w:abstractNumId w:val="42"/>
  </w:num>
  <w:num w:numId="39">
    <w:abstractNumId w:val="22"/>
  </w:num>
  <w:num w:numId="40">
    <w:abstractNumId w:val="26"/>
  </w:num>
  <w:num w:numId="41">
    <w:abstractNumId w:val="14"/>
  </w:num>
  <w:num w:numId="42">
    <w:abstractNumId w:val="15"/>
  </w:num>
  <w:num w:numId="43">
    <w:abstractNumId w:val="49"/>
  </w:num>
  <w:num w:numId="44">
    <w:abstractNumId w:val="31"/>
  </w:num>
  <w:num w:numId="45">
    <w:abstractNumId w:val="37"/>
  </w:num>
  <w:num w:numId="46">
    <w:abstractNumId w:val="39"/>
  </w:num>
  <w:num w:numId="47">
    <w:abstractNumId w:val="40"/>
  </w:num>
  <w:num w:numId="48">
    <w:abstractNumId w:val="12"/>
  </w:num>
  <w:num w:numId="49">
    <w:abstractNumId w:val="3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C"/>
    <w:rsid w:val="0002049F"/>
    <w:rsid w:val="00040D55"/>
    <w:rsid w:val="00042E44"/>
    <w:rsid w:val="000466C9"/>
    <w:rsid w:val="0006350D"/>
    <w:rsid w:val="00064714"/>
    <w:rsid w:val="0008435C"/>
    <w:rsid w:val="00096941"/>
    <w:rsid w:val="000A1D7E"/>
    <w:rsid w:val="000B4039"/>
    <w:rsid w:val="000B7C1C"/>
    <w:rsid w:val="000D673A"/>
    <w:rsid w:val="000E226C"/>
    <w:rsid w:val="000E4A19"/>
    <w:rsid w:val="000F0333"/>
    <w:rsid w:val="000F29DE"/>
    <w:rsid w:val="000F2F1C"/>
    <w:rsid w:val="000F3A1B"/>
    <w:rsid w:val="001007BE"/>
    <w:rsid w:val="001377B8"/>
    <w:rsid w:val="00147BB6"/>
    <w:rsid w:val="00165D3F"/>
    <w:rsid w:val="0017301C"/>
    <w:rsid w:val="00187247"/>
    <w:rsid w:val="001C3DCF"/>
    <w:rsid w:val="001E4539"/>
    <w:rsid w:val="001F4AE3"/>
    <w:rsid w:val="002162D8"/>
    <w:rsid w:val="002163F4"/>
    <w:rsid w:val="0022132B"/>
    <w:rsid w:val="00262CAD"/>
    <w:rsid w:val="00284E01"/>
    <w:rsid w:val="002871E8"/>
    <w:rsid w:val="00295D2F"/>
    <w:rsid w:val="00297C0B"/>
    <w:rsid w:val="002A3867"/>
    <w:rsid w:val="002D3001"/>
    <w:rsid w:val="002E0DC5"/>
    <w:rsid w:val="00306300"/>
    <w:rsid w:val="003104F8"/>
    <w:rsid w:val="00326A7E"/>
    <w:rsid w:val="00334AA4"/>
    <w:rsid w:val="003417DA"/>
    <w:rsid w:val="0034266E"/>
    <w:rsid w:val="00356C4C"/>
    <w:rsid w:val="00360496"/>
    <w:rsid w:val="00365365"/>
    <w:rsid w:val="003659E7"/>
    <w:rsid w:val="00373752"/>
    <w:rsid w:val="003A4DDC"/>
    <w:rsid w:val="003B7F7D"/>
    <w:rsid w:val="003C4120"/>
    <w:rsid w:val="003F3F11"/>
    <w:rsid w:val="004016D2"/>
    <w:rsid w:val="004260CA"/>
    <w:rsid w:val="00433C39"/>
    <w:rsid w:val="0045292C"/>
    <w:rsid w:val="00453D73"/>
    <w:rsid w:val="00455895"/>
    <w:rsid w:val="00471D4F"/>
    <w:rsid w:val="00483AFD"/>
    <w:rsid w:val="004844A6"/>
    <w:rsid w:val="004852C7"/>
    <w:rsid w:val="00491B3E"/>
    <w:rsid w:val="004F0734"/>
    <w:rsid w:val="00502DF8"/>
    <w:rsid w:val="00523142"/>
    <w:rsid w:val="00545CD4"/>
    <w:rsid w:val="00553163"/>
    <w:rsid w:val="0057629C"/>
    <w:rsid w:val="0058540D"/>
    <w:rsid w:val="0058546A"/>
    <w:rsid w:val="005A3087"/>
    <w:rsid w:val="005C7D68"/>
    <w:rsid w:val="00607A83"/>
    <w:rsid w:val="006345BF"/>
    <w:rsid w:val="00675DD7"/>
    <w:rsid w:val="006812B1"/>
    <w:rsid w:val="00684255"/>
    <w:rsid w:val="0068438C"/>
    <w:rsid w:val="006B1EED"/>
    <w:rsid w:val="006C049E"/>
    <w:rsid w:val="006C445B"/>
    <w:rsid w:val="006E1B1C"/>
    <w:rsid w:val="006F031E"/>
    <w:rsid w:val="007021EF"/>
    <w:rsid w:val="00710AEB"/>
    <w:rsid w:val="00724A21"/>
    <w:rsid w:val="00726364"/>
    <w:rsid w:val="00726D7D"/>
    <w:rsid w:val="00744B9E"/>
    <w:rsid w:val="00754A6E"/>
    <w:rsid w:val="0079239C"/>
    <w:rsid w:val="007928D1"/>
    <w:rsid w:val="007930A0"/>
    <w:rsid w:val="007B28FA"/>
    <w:rsid w:val="007D4044"/>
    <w:rsid w:val="007E4875"/>
    <w:rsid w:val="007F7E58"/>
    <w:rsid w:val="0080619C"/>
    <w:rsid w:val="00814AEB"/>
    <w:rsid w:val="00827C14"/>
    <w:rsid w:val="00837547"/>
    <w:rsid w:val="00841EC2"/>
    <w:rsid w:val="00847AF4"/>
    <w:rsid w:val="00863AA2"/>
    <w:rsid w:val="008665F7"/>
    <w:rsid w:val="00880106"/>
    <w:rsid w:val="0089484A"/>
    <w:rsid w:val="008A139E"/>
    <w:rsid w:val="008A57EE"/>
    <w:rsid w:val="008C1EC2"/>
    <w:rsid w:val="008C1F00"/>
    <w:rsid w:val="008C2C92"/>
    <w:rsid w:val="00907A0A"/>
    <w:rsid w:val="009269F1"/>
    <w:rsid w:val="0092728D"/>
    <w:rsid w:val="009471D2"/>
    <w:rsid w:val="009608E3"/>
    <w:rsid w:val="00972C51"/>
    <w:rsid w:val="00977EE7"/>
    <w:rsid w:val="00993535"/>
    <w:rsid w:val="009C44DD"/>
    <w:rsid w:val="009D6F06"/>
    <w:rsid w:val="009E15DF"/>
    <w:rsid w:val="009E3ED2"/>
    <w:rsid w:val="009E73B3"/>
    <w:rsid w:val="00A020BA"/>
    <w:rsid w:val="00A0277C"/>
    <w:rsid w:val="00A11D32"/>
    <w:rsid w:val="00A23035"/>
    <w:rsid w:val="00A45792"/>
    <w:rsid w:val="00A54196"/>
    <w:rsid w:val="00A66668"/>
    <w:rsid w:val="00A7075F"/>
    <w:rsid w:val="00A71758"/>
    <w:rsid w:val="00A73635"/>
    <w:rsid w:val="00A73898"/>
    <w:rsid w:val="00A770BD"/>
    <w:rsid w:val="00A86413"/>
    <w:rsid w:val="00AB19B8"/>
    <w:rsid w:val="00AB7A98"/>
    <w:rsid w:val="00AD4CC1"/>
    <w:rsid w:val="00AD5927"/>
    <w:rsid w:val="00AD7690"/>
    <w:rsid w:val="00AF706B"/>
    <w:rsid w:val="00B27387"/>
    <w:rsid w:val="00B52920"/>
    <w:rsid w:val="00B659FD"/>
    <w:rsid w:val="00B96C13"/>
    <w:rsid w:val="00BA203B"/>
    <w:rsid w:val="00BC410D"/>
    <w:rsid w:val="00BD7824"/>
    <w:rsid w:val="00C02785"/>
    <w:rsid w:val="00C03CA8"/>
    <w:rsid w:val="00C14574"/>
    <w:rsid w:val="00C2772A"/>
    <w:rsid w:val="00C309A4"/>
    <w:rsid w:val="00C33678"/>
    <w:rsid w:val="00C35247"/>
    <w:rsid w:val="00C52EF7"/>
    <w:rsid w:val="00C90170"/>
    <w:rsid w:val="00C96800"/>
    <w:rsid w:val="00C977B7"/>
    <w:rsid w:val="00CA26ED"/>
    <w:rsid w:val="00CC1820"/>
    <w:rsid w:val="00CF4087"/>
    <w:rsid w:val="00D00F5E"/>
    <w:rsid w:val="00D13270"/>
    <w:rsid w:val="00D22910"/>
    <w:rsid w:val="00D307C6"/>
    <w:rsid w:val="00D3475E"/>
    <w:rsid w:val="00D416D7"/>
    <w:rsid w:val="00D56BE3"/>
    <w:rsid w:val="00D623E3"/>
    <w:rsid w:val="00D62C65"/>
    <w:rsid w:val="00D63988"/>
    <w:rsid w:val="00D6590C"/>
    <w:rsid w:val="00D66E07"/>
    <w:rsid w:val="00D72164"/>
    <w:rsid w:val="00D76513"/>
    <w:rsid w:val="00D803D6"/>
    <w:rsid w:val="00DB3693"/>
    <w:rsid w:val="00DB6359"/>
    <w:rsid w:val="00DE23DD"/>
    <w:rsid w:val="00DF0FE5"/>
    <w:rsid w:val="00E044C7"/>
    <w:rsid w:val="00E13FFD"/>
    <w:rsid w:val="00E14296"/>
    <w:rsid w:val="00E2405A"/>
    <w:rsid w:val="00E245B1"/>
    <w:rsid w:val="00E3259A"/>
    <w:rsid w:val="00E34838"/>
    <w:rsid w:val="00E56503"/>
    <w:rsid w:val="00E71D33"/>
    <w:rsid w:val="00E95C49"/>
    <w:rsid w:val="00EB0178"/>
    <w:rsid w:val="00EB3F3D"/>
    <w:rsid w:val="00EF2608"/>
    <w:rsid w:val="00F24CA5"/>
    <w:rsid w:val="00F26689"/>
    <w:rsid w:val="00F26E7D"/>
    <w:rsid w:val="00F35B45"/>
    <w:rsid w:val="00F40447"/>
    <w:rsid w:val="00F475CB"/>
    <w:rsid w:val="00F66735"/>
    <w:rsid w:val="00F81441"/>
    <w:rsid w:val="00F96A18"/>
    <w:rsid w:val="00FB3216"/>
    <w:rsid w:val="00FD795B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2912C"/>
  <w15:docId w15:val="{FB30059F-D823-4D64-B416-CB117D57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FF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99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26E7D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D2F7-0B1D-4BF4-82CE-CD0BE568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5103</Words>
  <Characters>28067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JOSE ISRAEL CORTES PUC</cp:lastModifiedBy>
  <cp:revision>3</cp:revision>
  <cp:lastPrinted>2014-11-06T01:17:00Z</cp:lastPrinted>
  <dcterms:created xsi:type="dcterms:W3CDTF">2018-11-21T04:50:00Z</dcterms:created>
  <dcterms:modified xsi:type="dcterms:W3CDTF">2018-11-21T15:02:00Z</dcterms:modified>
</cp:coreProperties>
</file>