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54" w:rsidRPr="00080583" w:rsidRDefault="00734424" w:rsidP="006D6F81">
      <w:pPr>
        <w:spacing w:after="0" w:line="360" w:lineRule="auto"/>
        <w:jc w:val="both"/>
        <w:rPr>
          <w:rFonts w:ascii="Arial" w:eastAsia="Arial" w:hAnsi="Arial" w:cs="Arial"/>
          <w:b/>
          <w:sz w:val="20"/>
          <w:szCs w:val="20"/>
        </w:rPr>
      </w:pPr>
      <w:r>
        <w:rPr>
          <w:rFonts w:ascii="Arial" w:eastAsia="Arial" w:hAnsi="Arial" w:cs="Arial"/>
          <w:b/>
          <w:sz w:val="20"/>
          <w:szCs w:val="20"/>
        </w:rPr>
        <w:t>INICIATIVA DE</w:t>
      </w:r>
      <w:r w:rsidR="006D6F81">
        <w:rPr>
          <w:rFonts w:ascii="Arial" w:eastAsia="Arial" w:hAnsi="Arial" w:cs="Arial"/>
          <w:b/>
          <w:sz w:val="20"/>
          <w:szCs w:val="20"/>
        </w:rPr>
        <w:t xml:space="preserve"> </w:t>
      </w:r>
      <w:r w:rsidR="00D117E8" w:rsidRPr="00080583">
        <w:rPr>
          <w:rFonts w:ascii="Arial" w:eastAsia="Arial" w:hAnsi="Arial" w:cs="Arial"/>
          <w:b/>
          <w:sz w:val="20"/>
          <w:szCs w:val="20"/>
        </w:rPr>
        <w:t xml:space="preserve">LEY DE INGRESOS DEL MUNICIPIO DE SAN FELIPE, YUCATÁN PARA EL EJERCICIO FISCAL </w:t>
      </w:r>
      <w:r>
        <w:rPr>
          <w:rFonts w:ascii="Arial" w:eastAsia="Arial" w:hAnsi="Arial" w:cs="Arial"/>
          <w:b/>
          <w:sz w:val="20"/>
          <w:szCs w:val="20"/>
        </w:rPr>
        <w:t>2019</w:t>
      </w:r>
      <w:r w:rsidR="00D117E8" w:rsidRPr="00080583">
        <w:rPr>
          <w:rFonts w:ascii="Arial" w:eastAsia="Arial" w:hAnsi="Arial" w:cs="Arial"/>
          <w:b/>
          <w:sz w:val="20"/>
          <w:szCs w:val="20"/>
        </w:rPr>
        <w:t>:</w:t>
      </w:r>
    </w:p>
    <w:p w:rsidR="00622FDC" w:rsidRPr="00080583" w:rsidRDefault="00622FDC" w:rsidP="00080583">
      <w:pPr>
        <w:spacing w:after="0" w:line="360" w:lineRule="auto"/>
        <w:jc w:val="both"/>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TÍTULO PRIMERO</w:t>
      </w: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DISPOSICIONES GENERALES</w:t>
      </w:r>
    </w:p>
    <w:p w:rsidR="00080583" w:rsidRDefault="00080583" w:rsidP="00080583">
      <w:pPr>
        <w:spacing w:after="0" w:line="360" w:lineRule="auto"/>
        <w:jc w:val="center"/>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w:t>
      </w: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 la Naturaleza y el Objeto de la Ley</w:t>
      </w:r>
    </w:p>
    <w:p w:rsidR="00622FDC" w:rsidRPr="00080583" w:rsidRDefault="00622FDC" w:rsidP="00080583">
      <w:pPr>
        <w:spacing w:after="0" w:line="360" w:lineRule="auto"/>
        <w:rPr>
          <w:rFonts w:ascii="Arial" w:eastAsia="Arial" w:hAnsi="Arial" w:cs="Arial"/>
          <w:b/>
          <w:sz w:val="20"/>
          <w:szCs w:val="20"/>
        </w:rPr>
      </w:pPr>
    </w:p>
    <w:p w:rsidR="00F76D54"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1.- </w:t>
      </w:r>
      <w:r w:rsidRPr="00080583">
        <w:rPr>
          <w:rFonts w:ascii="Arial" w:eastAsia="Arial" w:hAnsi="Arial" w:cs="Arial"/>
          <w:sz w:val="20"/>
          <w:szCs w:val="20"/>
        </w:rPr>
        <w:t>La presente Ley es de orden público y de interés social, y tiene por objeto establecer los</w:t>
      </w:r>
      <w:r w:rsidR="00A252A1">
        <w:rPr>
          <w:rFonts w:ascii="Arial" w:eastAsia="Arial" w:hAnsi="Arial" w:cs="Arial"/>
          <w:sz w:val="20"/>
          <w:szCs w:val="20"/>
        </w:rPr>
        <w:t xml:space="preserve"> </w:t>
      </w:r>
      <w:r w:rsidRPr="00080583">
        <w:rPr>
          <w:rFonts w:ascii="Arial" w:eastAsia="Arial" w:hAnsi="Arial" w:cs="Arial"/>
          <w:sz w:val="20"/>
          <w:szCs w:val="20"/>
        </w:rPr>
        <w:t>ingresos que percibirá la Hacienda Pública del Ayuntamiento de San Felipe</w:t>
      </w:r>
      <w:r w:rsidR="008F2531">
        <w:rPr>
          <w:rFonts w:ascii="Arial" w:eastAsia="Arial" w:hAnsi="Arial" w:cs="Arial"/>
          <w:sz w:val="20"/>
          <w:szCs w:val="20"/>
        </w:rPr>
        <w:t>,</w:t>
      </w:r>
      <w:r w:rsidRPr="00080583">
        <w:rPr>
          <w:rFonts w:ascii="Arial" w:eastAsia="Arial" w:hAnsi="Arial" w:cs="Arial"/>
          <w:sz w:val="20"/>
          <w:szCs w:val="20"/>
        </w:rPr>
        <w:t xml:space="preserve"> Yucatán, a través de su Tesorería Municipal, durante el ejercicio fiscal </w:t>
      </w:r>
      <w:r w:rsidR="00734424">
        <w:rPr>
          <w:rFonts w:ascii="Arial" w:eastAsia="Arial" w:hAnsi="Arial" w:cs="Arial"/>
          <w:sz w:val="20"/>
          <w:szCs w:val="20"/>
        </w:rPr>
        <w:t>2019</w:t>
      </w:r>
      <w:r w:rsidRPr="00080583">
        <w:rPr>
          <w:rFonts w:ascii="Arial" w:eastAsia="Arial" w:hAnsi="Arial" w:cs="Arial"/>
          <w:sz w:val="20"/>
          <w:szCs w:val="20"/>
        </w:rPr>
        <w:t>.</w:t>
      </w:r>
    </w:p>
    <w:p w:rsidR="00622FDC" w:rsidRPr="00080583" w:rsidRDefault="00622FDC" w:rsidP="00080583">
      <w:pPr>
        <w:spacing w:after="0" w:line="360" w:lineRule="auto"/>
        <w:jc w:val="both"/>
        <w:rPr>
          <w:rFonts w:ascii="Arial" w:eastAsia="Arial" w:hAnsi="Arial" w:cs="Arial"/>
          <w:b/>
          <w:sz w:val="20"/>
          <w:szCs w:val="20"/>
        </w:rPr>
      </w:pPr>
    </w:p>
    <w:p w:rsidR="00F76D54"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2.- </w:t>
      </w:r>
      <w:r w:rsidRPr="00080583">
        <w:rPr>
          <w:rFonts w:ascii="Arial" w:eastAsia="Arial" w:hAnsi="Arial" w:cs="Arial"/>
          <w:sz w:val="20"/>
          <w:szCs w:val="20"/>
        </w:rPr>
        <w:t>Las personas domiciliadas dentro del Municipio de San Felipe, Yucatán que tuvieren bienes</w:t>
      </w:r>
      <w:r w:rsidR="00A252A1">
        <w:rPr>
          <w:rFonts w:ascii="Arial" w:eastAsia="Arial" w:hAnsi="Arial" w:cs="Arial"/>
          <w:sz w:val="20"/>
          <w:szCs w:val="20"/>
        </w:rPr>
        <w:t xml:space="preserve"> </w:t>
      </w:r>
      <w:r w:rsidRPr="00080583">
        <w:rPr>
          <w:rFonts w:ascii="Arial" w:eastAsia="Arial" w:hAnsi="Arial" w:cs="Arial"/>
          <w:sz w:val="20"/>
          <w:szCs w:val="20"/>
        </w:rPr>
        <w:t xml:space="preserve">en su territorio o celebren actos que surtan efectos en el mismo, están obligados a contribuir para los gastos públicos de la manera que disponga la presente Ley, así como la Ley de Hacienda </w:t>
      </w:r>
      <w:r w:rsidR="00EF16C5" w:rsidRPr="00080583">
        <w:rPr>
          <w:rFonts w:ascii="Arial" w:eastAsia="Arial" w:hAnsi="Arial" w:cs="Arial"/>
          <w:sz w:val="20"/>
          <w:szCs w:val="20"/>
        </w:rPr>
        <w:t xml:space="preserve">del </w:t>
      </w:r>
      <w:r w:rsidRPr="00080583">
        <w:rPr>
          <w:rFonts w:ascii="Arial" w:eastAsia="Arial" w:hAnsi="Arial" w:cs="Arial"/>
          <w:sz w:val="20"/>
          <w:szCs w:val="20"/>
        </w:rPr>
        <w:t>Municip</w:t>
      </w:r>
      <w:r w:rsidR="00EF16C5" w:rsidRPr="00080583">
        <w:rPr>
          <w:rFonts w:ascii="Arial" w:eastAsia="Arial" w:hAnsi="Arial" w:cs="Arial"/>
          <w:sz w:val="20"/>
          <w:szCs w:val="20"/>
        </w:rPr>
        <w:t>io</w:t>
      </w:r>
      <w:r w:rsidRPr="00080583">
        <w:rPr>
          <w:rFonts w:ascii="Arial" w:eastAsia="Arial" w:hAnsi="Arial" w:cs="Arial"/>
          <w:sz w:val="20"/>
          <w:szCs w:val="20"/>
        </w:rPr>
        <w:t xml:space="preserve"> de</w:t>
      </w:r>
      <w:r w:rsidR="00EF16C5" w:rsidRPr="00080583">
        <w:rPr>
          <w:rFonts w:ascii="Arial" w:eastAsia="Arial" w:hAnsi="Arial" w:cs="Arial"/>
          <w:sz w:val="20"/>
          <w:szCs w:val="20"/>
        </w:rPr>
        <w:t xml:space="preserve"> San Felipe</w:t>
      </w:r>
      <w:r w:rsidRPr="00080583">
        <w:rPr>
          <w:rFonts w:ascii="Arial" w:eastAsia="Arial" w:hAnsi="Arial" w:cs="Arial"/>
          <w:sz w:val="20"/>
          <w:szCs w:val="20"/>
        </w:rPr>
        <w:t>,</w:t>
      </w:r>
      <w:r w:rsidR="006905FE">
        <w:rPr>
          <w:rFonts w:ascii="Arial" w:eastAsia="Arial" w:hAnsi="Arial" w:cs="Arial"/>
          <w:sz w:val="20"/>
          <w:szCs w:val="20"/>
        </w:rPr>
        <w:t xml:space="preserve"> Yucatán,</w:t>
      </w:r>
      <w:r w:rsidRPr="00080583">
        <w:rPr>
          <w:rFonts w:ascii="Arial" w:eastAsia="Arial" w:hAnsi="Arial" w:cs="Arial"/>
          <w:sz w:val="20"/>
          <w:szCs w:val="20"/>
        </w:rPr>
        <w:t xml:space="preserve"> el Código Fiscal del Estado y los demás ordenamientos fiscales de carácter local y federal.</w:t>
      </w:r>
    </w:p>
    <w:p w:rsidR="00622FDC" w:rsidRPr="00080583" w:rsidRDefault="00622FDC" w:rsidP="00080583">
      <w:pPr>
        <w:spacing w:after="0" w:line="360" w:lineRule="auto"/>
        <w:jc w:val="both"/>
        <w:rPr>
          <w:rFonts w:ascii="Arial" w:eastAsia="Arial" w:hAnsi="Arial" w:cs="Arial"/>
          <w:b/>
          <w:sz w:val="20"/>
          <w:szCs w:val="20"/>
        </w:rPr>
      </w:pPr>
    </w:p>
    <w:p w:rsidR="00F76D54"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3.- </w:t>
      </w:r>
      <w:r w:rsidRPr="00080583">
        <w:rPr>
          <w:rFonts w:ascii="Arial" w:eastAsia="Arial" w:hAnsi="Arial" w:cs="Arial"/>
          <w:sz w:val="20"/>
          <w:szCs w:val="20"/>
        </w:rPr>
        <w:t xml:space="preserve">Los ingresos que se recauden por los conceptos señalados en la presente Ley, se </w:t>
      </w:r>
      <w:r w:rsidR="002C1E49" w:rsidRPr="00080583">
        <w:rPr>
          <w:rFonts w:ascii="Arial" w:eastAsia="Arial" w:hAnsi="Arial" w:cs="Arial"/>
          <w:sz w:val="20"/>
          <w:szCs w:val="20"/>
        </w:rPr>
        <w:t>destinarán a</w:t>
      </w:r>
      <w:r w:rsidRPr="00080583">
        <w:rPr>
          <w:rFonts w:ascii="Arial" w:eastAsia="Arial" w:hAnsi="Arial" w:cs="Arial"/>
          <w:sz w:val="20"/>
          <w:szCs w:val="20"/>
        </w:rPr>
        <w:t xml:space="preserve"> sufragar los gastos públicos establecidos y autorizados en el Presupuesto de Egresos del Municipio de San Felipe, Yucatán, así como en lo dispuesto en los convenios de coordinación fiscal y en las Leyes en que se fundamenten.</w:t>
      </w:r>
    </w:p>
    <w:p w:rsidR="00622FDC" w:rsidRPr="00080583" w:rsidRDefault="00622FDC" w:rsidP="00080583">
      <w:pPr>
        <w:spacing w:after="0" w:line="360" w:lineRule="auto"/>
        <w:jc w:val="both"/>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w:t>
      </w: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 los Conceptos de Ingresos</w:t>
      </w:r>
      <w:r w:rsidR="004F1697" w:rsidRPr="00080583">
        <w:rPr>
          <w:rFonts w:ascii="Arial" w:eastAsia="Arial" w:hAnsi="Arial" w:cs="Arial"/>
          <w:b/>
          <w:sz w:val="20"/>
          <w:szCs w:val="20"/>
        </w:rPr>
        <w:t xml:space="preserve"> y sus Pronósticos</w:t>
      </w:r>
    </w:p>
    <w:p w:rsidR="00622FDC" w:rsidRPr="00080583" w:rsidRDefault="00622FDC" w:rsidP="00080583">
      <w:pPr>
        <w:spacing w:after="0" w:line="360" w:lineRule="auto"/>
        <w:rPr>
          <w:rFonts w:ascii="Arial" w:eastAsia="Arial" w:hAnsi="Arial" w:cs="Arial"/>
          <w:b/>
          <w:sz w:val="20"/>
          <w:szCs w:val="20"/>
        </w:rPr>
      </w:pPr>
    </w:p>
    <w:p w:rsidR="00D117E8"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4.- </w:t>
      </w:r>
      <w:r w:rsidRPr="00080583">
        <w:rPr>
          <w:rFonts w:ascii="Arial" w:eastAsia="Arial" w:hAnsi="Arial" w:cs="Arial"/>
          <w:sz w:val="20"/>
          <w:szCs w:val="20"/>
        </w:rPr>
        <w:t xml:space="preserve">Los conceptos por los que la Hacienda Pública del Ayuntamiento de San Felipe, </w:t>
      </w:r>
      <w:r w:rsidR="002C1E49" w:rsidRPr="00080583">
        <w:rPr>
          <w:rFonts w:ascii="Arial" w:eastAsia="Arial" w:hAnsi="Arial" w:cs="Arial"/>
          <w:sz w:val="20"/>
          <w:szCs w:val="20"/>
        </w:rPr>
        <w:t>Yucatán, percibirá</w:t>
      </w:r>
      <w:r w:rsidRPr="00080583">
        <w:rPr>
          <w:rFonts w:ascii="Arial" w:eastAsia="Arial" w:hAnsi="Arial" w:cs="Arial"/>
          <w:sz w:val="20"/>
          <w:szCs w:val="20"/>
        </w:rPr>
        <w:t xml:space="preserve"> ingresos, serán los siguientes:</w:t>
      </w:r>
    </w:p>
    <w:p w:rsidR="00622FDC" w:rsidRPr="00080583" w:rsidRDefault="00622FDC" w:rsidP="00080583">
      <w:pPr>
        <w:spacing w:after="0" w:line="360" w:lineRule="auto"/>
        <w:jc w:val="both"/>
        <w:rPr>
          <w:rFonts w:ascii="Arial" w:eastAsia="Arial" w:hAnsi="Arial" w:cs="Arial"/>
          <w:sz w:val="20"/>
          <w:szCs w:val="20"/>
        </w:rPr>
      </w:pP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Impuestos;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Derechos;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Contribuciones Especiales;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lastRenderedPageBreak/>
        <w:t>Productos;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Aprovechamientos;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Participaciones Federales;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Participaciones Estatales;</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Aportaciones Federales; y</w:t>
      </w:r>
    </w:p>
    <w:p w:rsidR="00F76D54" w:rsidRPr="00080583" w:rsidRDefault="00F76D54" w:rsidP="00080583">
      <w:pPr>
        <w:pStyle w:val="Prrafodelista"/>
        <w:numPr>
          <w:ilvl w:val="0"/>
          <w:numId w:val="5"/>
        </w:numPr>
        <w:spacing w:after="0" w:line="360" w:lineRule="auto"/>
        <w:jc w:val="both"/>
        <w:rPr>
          <w:rFonts w:ascii="Arial" w:eastAsia="Arial" w:hAnsi="Arial" w:cs="Arial"/>
          <w:b/>
          <w:sz w:val="20"/>
          <w:szCs w:val="20"/>
        </w:rPr>
      </w:pPr>
      <w:r w:rsidRPr="00080583">
        <w:rPr>
          <w:rFonts w:ascii="Arial" w:eastAsia="Arial" w:hAnsi="Arial" w:cs="Arial"/>
          <w:sz w:val="20"/>
          <w:szCs w:val="20"/>
        </w:rPr>
        <w:t>Ingresos Extraordinarios.</w:t>
      </w:r>
    </w:p>
    <w:p w:rsidR="00622FDC" w:rsidRPr="00080583" w:rsidRDefault="00622FDC" w:rsidP="00080583">
      <w:pPr>
        <w:spacing w:after="0" w:line="360" w:lineRule="auto"/>
        <w:jc w:val="both"/>
        <w:rPr>
          <w:rFonts w:ascii="Arial" w:eastAsia="Arial" w:hAnsi="Arial" w:cs="Arial"/>
          <w:b/>
          <w:sz w:val="20"/>
          <w:szCs w:val="20"/>
        </w:rPr>
      </w:pPr>
    </w:p>
    <w:p w:rsidR="00D117E8"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5.- </w:t>
      </w:r>
      <w:r w:rsidRPr="00080583">
        <w:rPr>
          <w:rFonts w:ascii="Arial" w:eastAsia="Arial" w:hAnsi="Arial" w:cs="Arial"/>
          <w:sz w:val="20"/>
          <w:szCs w:val="20"/>
        </w:rPr>
        <w:t>Los impuestos que el municipio percibirá se clasificarán como sigue:</w:t>
      </w:r>
    </w:p>
    <w:p w:rsidR="00622FDC" w:rsidRPr="00080583" w:rsidRDefault="00622FDC" w:rsidP="00080583">
      <w:pPr>
        <w:spacing w:after="0" w:line="240" w:lineRule="auto"/>
        <w:jc w:val="both"/>
        <w:rPr>
          <w:rFonts w:ascii="Arial" w:eastAsia="Arial" w:hAnsi="Arial" w:cs="Arial"/>
          <w:sz w:val="20"/>
          <w:szCs w:val="20"/>
        </w:rPr>
      </w:pPr>
    </w:p>
    <w:tbl>
      <w:tblPr>
        <w:tblW w:w="8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1640"/>
      </w:tblGrid>
      <w:tr w:rsidR="00CD1809" w:rsidRPr="00080583" w:rsidTr="00F76D54">
        <w:trPr>
          <w:trHeight w:val="244"/>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Impuestos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171,931</w:t>
            </w:r>
            <w:r w:rsidR="00CD1809" w:rsidRPr="00080583">
              <w:rPr>
                <w:rFonts w:ascii="Arial" w:eastAsia="Arial" w:hAnsi="Arial" w:cs="Arial"/>
                <w:b/>
                <w:sz w:val="20"/>
                <w:szCs w:val="20"/>
              </w:rPr>
              <w:t>.00</w:t>
            </w:r>
          </w:p>
        </w:tc>
      </w:tr>
      <w:tr w:rsidR="00CD1809" w:rsidRPr="00080583" w:rsidTr="00F76D54">
        <w:trPr>
          <w:trHeight w:val="221"/>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Impuestos sobre los ingresos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14,697</w:t>
            </w:r>
            <w:r w:rsidR="00CD1809" w:rsidRPr="00080583">
              <w:rPr>
                <w:rFonts w:ascii="Arial" w:eastAsia="Arial" w:hAnsi="Arial" w:cs="Arial"/>
                <w:b/>
                <w:sz w:val="20"/>
                <w:szCs w:val="20"/>
              </w:rPr>
              <w:t>.00</w:t>
            </w:r>
          </w:p>
        </w:tc>
      </w:tr>
      <w:tr w:rsidR="00CD1809" w:rsidRPr="00080583" w:rsidTr="00F76D54">
        <w:trPr>
          <w:trHeight w:val="220"/>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Impuesto sobre Espectáculos y Diversiones Públicas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14,697</w:t>
            </w:r>
            <w:r w:rsidR="00CD1809" w:rsidRPr="00080583">
              <w:rPr>
                <w:rFonts w:ascii="Arial" w:eastAsia="Arial" w:hAnsi="Arial" w:cs="Arial"/>
                <w:b/>
                <w:sz w:val="20"/>
                <w:szCs w:val="20"/>
              </w:rPr>
              <w:t>.00</w:t>
            </w:r>
          </w:p>
        </w:tc>
      </w:tr>
      <w:tr w:rsidR="00CD1809" w:rsidRPr="00080583" w:rsidTr="00F76D54">
        <w:trPr>
          <w:trHeight w:val="221"/>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Impuestos sobre el patrimonio</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58,196</w:t>
            </w:r>
            <w:r w:rsidR="00CD1809" w:rsidRPr="00080583">
              <w:rPr>
                <w:rFonts w:ascii="Arial" w:eastAsia="Arial" w:hAnsi="Arial" w:cs="Arial"/>
                <w:b/>
                <w:sz w:val="20"/>
                <w:szCs w:val="20"/>
              </w:rPr>
              <w:t>.00</w:t>
            </w:r>
          </w:p>
        </w:tc>
      </w:tr>
      <w:tr w:rsidR="00CD1809" w:rsidRPr="00080583" w:rsidTr="00F76D54">
        <w:trPr>
          <w:trHeight w:val="220"/>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Impuesto Predial</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58,196</w:t>
            </w:r>
            <w:r w:rsidR="00CD1809" w:rsidRPr="00080583">
              <w:rPr>
                <w:rFonts w:ascii="Arial" w:eastAsia="Arial" w:hAnsi="Arial" w:cs="Arial"/>
                <w:b/>
                <w:sz w:val="20"/>
                <w:szCs w:val="20"/>
              </w:rPr>
              <w:t>.00</w:t>
            </w:r>
          </w:p>
        </w:tc>
      </w:tr>
      <w:tr w:rsidR="00CD1809" w:rsidRPr="00080583" w:rsidTr="00F76D54">
        <w:trPr>
          <w:trHeight w:val="221"/>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Impuestos sobre la producción, el consumo y las transacciones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76,229</w:t>
            </w:r>
            <w:r w:rsidR="00CD1809" w:rsidRPr="00080583">
              <w:rPr>
                <w:rFonts w:ascii="Arial" w:eastAsia="Arial" w:hAnsi="Arial" w:cs="Arial"/>
                <w:b/>
                <w:sz w:val="20"/>
                <w:szCs w:val="20"/>
              </w:rPr>
              <w:t>.00</w:t>
            </w:r>
          </w:p>
        </w:tc>
      </w:tr>
      <w:tr w:rsidR="00CD1809" w:rsidRPr="00080583" w:rsidTr="00F76D54">
        <w:trPr>
          <w:trHeight w:val="220"/>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Impuesto sobre Adquisición de Inmuebles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76,229</w:t>
            </w:r>
            <w:r w:rsidR="00CD1809" w:rsidRPr="00080583">
              <w:rPr>
                <w:rFonts w:ascii="Arial" w:eastAsia="Arial" w:hAnsi="Arial" w:cs="Arial"/>
                <w:b/>
                <w:sz w:val="20"/>
                <w:szCs w:val="20"/>
              </w:rPr>
              <w:t>.00</w:t>
            </w:r>
          </w:p>
        </w:tc>
      </w:tr>
      <w:tr w:rsidR="00CD1809" w:rsidRPr="00080583" w:rsidTr="00F76D54">
        <w:trPr>
          <w:trHeight w:val="221"/>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Accesorios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22,809</w:t>
            </w:r>
            <w:r w:rsidR="00CD1809" w:rsidRPr="00080583">
              <w:rPr>
                <w:rFonts w:ascii="Arial" w:eastAsia="Arial" w:hAnsi="Arial" w:cs="Arial"/>
                <w:b/>
                <w:sz w:val="20"/>
                <w:szCs w:val="20"/>
              </w:rPr>
              <w:t>.00</w:t>
            </w:r>
          </w:p>
        </w:tc>
      </w:tr>
      <w:tr w:rsidR="00CD1809" w:rsidRPr="00080583" w:rsidTr="00F76D54">
        <w:trPr>
          <w:trHeight w:val="220"/>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Actualizaciones y Recargos de Impuestos</w:t>
            </w:r>
          </w:p>
        </w:tc>
        <w:tc>
          <w:tcPr>
            <w:tcW w:w="1640" w:type="dxa"/>
            <w:shd w:val="clear" w:color="auto" w:fill="auto"/>
            <w:vAlign w:val="center"/>
          </w:tcPr>
          <w:p w:rsidR="00CD1809" w:rsidRPr="00080583" w:rsidRDefault="00CD1809"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$ 0.00</w:t>
            </w:r>
          </w:p>
        </w:tc>
      </w:tr>
      <w:tr w:rsidR="00CD1809" w:rsidRPr="00080583" w:rsidTr="00F76D54">
        <w:trPr>
          <w:trHeight w:val="221"/>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Multas de Impuestos</w:t>
            </w:r>
          </w:p>
        </w:tc>
        <w:tc>
          <w:tcPr>
            <w:tcW w:w="1640" w:type="dxa"/>
            <w:shd w:val="clear" w:color="auto" w:fill="auto"/>
            <w:vAlign w:val="center"/>
          </w:tcPr>
          <w:p w:rsidR="00CD1809" w:rsidRPr="00080583" w:rsidRDefault="0047322A"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22,809</w:t>
            </w:r>
            <w:r w:rsidR="00CD1809" w:rsidRPr="00080583">
              <w:rPr>
                <w:rFonts w:ascii="Arial" w:eastAsia="Arial" w:hAnsi="Arial" w:cs="Arial"/>
                <w:b/>
                <w:sz w:val="20"/>
                <w:szCs w:val="20"/>
              </w:rPr>
              <w:t>.00</w:t>
            </w:r>
          </w:p>
        </w:tc>
      </w:tr>
      <w:tr w:rsidR="00CD1809" w:rsidRPr="00080583" w:rsidTr="00F76D54">
        <w:trPr>
          <w:trHeight w:val="220"/>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Gastos de Ejecución de Impuestos</w:t>
            </w:r>
          </w:p>
        </w:tc>
        <w:tc>
          <w:tcPr>
            <w:tcW w:w="1640" w:type="dxa"/>
            <w:shd w:val="clear" w:color="auto" w:fill="auto"/>
            <w:vAlign w:val="center"/>
          </w:tcPr>
          <w:p w:rsidR="00CD1809" w:rsidRPr="00080583" w:rsidRDefault="00CD1809"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$ 0.00</w:t>
            </w:r>
          </w:p>
        </w:tc>
      </w:tr>
      <w:tr w:rsidR="00CD1809" w:rsidRPr="00080583" w:rsidTr="00F76D54">
        <w:trPr>
          <w:trHeight w:val="221"/>
        </w:trPr>
        <w:tc>
          <w:tcPr>
            <w:tcW w:w="6380" w:type="dxa"/>
            <w:shd w:val="clear" w:color="auto" w:fill="auto"/>
            <w:vAlign w:val="bottom"/>
          </w:tcPr>
          <w:p w:rsidR="00CD1809" w:rsidRPr="00080583" w:rsidRDefault="00CD1809"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Otros Impuestos</w:t>
            </w:r>
          </w:p>
        </w:tc>
        <w:tc>
          <w:tcPr>
            <w:tcW w:w="1640" w:type="dxa"/>
            <w:shd w:val="clear" w:color="auto" w:fill="auto"/>
            <w:vAlign w:val="center"/>
          </w:tcPr>
          <w:p w:rsidR="00CD1809" w:rsidRPr="00080583" w:rsidRDefault="00CD1809" w:rsidP="00080583">
            <w:pPr>
              <w:spacing w:after="0" w:line="240" w:lineRule="auto"/>
              <w:ind w:right="175"/>
              <w:jc w:val="right"/>
              <w:rPr>
                <w:rFonts w:ascii="Arial" w:eastAsia="Arial" w:hAnsi="Arial" w:cs="Arial"/>
                <w:b/>
                <w:sz w:val="20"/>
                <w:szCs w:val="20"/>
              </w:rPr>
            </w:pPr>
            <w:r w:rsidRPr="00080583">
              <w:rPr>
                <w:rFonts w:ascii="Arial" w:eastAsia="Arial" w:hAnsi="Arial" w:cs="Arial"/>
                <w:b/>
                <w:sz w:val="20"/>
                <w:szCs w:val="20"/>
              </w:rPr>
              <w:t>$ 0.00</w:t>
            </w:r>
          </w:p>
        </w:tc>
      </w:tr>
      <w:tr w:rsidR="00CD1809" w:rsidRPr="00080583" w:rsidTr="00F76D54">
        <w:trPr>
          <w:trHeight w:val="221"/>
        </w:trPr>
        <w:tc>
          <w:tcPr>
            <w:tcW w:w="6380" w:type="dxa"/>
            <w:shd w:val="clear" w:color="auto" w:fill="auto"/>
            <w:vAlign w:val="bottom"/>
          </w:tcPr>
          <w:p w:rsidR="00CD1809"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Impuestos </w:t>
            </w:r>
            <w:r w:rsidR="00CD1809" w:rsidRPr="00080583">
              <w:rPr>
                <w:rFonts w:ascii="Arial" w:eastAsia="Arial" w:hAnsi="Arial" w:cs="Arial"/>
                <w:b/>
                <w:sz w:val="20"/>
                <w:szCs w:val="20"/>
              </w:rPr>
              <w:t>no</w:t>
            </w:r>
            <w:r w:rsidRPr="00080583">
              <w:rPr>
                <w:rFonts w:ascii="Arial" w:eastAsia="Arial" w:hAnsi="Arial" w:cs="Arial"/>
                <w:b/>
                <w:sz w:val="20"/>
                <w:szCs w:val="20"/>
              </w:rPr>
              <w:t xml:space="preserve"> comprendidos en las fracciones de la Ley de </w:t>
            </w:r>
            <w:r w:rsidR="00CD1809" w:rsidRPr="00080583">
              <w:rPr>
                <w:rFonts w:ascii="Arial" w:eastAsia="Arial" w:hAnsi="Arial" w:cs="Arial"/>
                <w:b/>
                <w:sz w:val="20"/>
                <w:szCs w:val="20"/>
              </w:rPr>
              <w:t>Ingresos causada</w:t>
            </w:r>
            <w:r w:rsidRPr="00080583">
              <w:rPr>
                <w:rFonts w:ascii="Arial" w:eastAsia="Arial" w:hAnsi="Arial" w:cs="Arial"/>
                <w:b/>
                <w:sz w:val="20"/>
                <w:szCs w:val="20"/>
              </w:rPr>
              <w:t>s en ejercicios f</w:t>
            </w:r>
            <w:r w:rsidR="00CD1809" w:rsidRPr="00080583">
              <w:rPr>
                <w:rFonts w:ascii="Arial" w:eastAsia="Arial" w:hAnsi="Arial" w:cs="Arial"/>
                <w:b/>
                <w:sz w:val="20"/>
                <w:szCs w:val="20"/>
              </w:rPr>
              <w:t>iscales anteriores pendientes de liquidación o pago.</w:t>
            </w:r>
          </w:p>
        </w:tc>
        <w:tc>
          <w:tcPr>
            <w:tcW w:w="1640" w:type="dxa"/>
            <w:shd w:val="clear" w:color="auto" w:fill="auto"/>
            <w:vAlign w:val="center"/>
          </w:tcPr>
          <w:p w:rsidR="00CD1809" w:rsidRPr="00080583" w:rsidRDefault="00CD1809" w:rsidP="00080583">
            <w:pPr>
              <w:spacing w:after="0" w:line="240" w:lineRule="auto"/>
              <w:jc w:val="right"/>
              <w:rPr>
                <w:rFonts w:ascii="Arial" w:eastAsia="Times New Roman" w:hAnsi="Arial" w:cs="Arial"/>
                <w:b/>
                <w:sz w:val="20"/>
                <w:szCs w:val="20"/>
              </w:rPr>
            </w:pPr>
            <w:r w:rsidRPr="00080583">
              <w:rPr>
                <w:rFonts w:ascii="Arial" w:eastAsia="Times New Roman" w:hAnsi="Arial" w:cs="Arial"/>
                <w:b/>
                <w:sz w:val="20"/>
                <w:szCs w:val="20"/>
              </w:rPr>
              <w:t>$ 0.00</w:t>
            </w:r>
          </w:p>
        </w:tc>
      </w:tr>
    </w:tbl>
    <w:p w:rsidR="00622FDC" w:rsidRPr="00080583" w:rsidRDefault="00622FDC" w:rsidP="00080583">
      <w:pPr>
        <w:spacing w:after="0" w:line="240" w:lineRule="auto"/>
        <w:jc w:val="both"/>
        <w:rPr>
          <w:rFonts w:ascii="Arial" w:eastAsia="Arial" w:hAnsi="Arial" w:cs="Arial"/>
          <w:b/>
          <w:sz w:val="20"/>
          <w:szCs w:val="20"/>
        </w:rPr>
      </w:pPr>
    </w:p>
    <w:p w:rsidR="007D1EAB" w:rsidRPr="00080583" w:rsidRDefault="00D117E8" w:rsidP="00080583">
      <w:pPr>
        <w:spacing w:after="0" w:line="240" w:lineRule="auto"/>
        <w:jc w:val="both"/>
        <w:rPr>
          <w:rFonts w:ascii="Arial" w:eastAsia="Arial" w:hAnsi="Arial" w:cs="Arial"/>
          <w:sz w:val="20"/>
          <w:szCs w:val="20"/>
        </w:rPr>
      </w:pPr>
      <w:r w:rsidRPr="00080583">
        <w:rPr>
          <w:rFonts w:ascii="Arial" w:eastAsia="Arial" w:hAnsi="Arial" w:cs="Arial"/>
          <w:b/>
          <w:sz w:val="20"/>
          <w:szCs w:val="20"/>
        </w:rPr>
        <w:t xml:space="preserve">Artículo 6.- </w:t>
      </w:r>
      <w:r w:rsidRPr="00080583">
        <w:rPr>
          <w:rFonts w:ascii="Arial" w:eastAsia="Arial" w:hAnsi="Arial" w:cs="Arial"/>
          <w:sz w:val="20"/>
          <w:szCs w:val="20"/>
        </w:rPr>
        <w:t>Los derechos que el municipio percibirá se causarán por los siguientes conceptos:</w:t>
      </w:r>
    </w:p>
    <w:p w:rsidR="00622FDC" w:rsidRPr="00080583" w:rsidRDefault="00622FDC" w:rsidP="00080583">
      <w:pPr>
        <w:spacing w:after="0" w:line="240" w:lineRule="auto"/>
        <w:jc w:val="both"/>
        <w:rPr>
          <w:rFonts w:ascii="Arial" w:eastAsia="Arial" w:hAnsi="Arial" w:cs="Arial"/>
          <w:sz w:val="20"/>
          <w:szCs w:val="20"/>
        </w:rPr>
      </w:pP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1640"/>
      </w:tblGrid>
      <w:tr w:rsidR="00A04E6A" w:rsidRPr="00080583" w:rsidTr="00F12EC6">
        <w:trPr>
          <w:trHeight w:val="244"/>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Derechos</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B4C52">
              <w:rPr>
                <w:rFonts w:ascii="Arial" w:eastAsia="Arial" w:hAnsi="Arial" w:cs="Arial"/>
                <w:b/>
                <w:sz w:val="20"/>
                <w:szCs w:val="20"/>
              </w:rPr>
              <w:t>362,441</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Derechos por el uso, goce, </w:t>
            </w:r>
            <w:r w:rsidR="00A04E6A" w:rsidRPr="00080583">
              <w:rPr>
                <w:rFonts w:ascii="Arial" w:eastAsia="Arial" w:hAnsi="Arial" w:cs="Arial"/>
                <w:b/>
                <w:sz w:val="20"/>
                <w:szCs w:val="20"/>
              </w:rPr>
              <w:t>ap</w:t>
            </w:r>
            <w:r w:rsidRPr="00080583">
              <w:rPr>
                <w:rFonts w:ascii="Arial" w:eastAsia="Arial" w:hAnsi="Arial" w:cs="Arial"/>
                <w:b/>
                <w:sz w:val="20"/>
                <w:szCs w:val="20"/>
              </w:rPr>
              <w:t xml:space="preserve">rovechamiento </w:t>
            </w:r>
            <w:r w:rsidR="00A04E6A" w:rsidRPr="00080583">
              <w:rPr>
                <w:rFonts w:ascii="Arial" w:eastAsia="Arial" w:hAnsi="Arial" w:cs="Arial"/>
                <w:b/>
                <w:sz w:val="20"/>
                <w:szCs w:val="20"/>
              </w:rPr>
              <w:t>o explotación de bienes de dominio público</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48,490</w:t>
            </w:r>
            <w:r w:rsidR="00A04E6A" w:rsidRPr="00080583">
              <w:rPr>
                <w:rFonts w:ascii="Arial" w:eastAsia="Arial" w:hAnsi="Arial" w:cs="Arial"/>
                <w:b/>
                <w:sz w:val="20"/>
                <w:szCs w:val="20"/>
              </w:rPr>
              <w:t>.00</w:t>
            </w:r>
          </w:p>
        </w:tc>
      </w:tr>
      <w:tr w:rsidR="00A04E6A" w:rsidRPr="00080583" w:rsidTr="00F12EC6">
        <w:trPr>
          <w:trHeight w:val="221"/>
        </w:trPr>
        <w:tc>
          <w:tcPr>
            <w:tcW w:w="6380" w:type="dxa"/>
            <w:shd w:val="clear" w:color="auto" w:fill="auto"/>
            <w:vAlign w:val="bottom"/>
          </w:tcPr>
          <w:p w:rsidR="00A04E6A"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&gt; Por el uso de locales o pisos de mercados, espacios en la vía o </w:t>
            </w:r>
            <w:r w:rsidR="00A04E6A" w:rsidRPr="00080583">
              <w:rPr>
                <w:rFonts w:ascii="Arial" w:eastAsia="Arial" w:hAnsi="Arial" w:cs="Arial"/>
                <w:b/>
                <w:sz w:val="20"/>
                <w:szCs w:val="20"/>
              </w:rPr>
              <w:t>parques públicos</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13,636</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Por el uso y aprovechamiento de los bienes de dominio público del patrimonio municipal</w:t>
            </w:r>
          </w:p>
        </w:tc>
        <w:tc>
          <w:tcPr>
            <w:tcW w:w="1640" w:type="dxa"/>
            <w:shd w:val="clear" w:color="auto" w:fill="auto"/>
            <w:vAlign w:val="center"/>
          </w:tcPr>
          <w:p w:rsidR="00A04E6A" w:rsidRPr="00080583" w:rsidRDefault="00E53F84"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w:t>
            </w:r>
            <w:r w:rsidR="00734424">
              <w:rPr>
                <w:rFonts w:ascii="Arial" w:eastAsia="Arial" w:hAnsi="Arial" w:cs="Arial"/>
                <w:b/>
                <w:sz w:val="20"/>
                <w:szCs w:val="20"/>
              </w:rPr>
              <w:t>34,854</w:t>
            </w:r>
            <w:r w:rsidR="00A04E6A" w:rsidRPr="00080583">
              <w:rPr>
                <w:rFonts w:ascii="Arial" w:eastAsia="Arial" w:hAnsi="Arial" w:cs="Arial"/>
                <w:b/>
                <w:sz w:val="20"/>
                <w:szCs w:val="20"/>
              </w:rPr>
              <w:t>.00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Derechos por prestación de servicios</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213,636</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Servicios de Agua potable, drenaje y alcantarillado</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103,812</w:t>
            </w:r>
            <w:r w:rsidR="00A04E6A" w:rsidRPr="00080583">
              <w:rPr>
                <w:rFonts w:ascii="Arial" w:eastAsia="Arial" w:hAnsi="Arial" w:cs="Arial"/>
                <w:b/>
                <w:sz w:val="20"/>
                <w:szCs w:val="20"/>
              </w:rPr>
              <w:t>.00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Servicio de Alumbrado público</w:t>
            </w:r>
          </w:p>
        </w:tc>
        <w:tc>
          <w:tcPr>
            <w:tcW w:w="1640" w:type="dxa"/>
            <w:shd w:val="clear" w:color="auto" w:fill="auto"/>
            <w:vAlign w:val="center"/>
          </w:tcPr>
          <w:p w:rsidR="00A04E6A" w:rsidRPr="00080583" w:rsidRDefault="00A04E6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$ 0.00</w:t>
            </w:r>
          </w:p>
        </w:tc>
      </w:tr>
      <w:tr w:rsidR="00A04E6A" w:rsidRPr="00080583" w:rsidTr="00F12EC6">
        <w:trPr>
          <w:trHeight w:val="220"/>
        </w:trPr>
        <w:tc>
          <w:tcPr>
            <w:tcW w:w="6380" w:type="dxa"/>
            <w:shd w:val="clear" w:color="auto" w:fill="auto"/>
            <w:vAlign w:val="bottom"/>
          </w:tcPr>
          <w:p w:rsidR="00A04E6A"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&gt; Servicio de Limpia, Recolección, </w:t>
            </w:r>
            <w:r w:rsidR="00A04E6A" w:rsidRPr="00080583">
              <w:rPr>
                <w:rFonts w:ascii="Arial" w:eastAsia="Arial" w:hAnsi="Arial" w:cs="Arial"/>
                <w:b/>
                <w:sz w:val="20"/>
                <w:szCs w:val="20"/>
              </w:rPr>
              <w:t>Traslado y disposición final de residuos.</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35,707</w:t>
            </w:r>
            <w:r w:rsidR="00A04E6A" w:rsidRPr="00080583">
              <w:rPr>
                <w:rFonts w:ascii="Arial" w:eastAsia="Arial" w:hAnsi="Arial" w:cs="Arial"/>
                <w:b/>
                <w:sz w:val="20"/>
                <w:szCs w:val="20"/>
              </w:rPr>
              <w:t>.00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Servicio de Mercados y centrales de abasto</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23,506</w:t>
            </w:r>
            <w:r w:rsidR="00A04E6A" w:rsidRPr="00080583">
              <w:rPr>
                <w:rFonts w:ascii="Arial" w:eastAsia="Arial" w:hAnsi="Arial" w:cs="Arial"/>
                <w:b/>
                <w:sz w:val="20"/>
                <w:szCs w:val="20"/>
              </w:rPr>
              <w:t>.00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Servicio de Panteones</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31,671</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Servicio de Rastro</w:t>
            </w:r>
          </w:p>
        </w:tc>
        <w:tc>
          <w:tcPr>
            <w:tcW w:w="1640" w:type="dxa"/>
            <w:shd w:val="clear" w:color="auto" w:fill="auto"/>
            <w:vAlign w:val="center"/>
          </w:tcPr>
          <w:p w:rsidR="00A04E6A" w:rsidRPr="00080583" w:rsidRDefault="00A04E6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$ 0.00</w:t>
            </w:r>
          </w:p>
        </w:tc>
      </w:tr>
      <w:tr w:rsidR="00A04E6A" w:rsidRPr="00080583" w:rsidTr="00F12EC6">
        <w:trPr>
          <w:trHeight w:val="221"/>
        </w:trPr>
        <w:tc>
          <w:tcPr>
            <w:tcW w:w="6380" w:type="dxa"/>
            <w:shd w:val="clear" w:color="auto" w:fill="auto"/>
            <w:vAlign w:val="bottom"/>
          </w:tcPr>
          <w:p w:rsidR="00A04E6A"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&gt; Servicio de Seguridad Pública Preventiva y Tránsito (Policía </w:t>
            </w:r>
            <w:r w:rsidR="00A04E6A" w:rsidRPr="00080583">
              <w:rPr>
                <w:rFonts w:ascii="Arial" w:eastAsia="Arial" w:hAnsi="Arial" w:cs="Arial"/>
                <w:b/>
                <w:sz w:val="20"/>
                <w:szCs w:val="20"/>
              </w:rPr>
              <w:t>Municipal)</w:t>
            </w:r>
          </w:p>
        </w:tc>
        <w:tc>
          <w:tcPr>
            <w:tcW w:w="1640" w:type="dxa"/>
            <w:shd w:val="clear" w:color="auto" w:fill="auto"/>
            <w:vAlign w:val="center"/>
          </w:tcPr>
          <w:p w:rsidR="00A04E6A" w:rsidRPr="00080583" w:rsidRDefault="0047322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18,940</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lastRenderedPageBreak/>
              <w:t>&gt; Servicio de Catastro</w:t>
            </w:r>
          </w:p>
        </w:tc>
        <w:tc>
          <w:tcPr>
            <w:tcW w:w="1640" w:type="dxa"/>
            <w:shd w:val="clear" w:color="auto" w:fill="auto"/>
            <w:vAlign w:val="center"/>
          </w:tcPr>
          <w:p w:rsidR="00A04E6A" w:rsidRPr="00080583" w:rsidRDefault="00A04E6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$ 0.00</w:t>
            </w:r>
          </w:p>
        </w:tc>
      </w:tr>
      <w:tr w:rsidR="00A04E6A" w:rsidRPr="00080583" w:rsidTr="00F12EC6">
        <w:trPr>
          <w:trHeight w:val="204"/>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Otros Derechos</w:t>
            </w:r>
          </w:p>
        </w:tc>
        <w:tc>
          <w:tcPr>
            <w:tcW w:w="1640" w:type="dxa"/>
            <w:shd w:val="clear" w:color="auto" w:fill="auto"/>
            <w:vAlign w:val="center"/>
          </w:tcPr>
          <w:p w:rsidR="00A04E6A" w:rsidRPr="00080583" w:rsidRDefault="00A04E6A"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76,278</w:t>
            </w:r>
            <w:r w:rsidRPr="00080583">
              <w:rPr>
                <w:rFonts w:ascii="Arial" w:eastAsia="Arial" w:hAnsi="Arial" w:cs="Arial"/>
                <w:b/>
                <w:sz w:val="20"/>
                <w:szCs w:val="20"/>
              </w:rPr>
              <w:t>.00</w:t>
            </w:r>
          </w:p>
        </w:tc>
      </w:tr>
      <w:tr w:rsidR="00A04E6A" w:rsidRPr="00080583" w:rsidTr="00F12EC6">
        <w:trPr>
          <w:trHeight w:val="24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Licencias de funcionamiento y Permisos</w:t>
            </w:r>
          </w:p>
        </w:tc>
        <w:tc>
          <w:tcPr>
            <w:tcW w:w="1640" w:type="dxa"/>
            <w:shd w:val="clear" w:color="auto" w:fill="auto"/>
            <w:vAlign w:val="center"/>
          </w:tcPr>
          <w:p w:rsidR="00A04E6A" w:rsidRPr="00080583" w:rsidRDefault="0047322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19,582.0</w:t>
            </w:r>
            <w:r w:rsidR="00A04E6A" w:rsidRPr="00080583">
              <w:rPr>
                <w:rFonts w:ascii="Arial" w:eastAsia="Arial" w:hAnsi="Arial" w:cs="Arial"/>
                <w:b/>
                <w:sz w:val="20"/>
                <w:szCs w:val="20"/>
              </w:rPr>
              <w:t>0</w:t>
            </w:r>
          </w:p>
        </w:tc>
      </w:tr>
      <w:tr w:rsidR="00A04E6A" w:rsidRPr="00080583" w:rsidTr="00F12EC6">
        <w:trPr>
          <w:trHeight w:val="220"/>
        </w:trPr>
        <w:tc>
          <w:tcPr>
            <w:tcW w:w="6380" w:type="dxa"/>
            <w:shd w:val="clear" w:color="auto" w:fill="auto"/>
            <w:vAlign w:val="bottom"/>
          </w:tcPr>
          <w:p w:rsidR="00A04E6A"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&gt; Servicios que presta la Dirección de Obras Públicas y Desarrollo </w:t>
            </w:r>
            <w:r w:rsidR="00A04E6A" w:rsidRPr="00080583">
              <w:rPr>
                <w:rFonts w:ascii="Arial" w:eastAsia="Arial" w:hAnsi="Arial" w:cs="Arial"/>
                <w:b/>
                <w:sz w:val="20"/>
                <w:szCs w:val="20"/>
              </w:rPr>
              <w:t>Urbano</w:t>
            </w:r>
          </w:p>
        </w:tc>
        <w:tc>
          <w:tcPr>
            <w:tcW w:w="1640" w:type="dxa"/>
            <w:shd w:val="clear" w:color="auto" w:fill="auto"/>
            <w:vAlign w:val="center"/>
          </w:tcPr>
          <w:p w:rsidR="00A04E6A" w:rsidRPr="00080583" w:rsidRDefault="0047322A" w:rsidP="00080583">
            <w:pPr>
              <w:spacing w:after="0" w:line="240" w:lineRule="auto"/>
              <w:ind w:right="235"/>
              <w:jc w:val="right"/>
              <w:rPr>
                <w:rFonts w:ascii="Arial" w:eastAsia="Times New Roman" w:hAnsi="Arial" w:cs="Arial"/>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19,582.</w:t>
            </w:r>
            <w:r w:rsidR="00A04E6A" w:rsidRPr="00080583">
              <w:rPr>
                <w:rFonts w:ascii="Arial" w:eastAsia="Arial" w:hAnsi="Arial" w:cs="Arial"/>
                <w:b/>
                <w:sz w:val="20"/>
                <w:szCs w:val="20"/>
              </w:rPr>
              <w:t>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Expedición de certificados, constancias, copias, fotografías y formas oficiales</w:t>
            </w:r>
          </w:p>
        </w:tc>
        <w:tc>
          <w:tcPr>
            <w:tcW w:w="1640" w:type="dxa"/>
            <w:shd w:val="clear" w:color="auto" w:fill="auto"/>
            <w:vAlign w:val="center"/>
          </w:tcPr>
          <w:p w:rsidR="00A04E6A" w:rsidRPr="00080583" w:rsidRDefault="00A04E6A" w:rsidP="00080583">
            <w:pPr>
              <w:spacing w:after="0" w:line="240" w:lineRule="auto"/>
              <w:jc w:val="right"/>
              <w:rPr>
                <w:rFonts w:ascii="Arial" w:eastAsia="Times New Roman" w:hAnsi="Arial" w:cs="Arial"/>
                <w:sz w:val="20"/>
                <w:szCs w:val="20"/>
              </w:rPr>
            </w:pPr>
            <w:r w:rsidRPr="00080583">
              <w:rPr>
                <w:rFonts w:ascii="Arial" w:eastAsia="Times New Roman" w:hAnsi="Arial" w:cs="Arial"/>
                <w:b/>
                <w:sz w:val="20"/>
                <w:szCs w:val="20"/>
              </w:rPr>
              <w:t xml:space="preserve">$ </w:t>
            </w:r>
            <w:r w:rsidR="00734424">
              <w:rPr>
                <w:rFonts w:ascii="Arial" w:eastAsia="Times New Roman" w:hAnsi="Arial" w:cs="Arial"/>
                <w:b/>
                <w:sz w:val="20"/>
                <w:szCs w:val="20"/>
              </w:rPr>
              <w:t>21,201</w:t>
            </w:r>
            <w:r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Servicios que presta la Unidad de Acceso a la Información Pública</w:t>
            </w:r>
          </w:p>
        </w:tc>
        <w:tc>
          <w:tcPr>
            <w:tcW w:w="1640" w:type="dxa"/>
            <w:shd w:val="clear" w:color="auto" w:fill="auto"/>
            <w:vAlign w:val="center"/>
          </w:tcPr>
          <w:p w:rsidR="00A04E6A" w:rsidRPr="00080583" w:rsidRDefault="00A04E6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15,913</w:t>
            </w:r>
            <w:r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Servicio de Supervisión Sanitaria de Matanza de Ganado</w:t>
            </w:r>
          </w:p>
        </w:tc>
        <w:tc>
          <w:tcPr>
            <w:tcW w:w="1640" w:type="dxa"/>
            <w:shd w:val="clear" w:color="auto" w:fill="auto"/>
            <w:vAlign w:val="center"/>
          </w:tcPr>
          <w:p w:rsidR="00A04E6A" w:rsidRPr="00080583" w:rsidRDefault="00A04E6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$ 0.00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Accesorios</w:t>
            </w:r>
          </w:p>
        </w:tc>
        <w:tc>
          <w:tcPr>
            <w:tcW w:w="1640" w:type="dxa"/>
            <w:shd w:val="clear" w:color="auto" w:fill="auto"/>
            <w:vAlign w:val="center"/>
          </w:tcPr>
          <w:p w:rsidR="00A04E6A" w:rsidRPr="00080583" w:rsidRDefault="0047322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24,037</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Actualizaciones y Recargos de Derechos</w:t>
            </w:r>
          </w:p>
        </w:tc>
        <w:tc>
          <w:tcPr>
            <w:tcW w:w="1640" w:type="dxa"/>
            <w:shd w:val="clear" w:color="auto" w:fill="auto"/>
            <w:vAlign w:val="center"/>
          </w:tcPr>
          <w:p w:rsidR="00A04E6A" w:rsidRPr="00080583" w:rsidRDefault="00A04E6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$ 0.00</w:t>
            </w:r>
          </w:p>
        </w:tc>
      </w:tr>
      <w:tr w:rsidR="00A04E6A" w:rsidRPr="00080583" w:rsidTr="00F12EC6">
        <w:trPr>
          <w:trHeight w:val="221"/>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Multas de Derechos</w:t>
            </w:r>
          </w:p>
        </w:tc>
        <w:tc>
          <w:tcPr>
            <w:tcW w:w="1640" w:type="dxa"/>
            <w:shd w:val="clear" w:color="auto" w:fill="auto"/>
            <w:vAlign w:val="center"/>
          </w:tcPr>
          <w:p w:rsidR="00A04E6A" w:rsidRPr="00080583" w:rsidRDefault="0047322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24,037</w:t>
            </w:r>
            <w:r w:rsidR="00A04E6A" w:rsidRPr="00080583">
              <w:rPr>
                <w:rFonts w:ascii="Arial" w:eastAsia="Arial" w:hAnsi="Arial" w:cs="Arial"/>
                <w:b/>
                <w:sz w:val="20"/>
                <w:szCs w:val="20"/>
              </w:rPr>
              <w:t>.00</w:t>
            </w:r>
          </w:p>
        </w:tc>
      </w:tr>
      <w:tr w:rsidR="00A04E6A" w:rsidRPr="00080583" w:rsidTr="00F12EC6">
        <w:trPr>
          <w:trHeight w:val="220"/>
        </w:trPr>
        <w:tc>
          <w:tcPr>
            <w:tcW w:w="6380" w:type="dxa"/>
            <w:shd w:val="clear" w:color="auto" w:fill="auto"/>
            <w:vAlign w:val="bottom"/>
          </w:tcPr>
          <w:p w:rsidR="00A04E6A" w:rsidRPr="00080583" w:rsidRDefault="00A04E6A"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Gastos de Ejecución de Derechos</w:t>
            </w:r>
          </w:p>
        </w:tc>
        <w:tc>
          <w:tcPr>
            <w:tcW w:w="1640" w:type="dxa"/>
            <w:shd w:val="clear" w:color="auto" w:fill="auto"/>
            <w:vAlign w:val="center"/>
          </w:tcPr>
          <w:p w:rsidR="00A04E6A" w:rsidRPr="00080583" w:rsidRDefault="00A04E6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$ 0.00</w:t>
            </w:r>
          </w:p>
        </w:tc>
      </w:tr>
      <w:tr w:rsidR="00A04E6A" w:rsidRPr="00080583" w:rsidTr="00F12EC6">
        <w:trPr>
          <w:trHeight w:val="221"/>
        </w:trPr>
        <w:tc>
          <w:tcPr>
            <w:tcW w:w="6380" w:type="dxa"/>
            <w:shd w:val="clear" w:color="auto" w:fill="auto"/>
            <w:vAlign w:val="bottom"/>
          </w:tcPr>
          <w:p w:rsidR="00A04E6A" w:rsidRPr="00080583" w:rsidRDefault="003301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Derechos no comprendidos en </w:t>
            </w:r>
            <w:r w:rsidR="00A04E6A" w:rsidRPr="00080583">
              <w:rPr>
                <w:rFonts w:ascii="Arial" w:eastAsia="Arial" w:hAnsi="Arial" w:cs="Arial"/>
                <w:b/>
                <w:sz w:val="20"/>
                <w:szCs w:val="20"/>
              </w:rPr>
              <w:t>la</w:t>
            </w:r>
            <w:r w:rsidRPr="00080583">
              <w:rPr>
                <w:rFonts w:ascii="Arial" w:eastAsia="Arial" w:hAnsi="Arial" w:cs="Arial"/>
                <w:b/>
                <w:sz w:val="20"/>
                <w:szCs w:val="20"/>
              </w:rPr>
              <w:t xml:space="preserve">s fracciones de la Ley </w:t>
            </w:r>
            <w:r w:rsidR="002C1E49" w:rsidRPr="00080583">
              <w:rPr>
                <w:rFonts w:ascii="Arial" w:eastAsia="Arial" w:hAnsi="Arial" w:cs="Arial"/>
                <w:b/>
                <w:sz w:val="20"/>
                <w:szCs w:val="20"/>
              </w:rPr>
              <w:t>de Ingresos</w:t>
            </w:r>
            <w:r w:rsidR="00A04E6A" w:rsidRPr="00080583">
              <w:rPr>
                <w:rFonts w:ascii="Arial" w:eastAsia="Arial" w:hAnsi="Arial" w:cs="Arial"/>
                <w:b/>
                <w:sz w:val="20"/>
                <w:szCs w:val="20"/>
              </w:rPr>
              <w:t xml:space="preserve"> causadas en ejercicios fiscales anteriores pendientes </w:t>
            </w:r>
            <w:r w:rsidR="002C1E49" w:rsidRPr="00080583">
              <w:rPr>
                <w:rFonts w:ascii="Arial" w:eastAsia="Arial" w:hAnsi="Arial" w:cs="Arial"/>
                <w:b/>
                <w:sz w:val="20"/>
                <w:szCs w:val="20"/>
              </w:rPr>
              <w:t>de liquidación</w:t>
            </w:r>
            <w:r w:rsidR="00A04E6A" w:rsidRPr="00080583">
              <w:rPr>
                <w:rFonts w:ascii="Arial" w:eastAsia="Arial" w:hAnsi="Arial" w:cs="Arial"/>
                <w:b/>
                <w:sz w:val="20"/>
                <w:szCs w:val="20"/>
              </w:rPr>
              <w:t xml:space="preserve"> o pago</w:t>
            </w:r>
          </w:p>
        </w:tc>
        <w:tc>
          <w:tcPr>
            <w:tcW w:w="1640" w:type="dxa"/>
            <w:shd w:val="clear" w:color="auto" w:fill="auto"/>
            <w:vAlign w:val="center"/>
          </w:tcPr>
          <w:p w:rsidR="00A04E6A" w:rsidRPr="00080583" w:rsidRDefault="00A04E6A" w:rsidP="00080583">
            <w:pPr>
              <w:spacing w:after="0" w:line="240" w:lineRule="auto"/>
              <w:ind w:right="235"/>
              <w:jc w:val="right"/>
              <w:rPr>
                <w:rFonts w:ascii="Arial" w:eastAsia="Arial" w:hAnsi="Arial" w:cs="Arial"/>
                <w:b/>
                <w:sz w:val="20"/>
                <w:szCs w:val="20"/>
              </w:rPr>
            </w:pPr>
            <w:r w:rsidRPr="00080583">
              <w:rPr>
                <w:rFonts w:ascii="Arial" w:eastAsia="Arial" w:hAnsi="Arial" w:cs="Arial"/>
                <w:b/>
                <w:sz w:val="20"/>
                <w:szCs w:val="20"/>
              </w:rPr>
              <w:t>$ 0.00</w:t>
            </w:r>
          </w:p>
        </w:tc>
      </w:tr>
    </w:tbl>
    <w:p w:rsidR="00622FDC" w:rsidRPr="00080583" w:rsidRDefault="00622FDC" w:rsidP="00080583">
      <w:pPr>
        <w:spacing w:after="0" w:line="240" w:lineRule="auto"/>
        <w:ind w:right="20"/>
        <w:jc w:val="both"/>
        <w:rPr>
          <w:rFonts w:ascii="Arial" w:eastAsia="Arial" w:hAnsi="Arial" w:cs="Arial"/>
          <w:b/>
          <w:sz w:val="20"/>
          <w:szCs w:val="20"/>
        </w:rPr>
      </w:pPr>
    </w:p>
    <w:p w:rsidR="00D117E8" w:rsidRPr="00080583" w:rsidRDefault="00D117E8" w:rsidP="00080583">
      <w:pPr>
        <w:spacing w:after="0" w:line="360" w:lineRule="auto"/>
        <w:ind w:right="20"/>
        <w:jc w:val="both"/>
        <w:rPr>
          <w:rFonts w:ascii="Arial" w:eastAsia="Arial" w:hAnsi="Arial" w:cs="Arial"/>
          <w:sz w:val="20"/>
          <w:szCs w:val="20"/>
        </w:rPr>
      </w:pPr>
      <w:r w:rsidRPr="00080583">
        <w:rPr>
          <w:rFonts w:ascii="Arial" w:eastAsia="Arial" w:hAnsi="Arial" w:cs="Arial"/>
          <w:b/>
          <w:sz w:val="20"/>
          <w:szCs w:val="20"/>
        </w:rPr>
        <w:t xml:space="preserve">Artículo 7.- </w:t>
      </w:r>
      <w:r w:rsidRPr="00080583">
        <w:rPr>
          <w:rFonts w:ascii="Arial" w:eastAsia="Arial" w:hAnsi="Arial" w:cs="Arial"/>
          <w:sz w:val="20"/>
          <w:szCs w:val="20"/>
        </w:rPr>
        <w:t xml:space="preserve">Las contribuciones de mejoras que la Hacienda Pública Municipal tiene derecho de </w:t>
      </w:r>
      <w:r w:rsidR="002C1E49" w:rsidRPr="00080583">
        <w:rPr>
          <w:rFonts w:ascii="Arial" w:eastAsia="Arial" w:hAnsi="Arial" w:cs="Arial"/>
          <w:sz w:val="20"/>
          <w:szCs w:val="20"/>
        </w:rPr>
        <w:t>percibir, serán</w:t>
      </w:r>
      <w:r w:rsidRPr="00080583">
        <w:rPr>
          <w:rFonts w:ascii="Arial" w:eastAsia="Arial" w:hAnsi="Arial" w:cs="Arial"/>
          <w:sz w:val="20"/>
          <w:szCs w:val="20"/>
        </w:rPr>
        <w:t xml:space="preserve"> las siguientes:</w:t>
      </w:r>
    </w:p>
    <w:p w:rsidR="00622FDC" w:rsidRPr="00080583" w:rsidRDefault="00622FDC" w:rsidP="00080583">
      <w:pPr>
        <w:spacing w:after="0" w:line="240" w:lineRule="auto"/>
        <w:ind w:right="20"/>
        <w:jc w:val="both"/>
        <w:rPr>
          <w:rFonts w:ascii="Arial" w:eastAsia="Arial" w:hAnsi="Arial" w:cs="Arial"/>
          <w:sz w:val="20"/>
          <w:szCs w:val="20"/>
        </w:rPr>
      </w:pP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1640"/>
      </w:tblGrid>
      <w:tr w:rsidR="00F12EC6" w:rsidRPr="00080583" w:rsidTr="00F12EC6">
        <w:trPr>
          <w:trHeight w:val="241"/>
        </w:trPr>
        <w:tc>
          <w:tcPr>
            <w:tcW w:w="6380" w:type="dxa"/>
            <w:shd w:val="clear" w:color="auto" w:fill="auto"/>
            <w:vAlign w:val="bottom"/>
          </w:tcPr>
          <w:p w:rsidR="00F12EC6" w:rsidRPr="00080583" w:rsidRDefault="00F12EC6"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Contribuciones de mejoras</w:t>
            </w:r>
          </w:p>
        </w:tc>
        <w:tc>
          <w:tcPr>
            <w:tcW w:w="1640" w:type="dxa"/>
            <w:shd w:val="clear" w:color="auto" w:fill="auto"/>
            <w:vAlign w:val="center"/>
          </w:tcPr>
          <w:p w:rsidR="00F12EC6" w:rsidRPr="00080583" w:rsidRDefault="00F12EC6"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F12EC6" w:rsidRPr="00080583" w:rsidTr="00F12EC6">
        <w:trPr>
          <w:trHeight w:val="220"/>
        </w:trPr>
        <w:tc>
          <w:tcPr>
            <w:tcW w:w="6380" w:type="dxa"/>
            <w:shd w:val="clear" w:color="auto" w:fill="auto"/>
            <w:vAlign w:val="bottom"/>
          </w:tcPr>
          <w:p w:rsidR="00F12EC6" w:rsidRPr="00080583" w:rsidRDefault="00F12EC6"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Contribución de mejoras por obras públicas</w:t>
            </w:r>
          </w:p>
        </w:tc>
        <w:tc>
          <w:tcPr>
            <w:tcW w:w="1640" w:type="dxa"/>
            <w:shd w:val="clear" w:color="auto" w:fill="auto"/>
            <w:vAlign w:val="center"/>
          </w:tcPr>
          <w:p w:rsidR="00F12EC6" w:rsidRPr="00080583" w:rsidRDefault="00F12EC6"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F12EC6" w:rsidRPr="00080583" w:rsidTr="00F12EC6">
        <w:trPr>
          <w:trHeight w:val="221"/>
        </w:trPr>
        <w:tc>
          <w:tcPr>
            <w:tcW w:w="6380" w:type="dxa"/>
            <w:shd w:val="clear" w:color="auto" w:fill="auto"/>
            <w:vAlign w:val="bottom"/>
          </w:tcPr>
          <w:p w:rsidR="00F12EC6" w:rsidRPr="00080583" w:rsidRDefault="00F12EC6"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Contribuciones de mejoras por obras públicas</w:t>
            </w:r>
          </w:p>
        </w:tc>
        <w:tc>
          <w:tcPr>
            <w:tcW w:w="1640" w:type="dxa"/>
            <w:shd w:val="clear" w:color="auto" w:fill="auto"/>
            <w:vAlign w:val="center"/>
          </w:tcPr>
          <w:p w:rsidR="00F12EC6" w:rsidRPr="00080583" w:rsidRDefault="00F12EC6"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F12EC6" w:rsidRPr="00080583" w:rsidTr="00F12EC6">
        <w:trPr>
          <w:trHeight w:val="220"/>
        </w:trPr>
        <w:tc>
          <w:tcPr>
            <w:tcW w:w="6380" w:type="dxa"/>
            <w:shd w:val="clear" w:color="auto" w:fill="auto"/>
            <w:vAlign w:val="bottom"/>
          </w:tcPr>
          <w:p w:rsidR="00F12EC6" w:rsidRPr="00080583" w:rsidRDefault="00F12EC6"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Contribuciones de mejoras por servicios públicos</w:t>
            </w:r>
          </w:p>
        </w:tc>
        <w:tc>
          <w:tcPr>
            <w:tcW w:w="1640" w:type="dxa"/>
            <w:shd w:val="clear" w:color="auto" w:fill="auto"/>
            <w:vAlign w:val="center"/>
          </w:tcPr>
          <w:p w:rsidR="00F12EC6" w:rsidRPr="00080583" w:rsidRDefault="00F12EC6"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F12EC6" w:rsidRPr="00080583" w:rsidTr="00F12EC6">
        <w:trPr>
          <w:trHeight w:val="221"/>
        </w:trPr>
        <w:tc>
          <w:tcPr>
            <w:tcW w:w="6380" w:type="dxa"/>
            <w:shd w:val="clear" w:color="auto" w:fill="auto"/>
            <w:vAlign w:val="bottom"/>
          </w:tcPr>
          <w:p w:rsidR="00F12EC6" w:rsidRPr="00080583" w:rsidRDefault="0068102C"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Contribuciones de Mejoras no comprendidas </w:t>
            </w:r>
            <w:r w:rsidR="00F12EC6" w:rsidRPr="00080583">
              <w:rPr>
                <w:rFonts w:ascii="Arial" w:eastAsia="Arial" w:hAnsi="Arial" w:cs="Arial"/>
                <w:b/>
                <w:sz w:val="20"/>
                <w:szCs w:val="20"/>
              </w:rPr>
              <w:t xml:space="preserve">en las fracciones </w:t>
            </w:r>
            <w:r w:rsidRPr="00080583">
              <w:rPr>
                <w:rFonts w:ascii="Arial" w:eastAsia="Arial" w:hAnsi="Arial" w:cs="Arial"/>
                <w:b/>
                <w:sz w:val="20"/>
                <w:szCs w:val="20"/>
              </w:rPr>
              <w:t xml:space="preserve">de </w:t>
            </w:r>
            <w:r w:rsidR="00F12EC6" w:rsidRPr="00080583">
              <w:rPr>
                <w:rFonts w:ascii="Arial" w:eastAsia="Arial" w:hAnsi="Arial" w:cs="Arial"/>
                <w:b/>
                <w:sz w:val="20"/>
                <w:szCs w:val="20"/>
              </w:rPr>
              <w:t xml:space="preserve">la Ley de Ingresos causadas en ejercicios fiscales </w:t>
            </w:r>
            <w:r w:rsidR="002C1E49" w:rsidRPr="00080583">
              <w:rPr>
                <w:rFonts w:ascii="Arial" w:eastAsia="Arial" w:hAnsi="Arial" w:cs="Arial"/>
                <w:b/>
                <w:sz w:val="20"/>
                <w:szCs w:val="20"/>
              </w:rPr>
              <w:t>anteriores pendientes</w:t>
            </w:r>
            <w:r w:rsidR="00F12EC6" w:rsidRPr="00080583">
              <w:rPr>
                <w:rFonts w:ascii="Arial" w:eastAsia="Arial" w:hAnsi="Arial" w:cs="Arial"/>
                <w:b/>
                <w:sz w:val="20"/>
                <w:szCs w:val="20"/>
              </w:rPr>
              <w:t xml:space="preserve"> de liquidación o pago.</w:t>
            </w:r>
          </w:p>
        </w:tc>
        <w:tc>
          <w:tcPr>
            <w:tcW w:w="1640" w:type="dxa"/>
            <w:shd w:val="clear" w:color="auto" w:fill="auto"/>
            <w:vAlign w:val="center"/>
          </w:tcPr>
          <w:p w:rsidR="00F12EC6" w:rsidRPr="00080583" w:rsidRDefault="00F12EC6"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bl>
    <w:p w:rsidR="00622FDC" w:rsidRPr="00080583" w:rsidRDefault="00622FDC" w:rsidP="00080583">
      <w:pPr>
        <w:spacing w:after="0" w:line="240" w:lineRule="auto"/>
        <w:ind w:right="20"/>
        <w:jc w:val="both"/>
        <w:rPr>
          <w:rFonts w:ascii="Arial" w:eastAsia="Arial" w:hAnsi="Arial" w:cs="Arial"/>
          <w:b/>
          <w:sz w:val="20"/>
          <w:szCs w:val="20"/>
        </w:rPr>
      </w:pPr>
    </w:p>
    <w:p w:rsidR="00D117E8" w:rsidRPr="00080583" w:rsidRDefault="00D117E8" w:rsidP="00080583">
      <w:pPr>
        <w:spacing w:after="0" w:line="360" w:lineRule="auto"/>
        <w:ind w:right="20"/>
        <w:jc w:val="both"/>
        <w:rPr>
          <w:rFonts w:ascii="Arial" w:eastAsia="Arial" w:hAnsi="Arial" w:cs="Arial"/>
          <w:sz w:val="20"/>
          <w:szCs w:val="20"/>
        </w:rPr>
      </w:pPr>
      <w:r w:rsidRPr="00080583">
        <w:rPr>
          <w:rFonts w:ascii="Arial" w:eastAsia="Arial" w:hAnsi="Arial" w:cs="Arial"/>
          <w:b/>
          <w:sz w:val="20"/>
          <w:szCs w:val="20"/>
        </w:rPr>
        <w:t xml:space="preserve">Artículo 8.- </w:t>
      </w:r>
      <w:r w:rsidRPr="00080583">
        <w:rPr>
          <w:rFonts w:ascii="Arial" w:eastAsia="Arial" w:hAnsi="Arial" w:cs="Arial"/>
          <w:sz w:val="20"/>
          <w:szCs w:val="20"/>
        </w:rPr>
        <w:t xml:space="preserve">Los ingresos que la Hacienda Pública Municipal percibirá por concepto de productos, </w:t>
      </w:r>
      <w:r w:rsidR="002C1E49" w:rsidRPr="00080583">
        <w:rPr>
          <w:rFonts w:ascii="Arial" w:eastAsia="Arial" w:hAnsi="Arial" w:cs="Arial"/>
          <w:sz w:val="20"/>
          <w:szCs w:val="20"/>
        </w:rPr>
        <w:t>serán las</w:t>
      </w:r>
      <w:r w:rsidRPr="00080583">
        <w:rPr>
          <w:rFonts w:ascii="Arial" w:eastAsia="Arial" w:hAnsi="Arial" w:cs="Arial"/>
          <w:sz w:val="20"/>
          <w:szCs w:val="20"/>
        </w:rPr>
        <w:t xml:space="preserve"> siguientes:</w:t>
      </w: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1640"/>
      </w:tblGrid>
      <w:tr w:rsidR="00E64E9D" w:rsidRPr="00080583" w:rsidTr="008768DF">
        <w:trPr>
          <w:trHeight w:val="241"/>
        </w:trPr>
        <w:tc>
          <w:tcPr>
            <w:tcW w:w="6380" w:type="dxa"/>
            <w:shd w:val="clear" w:color="auto" w:fill="auto"/>
            <w:vAlign w:val="bottom"/>
          </w:tcPr>
          <w:p w:rsidR="00E64E9D" w:rsidRPr="00080583" w:rsidRDefault="00E64E9D"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Productos</w:t>
            </w:r>
          </w:p>
        </w:tc>
        <w:tc>
          <w:tcPr>
            <w:tcW w:w="1640" w:type="dxa"/>
            <w:shd w:val="clear" w:color="auto" w:fill="auto"/>
            <w:vAlign w:val="center"/>
          </w:tcPr>
          <w:p w:rsidR="00E64E9D" w:rsidRPr="00080583" w:rsidRDefault="0047322A" w:rsidP="000474BD">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0474BD">
              <w:rPr>
                <w:rFonts w:ascii="Arial" w:eastAsia="Arial" w:hAnsi="Arial" w:cs="Arial"/>
                <w:b/>
                <w:sz w:val="20"/>
                <w:szCs w:val="20"/>
              </w:rPr>
              <w:t>41,395</w:t>
            </w:r>
            <w:r w:rsidR="00E64E9D" w:rsidRPr="00080583">
              <w:rPr>
                <w:rFonts w:ascii="Arial" w:eastAsia="Arial" w:hAnsi="Arial" w:cs="Arial"/>
                <w:b/>
                <w:sz w:val="20"/>
                <w:szCs w:val="20"/>
              </w:rPr>
              <w:t>.00</w:t>
            </w:r>
          </w:p>
        </w:tc>
      </w:tr>
      <w:tr w:rsidR="00E64E9D" w:rsidRPr="00080583" w:rsidTr="008768DF">
        <w:trPr>
          <w:trHeight w:val="220"/>
        </w:trPr>
        <w:tc>
          <w:tcPr>
            <w:tcW w:w="6380" w:type="dxa"/>
            <w:shd w:val="clear" w:color="auto" w:fill="auto"/>
            <w:vAlign w:val="bottom"/>
          </w:tcPr>
          <w:p w:rsidR="00E64E9D" w:rsidRPr="00080583" w:rsidRDefault="00E64E9D"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Productos de tipo corriente</w:t>
            </w:r>
          </w:p>
        </w:tc>
        <w:tc>
          <w:tcPr>
            <w:tcW w:w="1640" w:type="dxa"/>
            <w:shd w:val="clear" w:color="auto" w:fill="auto"/>
            <w:vAlign w:val="center"/>
          </w:tcPr>
          <w:p w:rsidR="00E64E9D"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17,525</w:t>
            </w:r>
            <w:r w:rsidR="00E64E9D" w:rsidRPr="00080583">
              <w:rPr>
                <w:rFonts w:ascii="Arial" w:eastAsia="Arial" w:hAnsi="Arial" w:cs="Arial"/>
                <w:b/>
                <w:sz w:val="20"/>
                <w:szCs w:val="20"/>
              </w:rPr>
              <w:t>.00</w:t>
            </w:r>
          </w:p>
        </w:tc>
      </w:tr>
      <w:tr w:rsidR="00E64E9D" w:rsidRPr="00080583" w:rsidTr="008768DF">
        <w:trPr>
          <w:trHeight w:val="221"/>
        </w:trPr>
        <w:tc>
          <w:tcPr>
            <w:tcW w:w="6380" w:type="dxa"/>
            <w:shd w:val="clear" w:color="auto" w:fill="auto"/>
            <w:vAlign w:val="bottom"/>
          </w:tcPr>
          <w:p w:rsidR="00E64E9D" w:rsidRPr="00080583" w:rsidRDefault="00E64E9D"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&gt;Derivados de Productos Financieros</w:t>
            </w:r>
          </w:p>
        </w:tc>
        <w:tc>
          <w:tcPr>
            <w:tcW w:w="1640" w:type="dxa"/>
            <w:shd w:val="clear" w:color="auto" w:fill="auto"/>
            <w:vAlign w:val="center"/>
          </w:tcPr>
          <w:p w:rsidR="00E64E9D"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17,525</w:t>
            </w:r>
            <w:r w:rsidR="00E64E9D" w:rsidRPr="00080583">
              <w:rPr>
                <w:rFonts w:ascii="Arial" w:eastAsia="Arial" w:hAnsi="Arial" w:cs="Arial"/>
                <w:b/>
                <w:sz w:val="20"/>
                <w:szCs w:val="20"/>
              </w:rPr>
              <w:t>.00</w:t>
            </w:r>
          </w:p>
        </w:tc>
      </w:tr>
      <w:tr w:rsidR="00E64E9D" w:rsidRPr="00080583" w:rsidTr="008768DF">
        <w:trPr>
          <w:trHeight w:val="220"/>
        </w:trPr>
        <w:tc>
          <w:tcPr>
            <w:tcW w:w="6380" w:type="dxa"/>
            <w:shd w:val="clear" w:color="auto" w:fill="auto"/>
            <w:vAlign w:val="bottom"/>
          </w:tcPr>
          <w:p w:rsidR="00E64E9D" w:rsidRPr="00080583" w:rsidRDefault="00E64E9D"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Productos de capital</w:t>
            </w:r>
          </w:p>
        </w:tc>
        <w:tc>
          <w:tcPr>
            <w:tcW w:w="1640" w:type="dxa"/>
            <w:shd w:val="clear" w:color="auto" w:fill="auto"/>
            <w:vAlign w:val="center"/>
          </w:tcPr>
          <w:p w:rsidR="00E64E9D" w:rsidRPr="00080583" w:rsidRDefault="00E64E9D"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E64E9D" w:rsidRPr="00080583" w:rsidTr="008768DF">
        <w:trPr>
          <w:trHeight w:val="221"/>
        </w:trPr>
        <w:tc>
          <w:tcPr>
            <w:tcW w:w="6380" w:type="dxa"/>
            <w:shd w:val="clear" w:color="auto" w:fill="auto"/>
            <w:vAlign w:val="bottom"/>
          </w:tcPr>
          <w:p w:rsidR="00E64E9D" w:rsidRPr="00080583" w:rsidRDefault="00E64E9D"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Arrendamiento, enajenación, uso y explotación de bienes muebles del dominio público</w:t>
            </w:r>
          </w:p>
        </w:tc>
        <w:tc>
          <w:tcPr>
            <w:tcW w:w="1640" w:type="dxa"/>
            <w:shd w:val="clear" w:color="auto" w:fill="auto"/>
            <w:vAlign w:val="center"/>
          </w:tcPr>
          <w:p w:rsidR="00E64E9D" w:rsidRPr="00080583" w:rsidRDefault="00E64E9D"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E64E9D" w:rsidRPr="00080583" w:rsidTr="008768DF">
        <w:trPr>
          <w:trHeight w:val="220"/>
        </w:trPr>
        <w:tc>
          <w:tcPr>
            <w:tcW w:w="6380" w:type="dxa"/>
            <w:shd w:val="clear" w:color="auto" w:fill="auto"/>
            <w:vAlign w:val="bottom"/>
          </w:tcPr>
          <w:p w:rsidR="00E64E9D" w:rsidRPr="00080583" w:rsidRDefault="00E64E9D"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Arrendamiento, enajenación, uso y explotación de bienes inmuebles del dominio privado del municipio</w:t>
            </w:r>
          </w:p>
        </w:tc>
        <w:tc>
          <w:tcPr>
            <w:tcW w:w="1640" w:type="dxa"/>
            <w:shd w:val="clear" w:color="auto" w:fill="auto"/>
            <w:vAlign w:val="center"/>
          </w:tcPr>
          <w:p w:rsidR="00E64E9D" w:rsidRPr="00080583" w:rsidRDefault="00E64E9D"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bl>
    <w:p w:rsidR="00D117E8" w:rsidRPr="00080583" w:rsidRDefault="00D117E8" w:rsidP="00080583">
      <w:pPr>
        <w:spacing w:after="0" w:line="240" w:lineRule="auto"/>
        <w:rPr>
          <w:rFonts w:ascii="Arial" w:eastAsia="Arial" w:hAnsi="Arial" w:cs="Arial"/>
          <w:sz w:val="20"/>
          <w:szCs w:val="20"/>
        </w:rPr>
      </w:pPr>
    </w:p>
    <w:tbl>
      <w:tblPr>
        <w:tblW w:w="8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1640"/>
      </w:tblGrid>
      <w:tr w:rsidR="00253F88" w:rsidRPr="00080583" w:rsidTr="00253F88">
        <w:trPr>
          <w:trHeight w:val="241"/>
        </w:trPr>
        <w:tc>
          <w:tcPr>
            <w:tcW w:w="6380" w:type="dxa"/>
            <w:shd w:val="clear" w:color="auto" w:fill="auto"/>
            <w:vAlign w:val="bottom"/>
          </w:tcPr>
          <w:p w:rsidR="00253F88" w:rsidRPr="00080583" w:rsidRDefault="001D00A5"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Productos no comprendidos en las </w:t>
            </w:r>
            <w:r w:rsidR="00253F88" w:rsidRPr="00080583">
              <w:rPr>
                <w:rFonts w:ascii="Arial" w:eastAsia="Arial" w:hAnsi="Arial" w:cs="Arial"/>
                <w:b/>
                <w:sz w:val="20"/>
                <w:szCs w:val="20"/>
              </w:rPr>
              <w:t>fraccione</w:t>
            </w:r>
            <w:r w:rsidRPr="00080583">
              <w:rPr>
                <w:rFonts w:ascii="Arial" w:eastAsia="Arial" w:hAnsi="Arial" w:cs="Arial"/>
                <w:b/>
                <w:sz w:val="20"/>
                <w:szCs w:val="20"/>
              </w:rPr>
              <w:t xml:space="preserve">s </w:t>
            </w:r>
            <w:r w:rsidR="00253F88" w:rsidRPr="00080583">
              <w:rPr>
                <w:rFonts w:ascii="Arial" w:eastAsia="Arial" w:hAnsi="Arial" w:cs="Arial"/>
                <w:b/>
                <w:sz w:val="20"/>
                <w:szCs w:val="20"/>
              </w:rPr>
              <w:t xml:space="preserve">de </w:t>
            </w:r>
            <w:r w:rsidRPr="00080583">
              <w:rPr>
                <w:rFonts w:ascii="Arial" w:eastAsia="Arial" w:hAnsi="Arial" w:cs="Arial"/>
                <w:b/>
                <w:sz w:val="20"/>
                <w:szCs w:val="20"/>
              </w:rPr>
              <w:t xml:space="preserve">la Ley </w:t>
            </w:r>
            <w:r w:rsidR="002C1E49" w:rsidRPr="00080583">
              <w:rPr>
                <w:rFonts w:ascii="Arial" w:eastAsia="Arial" w:hAnsi="Arial" w:cs="Arial"/>
                <w:b/>
                <w:sz w:val="20"/>
                <w:szCs w:val="20"/>
              </w:rPr>
              <w:t>de Ingresos</w:t>
            </w:r>
            <w:r w:rsidR="00253F88" w:rsidRPr="00080583">
              <w:rPr>
                <w:rFonts w:ascii="Arial" w:eastAsia="Arial" w:hAnsi="Arial" w:cs="Arial"/>
                <w:b/>
                <w:sz w:val="20"/>
                <w:szCs w:val="20"/>
              </w:rPr>
              <w:t xml:space="preserve"> causadas en ejercicios fiscales anteriores pendientes de liquidación o pago</w:t>
            </w:r>
          </w:p>
        </w:tc>
        <w:tc>
          <w:tcPr>
            <w:tcW w:w="1640" w:type="dxa"/>
            <w:shd w:val="clear" w:color="auto" w:fill="auto"/>
            <w:vAlign w:val="center"/>
          </w:tcPr>
          <w:p w:rsidR="00253F88"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23,870</w:t>
            </w:r>
            <w:r w:rsidR="00253F88" w:rsidRPr="00080583">
              <w:rPr>
                <w:rFonts w:ascii="Arial" w:eastAsia="Arial" w:hAnsi="Arial" w:cs="Arial"/>
                <w:b/>
                <w:sz w:val="20"/>
                <w:szCs w:val="20"/>
              </w:rPr>
              <w:t>.00</w:t>
            </w:r>
          </w:p>
        </w:tc>
      </w:tr>
      <w:tr w:rsidR="00253F88" w:rsidRPr="00080583" w:rsidTr="00253F88">
        <w:trPr>
          <w:trHeight w:val="220"/>
        </w:trPr>
        <w:tc>
          <w:tcPr>
            <w:tcW w:w="6380" w:type="dxa"/>
            <w:shd w:val="clear" w:color="auto" w:fill="auto"/>
            <w:vAlign w:val="bottom"/>
          </w:tcPr>
          <w:p w:rsidR="00253F88" w:rsidRPr="00080583" w:rsidRDefault="00253F88"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&gt; Otros Productos</w:t>
            </w:r>
          </w:p>
        </w:tc>
        <w:tc>
          <w:tcPr>
            <w:tcW w:w="1640" w:type="dxa"/>
            <w:shd w:val="clear" w:color="auto" w:fill="auto"/>
            <w:vAlign w:val="center"/>
          </w:tcPr>
          <w:p w:rsidR="00253F88"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23,870</w:t>
            </w:r>
            <w:r w:rsidR="00253F88" w:rsidRPr="00080583">
              <w:rPr>
                <w:rFonts w:ascii="Arial" w:eastAsia="Arial" w:hAnsi="Arial" w:cs="Arial"/>
                <w:b/>
                <w:sz w:val="20"/>
                <w:szCs w:val="20"/>
              </w:rPr>
              <w:t>.00</w:t>
            </w:r>
          </w:p>
        </w:tc>
      </w:tr>
    </w:tbl>
    <w:p w:rsidR="00B758FF" w:rsidRPr="00080583" w:rsidRDefault="00B758FF" w:rsidP="00080583">
      <w:pPr>
        <w:spacing w:after="0" w:line="240" w:lineRule="auto"/>
        <w:ind w:left="100" w:right="100"/>
        <w:jc w:val="both"/>
        <w:rPr>
          <w:rFonts w:ascii="Arial" w:eastAsia="Arial" w:hAnsi="Arial" w:cs="Arial"/>
          <w:b/>
          <w:sz w:val="20"/>
          <w:szCs w:val="20"/>
        </w:rPr>
      </w:pPr>
    </w:p>
    <w:p w:rsidR="00D117E8" w:rsidRPr="00080583" w:rsidRDefault="00D117E8" w:rsidP="00080583">
      <w:pPr>
        <w:spacing w:after="0" w:line="360" w:lineRule="auto"/>
        <w:ind w:left="100" w:right="100"/>
        <w:jc w:val="both"/>
        <w:rPr>
          <w:rFonts w:ascii="Arial" w:eastAsia="Arial" w:hAnsi="Arial" w:cs="Arial"/>
          <w:sz w:val="20"/>
          <w:szCs w:val="20"/>
        </w:rPr>
      </w:pPr>
      <w:r w:rsidRPr="00080583">
        <w:rPr>
          <w:rFonts w:ascii="Arial" w:eastAsia="Arial" w:hAnsi="Arial" w:cs="Arial"/>
          <w:b/>
          <w:sz w:val="20"/>
          <w:szCs w:val="20"/>
        </w:rPr>
        <w:lastRenderedPageBreak/>
        <w:t xml:space="preserve">Artículo 9.- </w:t>
      </w:r>
      <w:r w:rsidRPr="00080583">
        <w:rPr>
          <w:rFonts w:ascii="Arial" w:eastAsia="Arial" w:hAnsi="Arial" w:cs="Arial"/>
          <w:sz w:val="20"/>
          <w:szCs w:val="20"/>
        </w:rPr>
        <w:t xml:space="preserve">Los ingresos que la Hacienda Pública Municipal percibirá por concepto de </w:t>
      </w:r>
      <w:r w:rsidR="00D37783" w:rsidRPr="00080583">
        <w:rPr>
          <w:rFonts w:ascii="Arial" w:eastAsia="Arial" w:hAnsi="Arial" w:cs="Arial"/>
          <w:sz w:val="20"/>
          <w:szCs w:val="20"/>
        </w:rPr>
        <w:t>aprovechamientos, se</w:t>
      </w:r>
      <w:r w:rsidRPr="00080583">
        <w:rPr>
          <w:rFonts w:ascii="Arial" w:eastAsia="Arial" w:hAnsi="Arial" w:cs="Arial"/>
          <w:sz w:val="20"/>
          <w:szCs w:val="20"/>
        </w:rPr>
        <w:t xml:space="preserve"> clasificarán de la siguiente manera:</w:t>
      </w:r>
    </w:p>
    <w:p w:rsidR="00B758FF" w:rsidRPr="00080583" w:rsidRDefault="00B758FF" w:rsidP="00080583">
      <w:pPr>
        <w:spacing w:after="0" w:line="240" w:lineRule="auto"/>
        <w:ind w:left="100" w:right="100"/>
        <w:jc w:val="both"/>
        <w:rPr>
          <w:rFonts w:ascii="Arial" w:eastAsia="Arial" w:hAnsi="Arial" w:cs="Arial"/>
          <w:sz w:val="20"/>
          <w:szCs w:val="20"/>
        </w:rPr>
      </w:pPr>
    </w:p>
    <w:tbl>
      <w:tblPr>
        <w:tblW w:w="8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1640"/>
      </w:tblGrid>
      <w:tr w:rsidR="00D37783" w:rsidRPr="00080583" w:rsidTr="00D37783">
        <w:trPr>
          <w:trHeight w:val="244"/>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Aprovechamientos</w:t>
            </w:r>
          </w:p>
        </w:tc>
        <w:tc>
          <w:tcPr>
            <w:tcW w:w="1640" w:type="dxa"/>
            <w:shd w:val="clear" w:color="auto" w:fill="auto"/>
            <w:vAlign w:val="center"/>
          </w:tcPr>
          <w:p w:rsidR="00D37783"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70,444</w:t>
            </w:r>
            <w:r w:rsidR="00D37783" w:rsidRPr="00080583">
              <w:rPr>
                <w:rFonts w:ascii="Arial" w:eastAsia="Arial" w:hAnsi="Arial" w:cs="Arial"/>
                <w:b/>
                <w:sz w:val="20"/>
                <w:szCs w:val="20"/>
              </w:rPr>
              <w:t>.00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Aprovechamientos de tipo corriente</w:t>
            </w:r>
          </w:p>
        </w:tc>
        <w:tc>
          <w:tcPr>
            <w:tcW w:w="1640" w:type="dxa"/>
            <w:shd w:val="clear" w:color="auto" w:fill="auto"/>
            <w:vAlign w:val="center"/>
          </w:tcPr>
          <w:p w:rsidR="00D37783"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70,444</w:t>
            </w:r>
            <w:r w:rsidR="00D37783" w:rsidRPr="00080583">
              <w:rPr>
                <w:rFonts w:ascii="Arial" w:eastAsia="Arial" w:hAnsi="Arial" w:cs="Arial"/>
                <w:b/>
                <w:sz w:val="20"/>
                <w:szCs w:val="20"/>
              </w:rPr>
              <w:t>.00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Infracciones por faltas administrativas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Sanciones por faltas al reglamento de tránsito</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Cesiones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Herencias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Legados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Donaciones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Adjudicaciones Judiciales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Adjudicaciones administrativas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Subsidios de otro nivel de gobierno</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Subsidios de organismos públicos y privados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Multas impuestas por autoridades federales, no fiscales</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1"/>
        </w:trPr>
        <w:tc>
          <w:tcPr>
            <w:tcW w:w="6380" w:type="dxa"/>
            <w:shd w:val="clear" w:color="auto" w:fill="auto"/>
            <w:vAlign w:val="bottom"/>
          </w:tcPr>
          <w:p w:rsidR="00D37783" w:rsidRPr="00080583" w:rsidRDefault="001D00A5"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Convenidos con la</w:t>
            </w:r>
            <w:r w:rsidR="00A252A1">
              <w:rPr>
                <w:rFonts w:ascii="Arial" w:eastAsia="Arial" w:hAnsi="Arial" w:cs="Arial"/>
                <w:b/>
                <w:sz w:val="20"/>
                <w:szCs w:val="20"/>
              </w:rPr>
              <w:t xml:space="preserve"> Federación y el Estado (ZOFEMAT</w:t>
            </w:r>
            <w:r w:rsidRPr="00080583">
              <w:rPr>
                <w:rFonts w:ascii="Arial" w:eastAsia="Arial" w:hAnsi="Arial" w:cs="Arial"/>
                <w:b/>
                <w:sz w:val="20"/>
                <w:szCs w:val="20"/>
              </w:rPr>
              <w:t xml:space="preserve">, </w:t>
            </w:r>
            <w:r w:rsidR="00A252A1">
              <w:rPr>
                <w:rFonts w:ascii="Arial" w:eastAsia="Arial" w:hAnsi="Arial" w:cs="Arial"/>
                <w:b/>
                <w:sz w:val="20"/>
                <w:szCs w:val="20"/>
              </w:rPr>
              <w:t>CAPUFE</w:t>
            </w:r>
            <w:r w:rsidR="00D37783" w:rsidRPr="00080583">
              <w:rPr>
                <w:rFonts w:ascii="Arial" w:eastAsia="Arial" w:hAnsi="Arial" w:cs="Arial"/>
                <w:b/>
                <w:sz w:val="20"/>
                <w:szCs w:val="20"/>
              </w:rPr>
              <w:t>,  entre otros)</w:t>
            </w:r>
          </w:p>
        </w:tc>
        <w:tc>
          <w:tcPr>
            <w:tcW w:w="1640" w:type="dxa"/>
            <w:shd w:val="clear" w:color="auto" w:fill="auto"/>
            <w:vAlign w:val="center"/>
          </w:tcPr>
          <w:p w:rsidR="00D37783"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40,160</w:t>
            </w:r>
            <w:r w:rsidR="00D37783" w:rsidRPr="00080583">
              <w:rPr>
                <w:rFonts w:ascii="Arial" w:eastAsia="Arial" w:hAnsi="Arial" w:cs="Arial"/>
                <w:b/>
                <w:sz w:val="20"/>
                <w:szCs w:val="20"/>
              </w:rPr>
              <w:t>.00</w:t>
            </w:r>
          </w:p>
        </w:tc>
      </w:tr>
      <w:tr w:rsidR="00D37783" w:rsidRPr="00080583" w:rsidTr="00D37783">
        <w:trPr>
          <w:trHeight w:val="220"/>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Aprovechamientos diversos de tipo corriente</w:t>
            </w:r>
          </w:p>
        </w:tc>
        <w:tc>
          <w:tcPr>
            <w:tcW w:w="1640" w:type="dxa"/>
            <w:shd w:val="clear" w:color="auto" w:fill="auto"/>
            <w:vAlign w:val="center"/>
          </w:tcPr>
          <w:p w:rsidR="00D37783" w:rsidRPr="00080583" w:rsidRDefault="0047322A"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30,284</w:t>
            </w:r>
            <w:r w:rsidR="00D37783" w:rsidRPr="00080583">
              <w:rPr>
                <w:rFonts w:ascii="Arial" w:eastAsia="Arial" w:hAnsi="Arial" w:cs="Arial"/>
                <w:b/>
                <w:sz w:val="20"/>
                <w:szCs w:val="20"/>
              </w:rPr>
              <w:t>.00</w:t>
            </w:r>
          </w:p>
        </w:tc>
      </w:tr>
      <w:tr w:rsidR="00D37783" w:rsidRPr="00080583" w:rsidTr="00D37783">
        <w:trPr>
          <w:trHeight w:val="221"/>
        </w:trPr>
        <w:tc>
          <w:tcPr>
            <w:tcW w:w="6380" w:type="dxa"/>
            <w:shd w:val="clear" w:color="auto" w:fill="auto"/>
            <w:vAlign w:val="bottom"/>
          </w:tcPr>
          <w:p w:rsidR="00D37783" w:rsidRPr="00080583" w:rsidRDefault="00D37783"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Aprovechamientos de capital</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r w:rsidR="00D37783" w:rsidRPr="00080583" w:rsidTr="00D37783">
        <w:trPr>
          <w:trHeight w:val="220"/>
        </w:trPr>
        <w:tc>
          <w:tcPr>
            <w:tcW w:w="6380" w:type="dxa"/>
            <w:shd w:val="clear" w:color="auto" w:fill="auto"/>
            <w:vAlign w:val="bottom"/>
          </w:tcPr>
          <w:p w:rsidR="00D37783" w:rsidRPr="00080583" w:rsidRDefault="001D00A5"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Aprovechamientos no comprendidos en las fracciones de la Ley </w:t>
            </w:r>
            <w:r w:rsidR="00D37783" w:rsidRPr="00080583">
              <w:rPr>
                <w:rFonts w:ascii="Arial" w:eastAsia="Arial" w:hAnsi="Arial" w:cs="Arial"/>
                <w:b/>
                <w:sz w:val="20"/>
                <w:szCs w:val="20"/>
              </w:rPr>
              <w:t xml:space="preserve">de </w:t>
            </w:r>
            <w:r w:rsidRPr="00080583">
              <w:rPr>
                <w:rFonts w:ascii="Arial" w:eastAsia="Arial" w:hAnsi="Arial" w:cs="Arial"/>
                <w:b/>
                <w:sz w:val="20"/>
                <w:szCs w:val="20"/>
              </w:rPr>
              <w:t xml:space="preserve">Ingresos causadas en ejercicios fiscales anteriores pendientes </w:t>
            </w:r>
            <w:r w:rsidR="00D37783" w:rsidRPr="00080583">
              <w:rPr>
                <w:rFonts w:ascii="Arial" w:eastAsia="Arial" w:hAnsi="Arial" w:cs="Arial"/>
                <w:b/>
                <w:sz w:val="20"/>
                <w:szCs w:val="20"/>
              </w:rPr>
              <w:t>de liquidación o pago</w:t>
            </w:r>
          </w:p>
        </w:tc>
        <w:tc>
          <w:tcPr>
            <w:tcW w:w="1640" w:type="dxa"/>
            <w:shd w:val="clear" w:color="auto" w:fill="auto"/>
            <w:vAlign w:val="center"/>
          </w:tcPr>
          <w:p w:rsidR="00D37783" w:rsidRPr="00080583" w:rsidRDefault="00D37783"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$ 0.00</w:t>
            </w:r>
          </w:p>
        </w:tc>
      </w:tr>
    </w:tbl>
    <w:p w:rsidR="00B758FF" w:rsidRPr="00080583" w:rsidRDefault="00B758FF" w:rsidP="00080583">
      <w:pPr>
        <w:spacing w:after="0" w:line="240" w:lineRule="auto"/>
        <w:ind w:left="100" w:right="100"/>
        <w:jc w:val="both"/>
        <w:rPr>
          <w:rFonts w:ascii="Arial" w:eastAsia="Arial" w:hAnsi="Arial" w:cs="Arial"/>
          <w:b/>
          <w:sz w:val="20"/>
          <w:szCs w:val="20"/>
        </w:rPr>
      </w:pPr>
    </w:p>
    <w:p w:rsidR="00D117E8" w:rsidRPr="00080583" w:rsidRDefault="00D117E8" w:rsidP="00080583">
      <w:pPr>
        <w:spacing w:after="0" w:line="360" w:lineRule="auto"/>
        <w:ind w:left="100" w:right="100"/>
        <w:jc w:val="both"/>
        <w:rPr>
          <w:rFonts w:ascii="Arial" w:eastAsia="Arial" w:hAnsi="Arial" w:cs="Arial"/>
          <w:sz w:val="20"/>
          <w:szCs w:val="20"/>
        </w:rPr>
      </w:pPr>
      <w:r w:rsidRPr="00080583">
        <w:rPr>
          <w:rFonts w:ascii="Arial" w:eastAsia="Arial" w:hAnsi="Arial" w:cs="Arial"/>
          <w:b/>
          <w:sz w:val="20"/>
          <w:szCs w:val="20"/>
        </w:rPr>
        <w:t xml:space="preserve">Artículo 10.- </w:t>
      </w:r>
      <w:r w:rsidRPr="00080583">
        <w:rPr>
          <w:rFonts w:ascii="Arial" w:eastAsia="Arial" w:hAnsi="Arial" w:cs="Arial"/>
          <w:sz w:val="20"/>
          <w:szCs w:val="20"/>
        </w:rPr>
        <w:t xml:space="preserve">Los ingresos por Participaciones que percibirá la Hacienda Pública Municipal </w:t>
      </w:r>
      <w:r w:rsidR="002C1E49" w:rsidRPr="00080583">
        <w:rPr>
          <w:rFonts w:ascii="Arial" w:eastAsia="Arial" w:hAnsi="Arial" w:cs="Arial"/>
          <w:sz w:val="20"/>
          <w:szCs w:val="20"/>
        </w:rPr>
        <w:t>se integrarán</w:t>
      </w:r>
      <w:r w:rsidRPr="00080583">
        <w:rPr>
          <w:rFonts w:ascii="Arial" w:eastAsia="Arial" w:hAnsi="Arial" w:cs="Arial"/>
          <w:sz w:val="20"/>
          <w:szCs w:val="20"/>
        </w:rPr>
        <w:t xml:space="preserve"> por los siguientes conceptos:</w:t>
      </w:r>
    </w:p>
    <w:p w:rsidR="00B758FF" w:rsidRPr="00080583" w:rsidRDefault="00B758FF" w:rsidP="00080583">
      <w:pPr>
        <w:spacing w:after="0" w:line="240" w:lineRule="auto"/>
        <w:ind w:left="100" w:right="100"/>
        <w:jc w:val="both"/>
        <w:rPr>
          <w:rFonts w:ascii="Arial" w:eastAsia="Arial" w:hAnsi="Arial" w:cs="Arial"/>
          <w:sz w:val="20"/>
          <w:szCs w:val="20"/>
        </w:rPr>
      </w:pPr>
    </w:p>
    <w:tbl>
      <w:tblPr>
        <w:tblW w:w="82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0"/>
        <w:gridCol w:w="1780"/>
      </w:tblGrid>
      <w:tr w:rsidR="00D117E8" w:rsidRPr="00080583" w:rsidTr="00D37783">
        <w:trPr>
          <w:trHeight w:val="220"/>
        </w:trPr>
        <w:tc>
          <w:tcPr>
            <w:tcW w:w="6440" w:type="dxa"/>
            <w:shd w:val="clear" w:color="auto" w:fill="auto"/>
            <w:vAlign w:val="bottom"/>
          </w:tcPr>
          <w:p w:rsidR="00D117E8" w:rsidRPr="00080583" w:rsidRDefault="00D117E8"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Participaciones</w:t>
            </w:r>
          </w:p>
        </w:tc>
        <w:tc>
          <w:tcPr>
            <w:tcW w:w="1780" w:type="dxa"/>
            <w:shd w:val="clear" w:color="auto" w:fill="auto"/>
            <w:vAlign w:val="center"/>
          </w:tcPr>
          <w:p w:rsidR="00D117E8" w:rsidRPr="00080583" w:rsidRDefault="0047322A" w:rsidP="00080583">
            <w:pPr>
              <w:spacing w:after="0" w:line="240" w:lineRule="auto"/>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9,868,182</w:t>
            </w:r>
            <w:r w:rsidR="00D117E8" w:rsidRPr="00080583">
              <w:rPr>
                <w:rFonts w:ascii="Arial" w:eastAsia="Arial" w:hAnsi="Arial" w:cs="Arial"/>
                <w:b/>
                <w:sz w:val="20"/>
                <w:szCs w:val="20"/>
              </w:rPr>
              <w:t>.00</w:t>
            </w:r>
          </w:p>
        </w:tc>
      </w:tr>
    </w:tbl>
    <w:p w:rsidR="00B758FF" w:rsidRPr="00080583" w:rsidRDefault="00B758FF" w:rsidP="00080583">
      <w:pPr>
        <w:spacing w:after="0" w:line="240" w:lineRule="auto"/>
        <w:jc w:val="both"/>
        <w:rPr>
          <w:rFonts w:ascii="Arial" w:eastAsia="Arial" w:hAnsi="Arial" w:cs="Arial"/>
          <w:b/>
          <w:sz w:val="20"/>
          <w:szCs w:val="20"/>
        </w:rPr>
      </w:pPr>
    </w:p>
    <w:p w:rsidR="00D117E8" w:rsidRPr="00080583" w:rsidRDefault="007D1EAB"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11.-</w:t>
      </w:r>
      <w:r w:rsidRPr="00080583">
        <w:rPr>
          <w:rFonts w:ascii="Arial" w:eastAsia="Arial" w:hAnsi="Arial" w:cs="Arial"/>
          <w:sz w:val="20"/>
          <w:szCs w:val="20"/>
        </w:rPr>
        <w:t xml:space="preserve"> Las aportaciones que recaudará la Hacienda Pública Municipal se integrarán con los siguientes conceptos:</w:t>
      </w:r>
    </w:p>
    <w:p w:rsidR="00B758FF" w:rsidRPr="00080583" w:rsidRDefault="00B758FF" w:rsidP="00080583">
      <w:pPr>
        <w:spacing w:after="0" w:line="240" w:lineRule="auto"/>
        <w:jc w:val="both"/>
        <w:rPr>
          <w:rFonts w:ascii="Arial" w:eastAsia="Times New Roman" w:hAnsi="Arial" w:cs="Arial"/>
          <w:sz w:val="20"/>
          <w:szCs w:val="20"/>
        </w:rPr>
      </w:pPr>
    </w:p>
    <w:tbl>
      <w:tblPr>
        <w:tblW w:w="82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19"/>
        <w:gridCol w:w="1701"/>
      </w:tblGrid>
      <w:tr w:rsidR="00D37783" w:rsidRPr="00080583" w:rsidTr="00D37783">
        <w:trPr>
          <w:trHeight w:val="221"/>
        </w:trPr>
        <w:tc>
          <w:tcPr>
            <w:tcW w:w="6519" w:type="dxa"/>
            <w:shd w:val="clear" w:color="auto" w:fill="auto"/>
            <w:vAlign w:val="bottom"/>
          </w:tcPr>
          <w:p w:rsidR="00D37783" w:rsidRPr="00080583" w:rsidRDefault="00D37783"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Aportaciones</w:t>
            </w:r>
          </w:p>
        </w:tc>
        <w:tc>
          <w:tcPr>
            <w:tcW w:w="1701" w:type="dxa"/>
            <w:shd w:val="clear" w:color="auto" w:fill="auto"/>
            <w:vAlign w:val="center"/>
          </w:tcPr>
          <w:p w:rsidR="00D37783" w:rsidRPr="00080583" w:rsidRDefault="0047322A" w:rsidP="00080583">
            <w:pPr>
              <w:spacing w:after="0" w:line="240" w:lineRule="auto"/>
              <w:jc w:val="right"/>
              <w:rPr>
                <w:rFonts w:ascii="Arial" w:eastAsia="Arial" w:hAnsi="Arial" w:cs="Arial"/>
                <w:b/>
                <w:sz w:val="20"/>
                <w:szCs w:val="20"/>
              </w:rPr>
            </w:pPr>
            <w:r w:rsidRPr="00080583">
              <w:rPr>
                <w:rFonts w:ascii="Arial" w:eastAsia="Arial" w:hAnsi="Arial" w:cs="Arial"/>
                <w:b/>
                <w:sz w:val="20"/>
                <w:szCs w:val="20"/>
              </w:rPr>
              <w:t xml:space="preserve">$ </w:t>
            </w:r>
            <w:r w:rsidR="00734424">
              <w:rPr>
                <w:rFonts w:ascii="Arial" w:eastAsia="Arial" w:hAnsi="Arial" w:cs="Arial"/>
                <w:b/>
                <w:sz w:val="20"/>
                <w:szCs w:val="20"/>
              </w:rPr>
              <w:t>3,524,822</w:t>
            </w:r>
            <w:r w:rsidR="00D37783" w:rsidRPr="00080583">
              <w:rPr>
                <w:rFonts w:ascii="Arial" w:eastAsia="Arial" w:hAnsi="Arial" w:cs="Arial"/>
                <w:b/>
                <w:sz w:val="20"/>
                <w:szCs w:val="20"/>
              </w:rPr>
              <w:t>.00</w:t>
            </w:r>
          </w:p>
        </w:tc>
      </w:tr>
    </w:tbl>
    <w:p w:rsidR="00B758FF" w:rsidRPr="00080583" w:rsidRDefault="00B758FF" w:rsidP="00080583">
      <w:pPr>
        <w:spacing w:after="0" w:line="240" w:lineRule="auto"/>
        <w:ind w:right="20"/>
        <w:jc w:val="both"/>
        <w:rPr>
          <w:rFonts w:ascii="Arial" w:eastAsia="Arial" w:hAnsi="Arial" w:cs="Arial"/>
          <w:b/>
          <w:sz w:val="20"/>
          <w:szCs w:val="20"/>
        </w:rPr>
      </w:pPr>
    </w:p>
    <w:p w:rsidR="00D117E8" w:rsidRPr="00080583" w:rsidRDefault="00D117E8" w:rsidP="00080583">
      <w:pPr>
        <w:spacing w:after="0" w:line="360" w:lineRule="auto"/>
        <w:ind w:right="20"/>
        <w:jc w:val="both"/>
        <w:rPr>
          <w:rFonts w:ascii="Arial" w:eastAsia="Arial" w:hAnsi="Arial" w:cs="Arial"/>
          <w:sz w:val="20"/>
          <w:szCs w:val="20"/>
        </w:rPr>
      </w:pPr>
      <w:r w:rsidRPr="00080583">
        <w:rPr>
          <w:rFonts w:ascii="Arial" w:eastAsia="Arial" w:hAnsi="Arial" w:cs="Arial"/>
          <w:b/>
          <w:sz w:val="20"/>
          <w:szCs w:val="20"/>
        </w:rPr>
        <w:t xml:space="preserve">Artículo 12.- </w:t>
      </w:r>
      <w:r w:rsidRPr="00080583">
        <w:rPr>
          <w:rFonts w:ascii="Arial" w:eastAsia="Arial" w:hAnsi="Arial" w:cs="Arial"/>
          <w:sz w:val="20"/>
          <w:szCs w:val="20"/>
        </w:rPr>
        <w:t xml:space="preserve">Los ingresos extraordinarios que podrá percibir la Hacienda Pública Municipal serán </w:t>
      </w:r>
      <w:r w:rsidR="002C1E49" w:rsidRPr="00080583">
        <w:rPr>
          <w:rFonts w:ascii="Arial" w:eastAsia="Arial" w:hAnsi="Arial" w:cs="Arial"/>
          <w:sz w:val="20"/>
          <w:szCs w:val="20"/>
        </w:rPr>
        <w:t>los siguientes</w:t>
      </w:r>
      <w:r w:rsidRPr="00080583">
        <w:rPr>
          <w:rFonts w:ascii="Arial" w:eastAsia="Arial" w:hAnsi="Arial" w:cs="Arial"/>
          <w:sz w:val="20"/>
          <w:szCs w:val="20"/>
        </w:rPr>
        <w:t>:</w:t>
      </w:r>
    </w:p>
    <w:p w:rsidR="00B758FF" w:rsidRPr="00080583" w:rsidRDefault="00B758FF" w:rsidP="00080583">
      <w:pPr>
        <w:spacing w:after="0" w:line="240" w:lineRule="auto"/>
        <w:ind w:right="20"/>
        <w:jc w:val="both"/>
        <w:rPr>
          <w:rFonts w:ascii="Arial" w:eastAsia="Arial" w:hAnsi="Arial" w:cs="Arial"/>
          <w:sz w:val="20"/>
          <w:szCs w:val="20"/>
        </w:rPr>
      </w:pP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0"/>
        <w:gridCol w:w="1942"/>
      </w:tblGrid>
      <w:tr w:rsidR="00FB600F" w:rsidRPr="00080583" w:rsidTr="008A48A8">
        <w:trPr>
          <w:trHeight w:val="244"/>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Ingresos por ventas de bienes y servicios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2E343B"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Ingresos por ventas </w:t>
            </w:r>
            <w:r w:rsidR="00FB600F" w:rsidRPr="00080583">
              <w:rPr>
                <w:rFonts w:ascii="Arial" w:eastAsia="Arial" w:hAnsi="Arial" w:cs="Arial"/>
                <w:b/>
                <w:sz w:val="20"/>
                <w:szCs w:val="20"/>
              </w:rPr>
              <w:t xml:space="preserve">de </w:t>
            </w:r>
            <w:r w:rsidRPr="00080583">
              <w:rPr>
                <w:rFonts w:ascii="Arial" w:eastAsia="Arial" w:hAnsi="Arial" w:cs="Arial"/>
                <w:b/>
                <w:sz w:val="20"/>
                <w:szCs w:val="20"/>
              </w:rPr>
              <w:t xml:space="preserve">bienes y servicios </w:t>
            </w:r>
            <w:r w:rsidR="00FB600F" w:rsidRPr="00080583">
              <w:rPr>
                <w:rFonts w:ascii="Arial" w:eastAsia="Arial" w:hAnsi="Arial" w:cs="Arial"/>
                <w:b/>
                <w:sz w:val="20"/>
                <w:szCs w:val="20"/>
              </w:rPr>
              <w:t>de organismos</w:t>
            </w:r>
            <w:r w:rsidR="002D1ECF">
              <w:rPr>
                <w:rFonts w:ascii="Arial" w:eastAsia="Arial" w:hAnsi="Arial" w:cs="Arial"/>
                <w:b/>
                <w:sz w:val="20"/>
                <w:szCs w:val="20"/>
              </w:rPr>
              <w:t xml:space="preserve"> </w:t>
            </w:r>
            <w:r w:rsidR="00FB600F" w:rsidRPr="00080583">
              <w:rPr>
                <w:rFonts w:ascii="Arial" w:eastAsia="Arial" w:hAnsi="Arial" w:cs="Arial"/>
                <w:b/>
                <w:sz w:val="20"/>
                <w:szCs w:val="20"/>
              </w:rPr>
              <w:t>descentralizados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Times New Roman" w:hAnsi="Arial" w:cs="Arial"/>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Ingresos de operación de entidades paraestatales empresariales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2E343B"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Ingresos por ventas de bienes y servicios producidos </w:t>
            </w:r>
            <w:r w:rsidR="00FB600F" w:rsidRPr="00080583">
              <w:rPr>
                <w:rFonts w:ascii="Arial" w:eastAsia="Arial" w:hAnsi="Arial" w:cs="Arial"/>
                <w:b/>
                <w:sz w:val="20"/>
                <w:szCs w:val="20"/>
              </w:rPr>
              <w:t>en</w:t>
            </w:r>
            <w:r w:rsidR="002D1ECF">
              <w:rPr>
                <w:rFonts w:ascii="Arial" w:eastAsia="Arial" w:hAnsi="Arial" w:cs="Arial"/>
                <w:b/>
                <w:sz w:val="20"/>
                <w:szCs w:val="20"/>
              </w:rPr>
              <w:t xml:space="preserve"> </w:t>
            </w:r>
            <w:r w:rsidR="00FB600F" w:rsidRPr="00080583">
              <w:rPr>
                <w:rFonts w:ascii="Arial" w:eastAsia="Arial" w:hAnsi="Arial" w:cs="Arial"/>
                <w:b/>
                <w:sz w:val="20"/>
                <w:szCs w:val="20"/>
              </w:rPr>
              <w:t>establecimientos del Gobierno Central</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Times New Roman" w:hAnsi="Arial" w:cs="Arial"/>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Transferencias, Asignaciones, Subsidios y Otras Ayudas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lastRenderedPageBreak/>
              <w:t>Transferencias Internas y Asignaciones del Sector Público</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2E343B"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&gt; Las recibidas por conceptos diversos a </w:t>
            </w:r>
            <w:r w:rsidR="002C1E49" w:rsidRPr="00080583">
              <w:rPr>
                <w:rFonts w:ascii="Arial" w:eastAsia="Arial" w:hAnsi="Arial" w:cs="Arial"/>
                <w:b/>
                <w:sz w:val="20"/>
                <w:szCs w:val="20"/>
              </w:rPr>
              <w:t>participaciones, aportaciones</w:t>
            </w:r>
            <w:r w:rsidR="00FB600F" w:rsidRPr="00080583">
              <w:rPr>
                <w:rFonts w:ascii="Arial" w:eastAsia="Arial" w:hAnsi="Arial" w:cs="Arial"/>
                <w:b/>
                <w:sz w:val="20"/>
                <w:szCs w:val="20"/>
              </w:rPr>
              <w:t xml:space="preserve"> o aprovechamientos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Times New Roman" w:hAnsi="Arial" w:cs="Arial"/>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Transferencias del Sector Público</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Subsidios y Subvenciones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Ayudas sociales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Transferencias de Fideicomisos, mandatos y análogos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Convenios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2E343B"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 xml:space="preserve">&gt; Con la Federación o el </w:t>
            </w:r>
            <w:r w:rsidR="00FB600F" w:rsidRPr="00080583">
              <w:rPr>
                <w:rFonts w:ascii="Arial" w:eastAsia="Arial" w:hAnsi="Arial" w:cs="Arial"/>
                <w:b/>
                <w:sz w:val="20"/>
                <w:szCs w:val="20"/>
              </w:rPr>
              <w:t>Est</w:t>
            </w:r>
            <w:r w:rsidRPr="00080583">
              <w:rPr>
                <w:rFonts w:ascii="Arial" w:eastAsia="Arial" w:hAnsi="Arial" w:cs="Arial"/>
                <w:b/>
                <w:sz w:val="20"/>
                <w:szCs w:val="20"/>
              </w:rPr>
              <w:t xml:space="preserve">ado: </w:t>
            </w:r>
            <w:r w:rsidR="00FB600F" w:rsidRPr="00080583">
              <w:rPr>
                <w:rFonts w:ascii="Arial" w:eastAsia="Arial" w:hAnsi="Arial" w:cs="Arial"/>
                <w:b/>
                <w:sz w:val="20"/>
                <w:szCs w:val="20"/>
              </w:rPr>
              <w:t>Háb</w:t>
            </w:r>
            <w:r w:rsidRPr="00080583">
              <w:rPr>
                <w:rFonts w:ascii="Arial" w:eastAsia="Arial" w:hAnsi="Arial" w:cs="Arial"/>
                <w:b/>
                <w:sz w:val="20"/>
                <w:szCs w:val="20"/>
              </w:rPr>
              <w:t xml:space="preserve">itat, Tu Casa, </w:t>
            </w:r>
            <w:r w:rsidR="00FB600F" w:rsidRPr="00080583">
              <w:rPr>
                <w:rFonts w:ascii="Arial" w:eastAsia="Arial" w:hAnsi="Arial" w:cs="Arial"/>
                <w:b/>
                <w:sz w:val="20"/>
                <w:szCs w:val="20"/>
              </w:rPr>
              <w:t xml:space="preserve">3x1 </w:t>
            </w:r>
            <w:r w:rsidR="002C1E49" w:rsidRPr="00080583">
              <w:rPr>
                <w:rFonts w:ascii="Arial" w:eastAsia="Arial" w:hAnsi="Arial" w:cs="Arial"/>
                <w:b/>
                <w:sz w:val="20"/>
                <w:szCs w:val="20"/>
              </w:rPr>
              <w:t>migrantes, Rescate</w:t>
            </w:r>
            <w:r w:rsidR="002D1ECF">
              <w:rPr>
                <w:rFonts w:ascii="Arial" w:eastAsia="Arial" w:hAnsi="Arial" w:cs="Arial"/>
                <w:b/>
                <w:sz w:val="20"/>
                <w:szCs w:val="20"/>
              </w:rPr>
              <w:t xml:space="preserve"> de Espacios Públicos, SUBSEMUN</w:t>
            </w:r>
            <w:r w:rsidR="00FB600F" w:rsidRPr="00080583">
              <w:rPr>
                <w:rFonts w:ascii="Arial" w:eastAsia="Arial" w:hAnsi="Arial" w:cs="Arial"/>
                <w:b/>
                <w:sz w:val="20"/>
                <w:szCs w:val="20"/>
              </w:rPr>
              <w:t>, entre otros.</w:t>
            </w:r>
          </w:p>
        </w:tc>
        <w:tc>
          <w:tcPr>
            <w:tcW w:w="1942" w:type="dxa"/>
            <w:shd w:val="clear" w:color="auto" w:fill="auto"/>
            <w:vAlign w:val="center"/>
          </w:tcPr>
          <w:p w:rsidR="00FB600F" w:rsidRPr="00080583" w:rsidRDefault="00FB600F" w:rsidP="007A57AF">
            <w:pPr>
              <w:spacing w:after="0" w:line="240" w:lineRule="auto"/>
              <w:jc w:val="center"/>
              <w:rPr>
                <w:rFonts w:ascii="Arial" w:eastAsia="Times New Roman" w:hAnsi="Arial" w:cs="Arial"/>
                <w:sz w:val="20"/>
                <w:szCs w:val="20"/>
              </w:rPr>
            </w:pPr>
            <w:r w:rsidRPr="00080583">
              <w:rPr>
                <w:rFonts w:ascii="Arial" w:eastAsia="Times New Roman" w:hAnsi="Arial" w:cs="Arial"/>
                <w:b/>
                <w:sz w:val="20"/>
                <w:szCs w:val="20"/>
              </w:rPr>
              <w:t xml:space="preserve">$ </w:t>
            </w:r>
            <w:r w:rsidRPr="00080583">
              <w:rPr>
                <w:rFonts w:ascii="Arial" w:eastAsia="Arial" w:hAnsi="Arial" w:cs="Arial"/>
                <w:b/>
                <w:sz w:val="20"/>
                <w:szCs w:val="20"/>
              </w:rPr>
              <w:t>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Ingresos derivados de Financiamientos</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Endeudamiento interno</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Empréstitos o anticipos del Gobierno del Estado</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0"/>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Empréstitos o financiamientos de Banca de Desarrollo</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FB600F" w:rsidP="00080583">
            <w:pPr>
              <w:spacing w:after="0" w:line="240" w:lineRule="auto"/>
              <w:jc w:val="both"/>
              <w:rPr>
                <w:rFonts w:ascii="Arial" w:eastAsia="Arial" w:hAnsi="Arial" w:cs="Arial"/>
                <w:b/>
                <w:sz w:val="20"/>
                <w:szCs w:val="20"/>
              </w:rPr>
            </w:pPr>
            <w:r w:rsidRPr="00080583">
              <w:rPr>
                <w:rFonts w:ascii="Arial" w:eastAsia="Arial" w:hAnsi="Arial" w:cs="Arial"/>
                <w:b/>
                <w:sz w:val="20"/>
                <w:szCs w:val="20"/>
              </w:rPr>
              <w:t>&gt; Empréstitos o financiamientos de Banca Comercial</w:t>
            </w:r>
          </w:p>
        </w:tc>
        <w:tc>
          <w:tcPr>
            <w:tcW w:w="1942" w:type="dxa"/>
            <w:shd w:val="clear" w:color="auto" w:fill="auto"/>
            <w:vAlign w:val="center"/>
          </w:tcPr>
          <w:p w:rsidR="00FB600F" w:rsidRPr="00080583" w:rsidRDefault="00FB600F" w:rsidP="00080583">
            <w:pPr>
              <w:spacing w:after="0" w:line="240" w:lineRule="auto"/>
              <w:ind w:right="295"/>
              <w:jc w:val="right"/>
              <w:rPr>
                <w:rFonts w:ascii="Arial" w:eastAsia="Arial" w:hAnsi="Arial" w:cs="Arial"/>
                <w:b/>
                <w:sz w:val="20"/>
                <w:szCs w:val="20"/>
              </w:rPr>
            </w:pPr>
            <w:r w:rsidRPr="00080583">
              <w:rPr>
                <w:rFonts w:ascii="Arial" w:eastAsia="Arial" w:hAnsi="Arial" w:cs="Arial"/>
                <w:b/>
                <w:sz w:val="20"/>
                <w:szCs w:val="20"/>
              </w:rPr>
              <w:t>$ 0.00</w:t>
            </w:r>
          </w:p>
        </w:tc>
      </w:tr>
      <w:tr w:rsidR="00FB600F" w:rsidRPr="00080583" w:rsidTr="008A48A8">
        <w:trPr>
          <w:trHeight w:val="221"/>
        </w:trPr>
        <w:tc>
          <w:tcPr>
            <w:tcW w:w="6280" w:type="dxa"/>
            <w:shd w:val="clear" w:color="auto" w:fill="auto"/>
            <w:vAlign w:val="bottom"/>
          </w:tcPr>
          <w:p w:rsidR="00FB600F" w:rsidRPr="00080583" w:rsidRDefault="00BE5738" w:rsidP="00080583">
            <w:pPr>
              <w:spacing w:after="0" w:line="240" w:lineRule="auto"/>
              <w:jc w:val="both"/>
              <w:rPr>
                <w:rFonts w:ascii="Arial" w:eastAsia="Times New Roman" w:hAnsi="Arial" w:cs="Arial"/>
                <w:sz w:val="20"/>
                <w:szCs w:val="20"/>
              </w:rPr>
            </w:pPr>
            <w:r w:rsidRPr="00080583">
              <w:rPr>
                <w:rFonts w:ascii="Arial" w:eastAsia="Arial" w:hAnsi="Arial" w:cs="Arial"/>
                <w:b/>
                <w:sz w:val="20"/>
                <w:szCs w:val="20"/>
              </w:rPr>
              <w:t xml:space="preserve">EL TOTAL DE INGRESOS QUE EL MUNICIPIO DE SAN </w:t>
            </w:r>
            <w:r w:rsidR="00FB600F" w:rsidRPr="00080583">
              <w:rPr>
                <w:rFonts w:ascii="Arial" w:eastAsia="Arial" w:hAnsi="Arial" w:cs="Arial"/>
                <w:b/>
                <w:sz w:val="20"/>
                <w:szCs w:val="20"/>
              </w:rPr>
              <w:t>FELIPE</w:t>
            </w:r>
            <w:r w:rsidRPr="00080583">
              <w:rPr>
                <w:rFonts w:ascii="Arial" w:eastAsia="Arial" w:hAnsi="Arial" w:cs="Arial"/>
                <w:b/>
                <w:sz w:val="20"/>
                <w:szCs w:val="20"/>
              </w:rPr>
              <w:t xml:space="preserve"> YUCATÁN PERCIBIRÁ DURANTE EL EJERCICIO FISCAL </w:t>
            </w:r>
            <w:r w:rsidR="00734424">
              <w:rPr>
                <w:rFonts w:ascii="Arial" w:eastAsia="Arial" w:hAnsi="Arial" w:cs="Arial"/>
                <w:b/>
                <w:sz w:val="20"/>
                <w:szCs w:val="20"/>
              </w:rPr>
              <w:t xml:space="preserve">2019 </w:t>
            </w:r>
            <w:r w:rsidR="00FB600F" w:rsidRPr="00080583">
              <w:rPr>
                <w:rFonts w:ascii="Arial" w:eastAsia="Arial" w:hAnsi="Arial" w:cs="Arial"/>
                <w:b/>
                <w:sz w:val="20"/>
                <w:szCs w:val="20"/>
              </w:rPr>
              <w:t>ASCENDERÁ A:</w:t>
            </w:r>
          </w:p>
        </w:tc>
        <w:tc>
          <w:tcPr>
            <w:tcW w:w="1942" w:type="dxa"/>
            <w:shd w:val="clear" w:color="auto" w:fill="auto"/>
            <w:vAlign w:val="center"/>
          </w:tcPr>
          <w:p w:rsidR="00FB600F" w:rsidRPr="00080583" w:rsidRDefault="0047322A" w:rsidP="00080583">
            <w:pPr>
              <w:spacing w:after="0" w:line="240" w:lineRule="auto"/>
              <w:jc w:val="right"/>
              <w:rPr>
                <w:rFonts w:ascii="Arial" w:eastAsia="Arial" w:hAnsi="Arial" w:cs="Arial"/>
                <w:b/>
                <w:sz w:val="20"/>
                <w:szCs w:val="20"/>
              </w:rPr>
            </w:pPr>
            <w:r w:rsidRPr="00080583">
              <w:rPr>
                <w:rFonts w:ascii="Arial" w:eastAsia="Arial" w:hAnsi="Arial" w:cs="Arial"/>
                <w:b/>
                <w:sz w:val="20"/>
                <w:szCs w:val="20"/>
              </w:rPr>
              <w:t xml:space="preserve">$ </w:t>
            </w:r>
            <w:r w:rsidR="00D0422C">
              <w:rPr>
                <w:rFonts w:ascii="Arial" w:eastAsia="Arial" w:hAnsi="Arial" w:cs="Arial"/>
                <w:b/>
                <w:sz w:val="20"/>
                <w:szCs w:val="20"/>
              </w:rPr>
              <w:t>14,039,215</w:t>
            </w:r>
            <w:r w:rsidR="00FB600F" w:rsidRPr="00080583">
              <w:rPr>
                <w:rFonts w:ascii="Arial" w:eastAsia="Arial" w:hAnsi="Arial" w:cs="Arial"/>
                <w:b/>
                <w:sz w:val="20"/>
                <w:szCs w:val="20"/>
              </w:rPr>
              <w:t>.00</w:t>
            </w:r>
          </w:p>
        </w:tc>
      </w:tr>
    </w:tbl>
    <w:p w:rsidR="00B758FF" w:rsidRPr="00080583" w:rsidRDefault="00B758FF" w:rsidP="00080583">
      <w:pPr>
        <w:spacing w:after="0" w:line="240" w:lineRule="auto"/>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TÍTULO SEGUNDO</w:t>
      </w:r>
    </w:p>
    <w:p w:rsidR="00F76D54"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IMPUESTOS</w:t>
      </w:r>
    </w:p>
    <w:p w:rsidR="00630D70" w:rsidRPr="00080583" w:rsidRDefault="00630D70" w:rsidP="00080583">
      <w:pPr>
        <w:spacing w:after="0" w:line="360" w:lineRule="auto"/>
        <w:jc w:val="center"/>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w:t>
      </w: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Impuesto Predial</w:t>
      </w:r>
    </w:p>
    <w:p w:rsidR="00B758FF" w:rsidRPr="00080583" w:rsidRDefault="00B758FF" w:rsidP="00080583">
      <w:pPr>
        <w:spacing w:after="0" w:line="360" w:lineRule="auto"/>
        <w:rPr>
          <w:rFonts w:ascii="Arial" w:eastAsia="Arial" w:hAnsi="Arial" w:cs="Arial"/>
          <w:b/>
          <w:sz w:val="20"/>
          <w:szCs w:val="20"/>
        </w:rPr>
      </w:pPr>
    </w:p>
    <w:p w:rsidR="00F76D54"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13.- </w:t>
      </w:r>
      <w:r w:rsidRPr="00080583">
        <w:rPr>
          <w:rFonts w:ascii="Arial" w:eastAsia="Arial" w:hAnsi="Arial" w:cs="Arial"/>
          <w:sz w:val="20"/>
          <w:szCs w:val="20"/>
        </w:rPr>
        <w:t>Para el cálculo del impuesto predial con base en el valor catastral, se tomará el valor delos predios, que se determinarán de conformidad con la siguiente tabl</w:t>
      </w:r>
      <w:r w:rsidR="00683F94" w:rsidRPr="00080583">
        <w:rPr>
          <w:rFonts w:ascii="Arial" w:eastAsia="Arial" w:hAnsi="Arial" w:cs="Arial"/>
          <w:sz w:val="20"/>
          <w:szCs w:val="20"/>
        </w:rPr>
        <w:t>a:</w:t>
      </w:r>
    </w:p>
    <w:p w:rsidR="00B758FF" w:rsidRPr="00080583" w:rsidRDefault="00B758FF" w:rsidP="00080583">
      <w:pPr>
        <w:spacing w:after="0" w:line="360" w:lineRule="auto"/>
        <w:jc w:val="both"/>
        <w:rPr>
          <w:rFonts w:ascii="Arial" w:eastAsia="Arial" w:hAnsi="Arial" w:cs="Arial"/>
          <w:b/>
          <w:sz w:val="20"/>
          <w:szCs w:val="20"/>
        </w:rPr>
      </w:pPr>
    </w:p>
    <w:p w:rsidR="00D117E8"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VALORES UNITARIOS DE TERRENO Y CONSTRUCCIÓN POR ZONAS</w:t>
      </w:r>
    </w:p>
    <w:p w:rsidR="00B758FF" w:rsidRPr="00080583" w:rsidRDefault="00B758FF" w:rsidP="00080583">
      <w:pPr>
        <w:spacing w:after="0" w:line="240" w:lineRule="auto"/>
        <w:rPr>
          <w:rFonts w:ascii="Arial" w:eastAsia="Arial" w:hAnsi="Arial" w:cs="Arial"/>
          <w:b/>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0"/>
        <w:gridCol w:w="2860"/>
        <w:gridCol w:w="2120"/>
      </w:tblGrid>
      <w:tr w:rsidR="00B26FE3" w:rsidRPr="00080583" w:rsidTr="00D9742C">
        <w:trPr>
          <w:trHeight w:val="240"/>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b/>
                <w:sz w:val="20"/>
                <w:szCs w:val="20"/>
              </w:rPr>
              <w:t>Colonia o calle</w:t>
            </w:r>
          </w:p>
        </w:tc>
        <w:tc>
          <w:tcPr>
            <w:tcW w:w="28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b/>
                <w:sz w:val="20"/>
                <w:szCs w:val="20"/>
              </w:rPr>
              <w:t>Tramo entre</w:t>
            </w:r>
          </w:p>
        </w:tc>
        <w:tc>
          <w:tcPr>
            <w:tcW w:w="2120" w:type="dxa"/>
            <w:shd w:val="clear" w:color="auto" w:fill="auto"/>
            <w:vAlign w:val="bottom"/>
          </w:tcPr>
          <w:p w:rsidR="00B26FE3" w:rsidRPr="00080583" w:rsidRDefault="00B26FE3" w:rsidP="00080583">
            <w:pPr>
              <w:spacing w:after="0" w:line="240" w:lineRule="auto"/>
              <w:rPr>
                <w:rFonts w:ascii="Arial" w:eastAsia="Arial" w:hAnsi="Arial" w:cs="Arial"/>
                <w:b/>
                <w:sz w:val="20"/>
                <w:szCs w:val="20"/>
              </w:rPr>
            </w:pPr>
            <w:r w:rsidRPr="00080583">
              <w:rPr>
                <w:rFonts w:ascii="Arial" w:eastAsia="Arial" w:hAnsi="Arial" w:cs="Arial"/>
                <w:b/>
                <w:sz w:val="20"/>
                <w:szCs w:val="20"/>
              </w:rPr>
              <w:t>$ por m2</w:t>
            </w:r>
          </w:p>
        </w:tc>
      </w:tr>
      <w:tr w:rsidR="00B26FE3" w:rsidRPr="00080583" w:rsidTr="00D9742C">
        <w:trPr>
          <w:trHeight w:val="221"/>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b/>
                <w:sz w:val="20"/>
                <w:szCs w:val="20"/>
              </w:rPr>
              <w:t>Sección 1</w:t>
            </w:r>
          </w:p>
        </w:tc>
        <w:tc>
          <w:tcPr>
            <w:tcW w:w="28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c>
          <w:tcPr>
            <w:tcW w:w="212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r>
      <w:tr w:rsidR="00D9742C" w:rsidRPr="00080583" w:rsidTr="00D9742C">
        <w:trPr>
          <w:trHeight w:val="221"/>
        </w:trPr>
        <w:tc>
          <w:tcPr>
            <w:tcW w:w="2560" w:type="dxa"/>
            <w:shd w:val="clear" w:color="auto" w:fill="auto"/>
            <w:vAlign w:val="bottom"/>
          </w:tcPr>
          <w:p w:rsidR="00D9742C" w:rsidRPr="00080583" w:rsidRDefault="00D9742C" w:rsidP="00080583">
            <w:pPr>
              <w:spacing w:after="0" w:line="240" w:lineRule="auto"/>
              <w:rPr>
                <w:rFonts w:ascii="Arial" w:eastAsia="Arial" w:hAnsi="Arial" w:cs="Arial"/>
                <w:sz w:val="20"/>
                <w:szCs w:val="20"/>
              </w:rPr>
            </w:pPr>
            <w:r w:rsidRPr="00080583">
              <w:rPr>
                <w:rFonts w:ascii="Arial" w:eastAsia="Arial" w:hAnsi="Arial" w:cs="Arial"/>
                <w:sz w:val="20"/>
                <w:szCs w:val="20"/>
              </w:rPr>
              <w:t>De la calle 6 a la calle 13</w:t>
            </w:r>
          </w:p>
        </w:tc>
        <w:tc>
          <w:tcPr>
            <w:tcW w:w="2860" w:type="dxa"/>
            <w:shd w:val="clear" w:color="auto" w:fill="auto"/>
            <w:vAlign w:val="bottom"/>
          </w:tcPr>
          <w:p w:rsidR="00D9742C" w:rsidRPr="00080583" w:rsidRDefault="006C4542" w:rsidP="00080583">
            <w:pPr>
              <w:spacing w:after="0" w:line="240" w:lineRule="auto"/>
              <w:rPr>
                <w:rFonts w:ascii="Arial" w:eastAsia="Times New Roman" w:hAnsi="Arial" w:cs="Arial"/>
                <w:sz w:val="20"/>
                <w:szCs w:val="20"/>
              </w:rPr>
            </w:pPr>
            <w:r>
              <w:rPr>
                <w:rFonts w:ascii="Arial" w:eastAsia="Arial" w:hAnsi="Arial" w:cs="Arial"/>
                <w:sz w:val="20"/>
                <w:szCs w:val="20"/>
              </w:rPr>
              <w:t>4 y</w:t>
            </w:r>
            <w:r w:rsidR="00D9742C" w:rsidRPr="00080583">
              <w:rPr>
                <w:rFonts w:ascii="Arial" w:eastAsia="Arial" w:hAnsi="Arial" w:cs="Arial"/>
                <w:sz w:val="20"/>
                <w:szCs w:val="20"/>
              </w:rPr>
              <w:t xml:space="preserve"> 10</w:t>
            </w:r>
          </w:p>
        </w:tc>
        <w:tc>
          <w:tcPr>
            <w:tcW w:w="212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Times New Roman" w:hAnsi="Arial" w:cs="Arial"/>
                <w:sz w:val="20"/>
                <w:szCs w:val="20"/>
              </w:rPr>
              <w:t>$ 102.00</w:t>
            </w:r>
          </w:p>
        </w:tc>
      </w:tr>
      <w:tr w:rsidR="00D9742C" w:rsidRPr="00080583" w:rsidTr="00D9742C">
        <w:trPr>
          <w:trHeight w:val="221"/>
        </w:trPr>
        <w:tc>
          <w:tcPr>
            <w:tcW w:w="2560" w:type="dxa"/>
            <w:shd w:val="clear" w:color="auto" w:fill="auto"/>
            <w:vAlign w:val="bottom"/>
          </w:tcPr>
          <w:p w:rsidR="00D9742C" w:rsidRPr="00080583" w:rsidRDefault="00D9742C" w:rsidP="00080583">
            <w:pPr>
              <w:spacing w:after="0" w:line="240" w:lineRule="auto"/>
              <w:rPr>
                <w:rFonts w:ascii="Arial" w:eastAsia="Arial" w:hAnsi="Arial" w:cs="Arial"/>
                <w:sz w:val="20"/>
                <w:szCs w:val="20"/>
              </w:rPr>
            </w:pPr>
            <w:r w:rsidRPr="00080583">
              <w:rPr>
                <w:rFonts w:ascii="Arial" w:eastAsia="Arial" w:hAnsi="Arial" w:cs="Arial"/>
                <w:sz w:val="20"/>
                <w:szCs w:val="20"/>
              </w:rPr>
              <w:t>De la calle 9 a la calle 10</w:t>
            </w:r>
          </w:p>
        </w:tc>
        <w:tc>
          <w:tcPr>
            <w:tcW w:w="2860" w:type="dxa"/>
            <w:shd w:val="clear" w:color="auto" w:fill="auto"/>
            <w:vAlign w:val="bottom"/>
          </w:tcPr>
          <w:p w:rsidR="00D9742C" w:rsidRPr="00080583" w:rsidRDefault="006C4542" w:rsidP="00080583">
            <w:pPr>
              <w:spacing w:after="0" w:line="240" w:lineRule="auto"/>
              <w:rPr>
                <w:rFonts w:ascii="Arial" w:eastAsia="Arial" w:hAnsi="Arial" w:cs="Arial"/>
                <w:sz w:val="20"/>
                <w:szCs w:val="20"/>
              </w:rPr>
            </w:pPr>
            <w:r>
              <w:rPr>
                <w:rFonts w:ascii="Arial" w:eastAsia="Arial" w:hAnsi="Arial" w:cs="Arial"/>
                <w:sz w:val="20"/>
                <w:szCs w:val="20"/>
              </w:rPr>
              <w:t>9 y</w:t>
            </w:r>
            <w:r w:rsidR="00D9742C" w:rsidRPr="00080583">
              <w:rPr>
                <w:rFonts w:ascii="Arial" w:eastAsia="Arial" w:hAnsi="Arial" w:cs="Arial"/>
                <w:sz w:val="20"/>
                <w:szCs w:val="20"/>
              </w:rPr>
              <w:t xml:space="preserve"> 13</w:t>
            </w:r>
          </w:p>
        </w:tc>
        <w:tc>
          <w:tcPr>
            <w:tcW w:w="212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Times New Roman" w:hAnsi="Arial" w:cs="Arial"/>
                <w:sz w:val="20"/>
                <w:szCs w:val="20"/>
              </w:rPr>
              <w:t>$ 102.00</w:t>
            </w:r>
          </w:p>
        </w:tc>
      </w:tr>
      <w:tr w:rsidR="00B26FE3" w:rsidRPr="00080583" w:rsidTr="00D9742C">
        <w:trPr>
          <w:trHeight w:val="212"/>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sz w:val="20"/>
                <w:szCs w:val="20"/>
              </w:rPr>
              <w:t>Resto de la sección</w:t>
            </w:r>
          </w:p>
        </w:tc>
        <w:tc>
          <w:tcPr>
            <w:tcW w:w="28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c>
          <w:tcPr>
            <w:tcW w:w="2120" w:type="dxa"/>
            <w:shd w:val="clear" w:color="auto" w:fill="auto"/>
            <w:vAlign w:val="bottom"/>
          </w:tcPr>
          <w:p w:rsidR="00B26FE3" w:rsidRPr="00080583" w:rsidRDefault="00B26FE3" w:rsidP="00080583">
            <w:pPr>
              <w:spacing w:after="0" w:line="240" w:lineRule="auto"/>
              <w:rPr>
                <w:rFonts w:ascii="Arial" w:eastAsia="Arial" w:hAnsi="Arial" w:cs="Arial"/>
                <w:sz w:val="20"/>
                <w:szCs w:val="20"/>
              </w:rPr>
            </w:pPr>
            <w:r w:rsidRPr="00080583">
              <w:rPr>
                <w:rFonts w:ascii="Arial" w:eastAsia="Arial" w:hAnsi="Arial" w:cs="Arial"/>
                <w:sz w:val="20"/>
                <w:szCs w:val="20"/>
              </w:rPr>
              <w:t>$ 50.00</w:t>
            </w:r>
          </w:p>
        </w:tc>
      </w:tr>
    </w:tbl>
    <w:p w:rsidR="00B26FE3" w:rsidRPr="00080583" w:rsidRDefault="00B26FE3" w:rsidP="00080583">
      <w:pPr>
        <w:spacing w:after="0" w:line="240" w:lineRule="auto"/>
        <w:rPr>
          <w:rFonts w:ascii="Arial" w:hAnsi="Arial" w:cs="Arial"/>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0"/>
        <w:gridCol w:w="2860"/>
        <w:gridCol w:w="2120"/>
      </w:tblGrid>
      <w:tr w:rsidR="00B26FE3" w:rsidRPr="00080583" w:rsidTr="00D9742C">
        <w:trPr>
          <w:trHeight w:val="220"/>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b/>
                <w:sz w:val="20"/>
                <w:szCs w:val="20"/>
              </w:rPr>
              <w:t>Sección 2</w:t>
            </w:r>
          </w:p>
        </w:tc>
        <w:tc>
          <w:tcPr>
            <w:tcW w:w="28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c>
          <w:tcPr>
            <w:tcW w:w="212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r>
      <w:tr w:rsidR="00B26FE3" w:rsidRPr="00080583" w:rsidTr="00D9742C">
        <w:trPr>
          <w:trHeight w:val="213"/>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sz w:val="20"/>
                <w:szCs w:val="20"/>
              </w:rPr>
              <w:t>De la calle 4 a la calle 10</w:t>
            </w:r>
          </w:p>
        </w:tc>
        <w:tc>
          <w:tcPr>
            <w:tcW w:w="2860" w:type="dxa"/>
            <w:shd w:val="clear" w:color="auto" w:fill="auto"/>
            <w:vAlign w:val="bottom"/>
          </w:tcPr>
          <w:p w:rsidR="00B26FE3" w:rsidRPr="00080583" w:rsidRDefault="006C4542" w:rsidP="00080583">
            <w:pPr>
              <w:spacing w:after="0" w:line="240" w:lineRule="auto"/>
              <w:rPr>
                <w:rFonts w:ascii="Arial" w:eastAsia="Times New Roman" w:hAnsi="Arial" w:cs="Arial"/>
                <w:sz w:val="20"/>
                <w:szCs w:val="20"/>
              </w:rPr>
            </w:pPr>
            <w:r>
              <w:rPr>
                <w:rFonts w:ascii="Arial" w:eastAsia="Arial" w:hAnsi="Arial" w:cs="Arial"/>
                <w:sz w:val="20"/>
                <w:szCs w:val="20"/>
              </w:rPr>
              <w:t>13 y</w:t>
            </w:r>
            <w:r w:rsidR="00B26FE3" w:rsidRPr="00080583">
              <w:rPr>
                <w:rFonts w:ascii="Arial" w:eastAsia="Arial" w:hAnsi="Arial" w:cs="Arial"/>
                <w:sz w:val="20"/>
                <w:szCs w:val="20"/>
              </w:rPr>
              <w:t xml:space="preserve"> 17</w:t>
            </w:r>
          </w:p>
        </w:tc>
        <w:tc>
          <w:tcPr>
            <w:tcW w:w="2120" w:type="dxa"/>
            <w:shd w:val="clear" w:color="auto" w:fill="auto"/>
            <w:vAlign w:val="bottom"/>
          </w:tcPr>
          <w:p w:rsidR="00B26FE3" w:rsidRPr="00080583" w:rsidRDefault="00B26FE3" w:rsidP="00080583">
            <w:pPr>
              <w:spacing w:after="0" w:line="240" w:lineRule="auto"/>
              <w:rPr>
                <w:rFonts w:ascii="Arial" w:eastAsia="Arial" w:hAnsi="Arial" w:cs="Arial"/>
                <w:sz w:val="20"/>
                <w:szCs w:val="20"/>
              </w:rPr>
            </w:pPr>
            <w:r w:rsidRPr="00080583">
              <w:rPr>
                <w:rFonts w:ascii="Arial" w:eastAsia="Arial" w:hAnsi="Arial" w:cs="Arial"/>
                <w:sz w:val="20"/>
                <w:szCs w:val="20"/>
              </w:rPr>
              <w:t>$ 80.00</w:t>
            </w:r>
          </w:p>
        </w:tc>
      </w:tr>
      <w:tr w:rsidR="00B26FE3" w:rsidRPr="00080583" w:rsidTr="00D9742C">
        <w:trPr>
          <w:trHeight w:val="212"/>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sz w:val="20"/>
                <w:szCs w:val="20"/>
              </w:rPr>
              <w:t>De la calle 15 a la calle 17</w:t>
            </w:r>
          </w:p>
        </w:tc>
        <w:tc>
          <w:tcPr>
            <w:tcW w:w="2860" w:type="dxa"/>
            <w:shd w:val="clear" w:color="auto" w:fill="auto"/>
            <w:vAlign w:val="bottom"/>
          </w:tcPr>
          <w:p w:rsidR="00B26FE3" w:rsidRPr="00080583" w:rsidRDefault="006C4542" w:rsidP="00080583">
            <w:pPr>
              <w:spacing w:after="0" w:line="240" w:lineRule="auto"/>
              <w:rPr>
                <w:rFonts w:ascii="Arial" w:eastAsia="Times New Roman" w:hAnsi="Arial" w:cs="Arial"/>
                <w:sz w:val="20"/>
                <w:szCs w:val="20"/>
              </w:rPr>
            </w:pPr>
            <w:r>
              <w:rPr>
                <w:rFonts w:ascii="Arial" w:eastAsia="Arial" w:hAnsi="Arial" w:cs="Arial"/>
                <w:sz w:val="20"/>
                <w:szCs w:val="20"/>
              </w:rPr>
              <w:t>4 y</w:t>
            </w:r>
            <w:r w:rsidR="00B26FE3" w:rsidRPr="00080583">
              <w:rPr>
                <w:rFonts w:ascii="Arial" w:eastAsia="Arial" w:hAnsi="Arial" w:cs="Arial"/>
                <w:sz w:val="20"/>
                <w:szCs w:val="20"/>
              </w:rPr>
              <w:t xml:space="preserve"> 10</w:t>
            </w:r>
          </w:p>
        </w:tc>
        <w:tc>
          <w:tcPr>
            <w:tcW w:w="2120" w:type="dxa"/>
            <w:shd w:val="clear" w:color="auto" w:fill="auto"/>
            <w:vAlign w:val="bottom"/>
          </w:tcPr>
          <w:p w:rsidR="00B26FE3" w:rsidRPr="00080583" w:rsidRDefault="00B26FE3" w:rsidP="00080583">
            <w:pPr>
              <w:spacing w:after="0" w:line="240" w:lineRule="auto"/>
              <w:rPr>
                <w:rFonts w:ascii="Arial" w:eastAsia="Arial" w:hAnsi="Arial" w:cs="Arial"/>
                <w:sz w:val="20"/>
                <w:szCs w:val="20"/>
              </w:rPr>
            </w:pPr>
            <w:r w:rsidRPr="00080583">
              <w:rPr>
                <w:rFonts w:ascii="Arial" w:eastAsia="Arial" w:hAnsi="Arial" w:cs="Arial"/>
                <w:sz w:val="20"/>
                <w:szCs w:val="20"/>
              </w:rPr>
              <w:t>$ 80.00</w:t>
            </w:r>
          </w:p>
        </w:tc>
      </w:tr>
      <w:tr w:rsidR="00B26FE3" w:rsidRPr="00080583" w:rsidTr="00D9742C">
        <w:trPr>
          <w:trHeight w:val="213"/>
        </w:trPr>
        <w:tc>
          <w:tcPr>
            <w:tcW w:w="25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sz w:val="20"/>
                <w:szCs w:val="20"/>
              </w:rPr>
              <w:t>Resto de la sección</w:t>
            </w:r>
          </w:p>
        </w:tc>
        <w:tc>
          <w:tcPr>
            <w:tcW w:w="2860" w:type="dxa"/>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c>
          <w:tcPr>
            <w:tcW w:w="2120" w:type="dxa"/>
            <w:shd w:val="clear" w:color="auto" w:fill="auto"/>
            <w:vAlign w:val="bottom"/>
          </w:tcPr>
          <w:p w:rsidR="00B26FE3" w:rsidRPr="00080583" w:rsidRDefault="00B26FE3" w:rsidP="00080583">
            <w:pPr>
              <w:spacing w:after="0" w:line="240" w:lineRule="auto"/>
              <w:rPr>
                <w:rFonts w:ascii="Arial" w:eastAsia="Arial" w:hAnsi="Arial" w:cs="Arial"/>
                <w:sz w:val="20"/>
                <w:szCs w:val="20"/>
              </w:rPr>
            </w:pPr>
            <w:r w:rsidRPr="00080583">
              <w:rPr>
                <w:rFonts w:ascii="Arial" w:eastAsia="Arial" w:hAnsi="Arial" w:cs="Arial"/>
                <w:sz w:val="20"/>
                <w:szCs w:val="20"/>
              </w:rPr>
              <w:t>$ 30.00</w:t>
            </w:r>
          </w:p>
        </w:tc>
      </w:tr>
    </w:tbl>
    <w:p w:rsidR="00080583" w:rsidRPr="00080583" w:rsidRDefault="00080583" w:rsidP="00080583">
      <w:pPr>
        <w:spacing w:after="0" w:line="240" w:lineRule="auto"/>
        <w:rPr>
          <w:rFonts w:ascii="Arial" w:hAnsi="Arial" w:cs="Arial"/>
          <w:sz w:val="20"/>
          <w:szCs w:val="20"/>
        </w:rPr>
      </w:pPr>
    </w:p>
    <w:tbl>
      <w:tblPr>
        <w:tblW w:w="0" w:type="auto"/>
        <w:tblInd w:w="365" w:type="dxa"/>
        <w:tblLayout w:type="fixed"/>
        <w:tblCellMar>
          <w:left w:w="0" w:type="dxa"/>
          <w:right w:w="0" w:type="dxa"/>
        </w:tblCellMar>
        <w:tblLook w:val="0000" w:firstRow="0" w:lastRow="0" w:firstColumn="0" w:lastColumn="0" w:noHBand="0" w:noVBand="0"/>
      </w:tblPr>
      <w:tblGrid>
        <w:gridCol w:w="2560"/>
        <w:gridCol w:w="2860"/>
        <w:gridCol w:w="2120"/>
      </w:tblGrid>
      <w:tr w:rsidR="00B26FE3" w:rsidRPr="00080583" w:rsidTr="006478B5">
        <w:trPr>
          <w:trHeight w:val="220"/>
        </w:trPr>
        <w:tc>
          <w:tcPr>
            <w:tcW w:w="2560" w:type="dxa"/>
            <w:tcBorders>
              <w:top w:val="single" w:sz="4" w:space="0" w:color="auto"/>
              <w:left w:val="single" w:sz="4" w:space="0" w:color="auto"/>
              <w:bottom w:val="single" w:sz="4" w:space="0" w:color="auto"/>
              <w:right w:val="single" w:sz="8" w:space="0" w:color="auto"/>
            </w:tcBorders>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b/>
                <w:sz w:val="20"/>
                <w:szCs w:val="20"/>
              </w:rPr>
              <w:t>Sección 3</w:t>
            </w:r>
          </w:p>
        </w:tc>
        <w:tc>
          <w:tcPr>
            <w:tcW w:w="2860" w:type="dxa"/>
            <w:tcBorders>
              <w:top w:val="single" w:sz="4" w:space="0" w:color="auto"/>
              <w:bottom w:val="single" w:sz="4" w:space="0" w:color="auto"/>
              <w:right w:val="single" w:sz="8" w:space="0" w:color="auto"/>
            </w:tcBorders>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c>
          <w:tcPr>
            <w:tcW w:w="2120" w:type="dxa"/>
            <w:tcBorders>
              <w:top w:val="single" w:sz="4" w:space="0" w:color="auto"/>
              <w:bottom w:val="single" w:sz="4" w:space="0" w:color="auto"/>
              <w:right w:val="single" w:sz="4" w:space="0" w:color="auto"/>
            </w:tcBorders>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p>
        </w:tc>
      </w:tr>
      <w:tr w:rsidR="00B26FE3" w:rsidRPr="00080583" w:rsidTr="006478B5">
        <w:trPr>
          <w:trHeight w:val="213"/>
        </w:trPr>
        <w:tc>
          <w:tcPr>
            <w:tcW w:w="2560" w:type="dxa"/>
            <w:tcBorders>
              <w:top w:val="single" w:sz="4" w:space="0" w:color="auto"/>
              <w:left w:val="single" w:sz="4" w:space="0" w:color="auto"/>
              <w:bottom w:val="single" w:sz="4" w:space="0" w:color="auto"/>
              <w:right w:val="single" w:sz="8" w:space="0" w:color="auto"/>
            </w:tcBorders>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sz w:val="20"/>
                <w:szCs w:val="20"/>
              </w:rPr>
              <w:t>De la calle 10 a la calle 16</w:t>
            </w:r>
          </w:p>
        </w:tc>
        <w:tc>
          <w:tcPr>
            <w:tcW w:w="2860" w:type="dxa"/>
            <w:tcBorders>
              <w:top w:val="single" w:sz="4" w:space="0" w:color="auto"/>
              <w:bottom w:val="single" w:sz="4" w:space="0" w:color="auto"/>
              <w:right w:val="single" w:sz="8" w:space="0" w:color="auto"/>
            </w:tcBorders>
            <w:shd w:val="clear" w:color="auto" w:fill="auto"/>
            <w:vAlign w:val="bottom"/>
          </w:tcPr>
          <w:p w:rsidR="00B26FE3" w:rsidRPr="00080583" w:rsidRDefault="006C4542" w:rsidP="00080583">
            <w:pPr>
              <w:spacing w:after="0" w:line="240" w:lineRule="auto"/>
              <w:rPr>
                <w:rFonts w:ascii="Arial" w:eastAsia="Times New Roman" w:hAnsi="Arial" w:cs="Arial"/>
                <w:sz w:val="20"/>
                <w:szCs w:val="20"/>
              </w:rPr>
            </w:pPr>
            <w:r>
              <w:rPr>
                <w:rFonts w:ascii="Arial" w:eastAsia="Arial" w:hAnsi="Arial" w:cs="Arial"/>
                <w:sz w:val="20"/>
                <w:szCs w:val="20"/>
              </w:rPr>
              <w:t>13 y</w:t>
            </w:r>
            <w:r w:rsidR="00B26FE3" w:rsidRPr="00080583">
              <w:rPr>
                <w:rFonts w:ascii="Arial" w:eastAsia="Arial" w:hAnsi="Arial" w:cs="Arial"/>
                <w:sz w:val="20"/>
                <w:szCs w:val="20"/>
              </w:rPr>
              <w:t xml:space="preserve"> 17</w:t>
            </w:r>
          </w:p>
        </w:tc>
        <w:tc>
          <w:tcPr>
            <w:tcW w:w="2120" w:type="dxa"/>
            <w:tcBorders>
              <w:top w:val="single" w:sz="4" w:space="0" w:color="auto"/>
              <w:bottom w:val="single" w:sz="4" w:space="0" w:color="auto"/>
              <w:right w:val="single" w:sz="4" w:space="0" w:color="auto"/>
            </w:tcBorders>
            <w:shd w:val="clear" w:color="auto" w:fill="auto"/>
            <w:vAlign w:val="bottom"/>
          </w:tcPr>
          <w:p w:rsidR="00B26FE3" w:rsidRPr="00080583" w:rsidRDefault="00B26FE3" w:rsidP="00080583">
            <w:pPr>
              <w:spacing w:after="0" w:line="240" w:lineRule="auto"/>
              <w:rPr>
                <w:rFonts w:ascii="Arial" w:eastAsia="Arial" w:hAnsi="Arial" w:cs="Arial"/>
                <w:sz w:val="20"/>
                <w:szCs w:val="20"/>
              </w:rPr>
            </w:pPr>
            <w:r w:rsidRPr="00080583">
              <w:rPr>
                <w:rFonts w:ascii="Arial" w:eastAsia="Arial" w:hAnsi="Arial" w:cs="Arial"/>
                <w:sz w:val="20"/>
                <w:szCs w:val="20"/>
              </w:rPr>
              <w:t>$ 80.00</w:t>
            </w:r>
          </w:p>
        </w:tc>
      </w:tr>
      <w:tr w:rsidR="00B26FE3" w:rsidRPr="00080583" w:rsidTr="006478B5">
        <w:trPr>
          <w:trHeight w:val="212"/>
        </w:trPr>
        <w:tc>
          <w:tcPr>
            <w:tcW w:w="2560" w:type="dxa"/>
            <w:tcBorders>
              <w:top w:val="single" w:sz="4" w:space="0" w:color="auto"/>
              <w:left w:val="single" w:sz="4" w:space="0" w:color="auto"/>
              <w:bottom w:val="single" w:sz="4" w:space="0" w:color="auto"/>
              <w:right w:val="single" w:sz="8" w:space="0" w:color="auto"/>
            </w:tcBorders>
            <w:shd w:val="clear" w:color="auto" w:fill="auto"/>
            <w:vAlign w:val="bottom"/>
          </w:tcPr>
          <w:p w:rsidR="00B26FE3" w:rsidRPr="00080583" w:rsidRDefault="00B26FE3" w:rsidP="00080583">
            <w:pPr>
              <w:spacing w:after="0" w:line="240" w:lineRule="auto"/>
              <w:rPr>
                <w:rFonts w:ascii="Arial" w:eastAsia="Times New Roman" w:hAnsi="Arial" w:cs="Arial"/>
                <w:sz w:val="20"/>
                <w:szCs w:val="20"/>
              </w:rPr>
            </w:pPr>
            <w:r w:rsidRPr="00080583">
              <w:rPr>
                <w:rFonts w:ascii="Arial" w:eastAsia="Arial" w:hAnsi="Arial" w:cs="Arial"/>
                <w:sz w:val="20"/>
                <w:szCs w:val="20"/>
              </w:rPr>
              <w:lastRenderedPageBreak/>
              <w:t>De la calle 13 a la calle 17</w:t>
            </w:r>
          </w:p>
        </w:tc>
        <w:tc>
          <w:tcPr>
            <w:tcW w:w="2860" w:type="dxa"/>
            <w:tcBorders>
              <w:top w:val="single" w:sz="4" w:space="0" w:color="auto"/>
              <w:bottom w:val="single" w:sz="4" w:space="0" w:color="auto"/>
              <w:right w:val="single" w:sz="8" w:space="0" w:color="auto"/>
            </w:tcBorders>
            <w:shd w:val="clear" w:color="auto" w:fill="auto"/>
            <w:vAlign w:val="bottom"/>
          </w:tcPr>
          <w:p w:rsidR="00B26FE3" w:rsidRPr="00080583" w:rsidRDefault="006C4542" w:rsidP="00080583">
            <w:pPr>
              <w:spacing w:after="0" w:line="240" w:lineRule="auto"/>
              <w:rPr>
                <w:rFonts w:ascii="Arial" w:eastAsia="Times New Roman" w:hAnsi="Arial" w:cs="Arial"/>
                <w:sz w:val="20"/>
                <w:szCs w:val="20"/>
              </w:rPr>
            </w:pPr>
            <w:r>
              <w:rPr>
                <w:rFonts w:ascii="Arial" w:eastAsia="Arial" w:hAnsi="Arial" w:cs="Arial"/>
                <w:sz w:val="20"/>
                <w:szCs w:val="20"/>
              </w:rPr>
              <w:t>10 y</w:t>
            </w:r>
            <w:r w:rsidR="00B26FE3" w:rsidRPr="00080583">
              <w:rPr>
                <w:rFonts w:ascii="Arial" w:eastAsia="Arial" w:hAnsi="Arial" w:cs="Arial"/>
                <w:sz w:val="20"/>
                <w:szCs w:val="20"/>
              </w:rPr>
              <w:t xml:space="preserve"> 16</w:t>
            </w:r>
          </w:p>
        </w:tc>
        <w:tc>
          <w:tcPr>
            <w:tcW w:w="2120" w:type="dxa"/>
            <w:tcBorders>
              <w:top w:val="single" w:sz="4" w:space="0" w:color="auto"/>
              <w:bottom w:val="single" w:sz="4" w:space="0" w:color="auto"/>
              <w:right w:val="single" w:sz="4" w:space="0" w:color="auto"/>
            </w:tcBorders>
            <w:shd w:val="clear" w:color="auto" w:fill="auto"/>
            <w:vAlign w:val="bottom"/>
          </w:tcPr>
          <w:p w:rsidR="00B26FE3" w:rsidRPr="00080583" w:rsidRDefault="00B26FE3" w:rsidP="00080583">
            <w:pPr>
              <w:spacing w:after="0" w:line="240" w:lineRule="auto"/>
              <w:rPr>
                <w:rFonts w:ascii="Arial" w:eastAsia="Arial" w:hAnsi="Arial" w:cs="Arial"/>
                <w:sz w:val="20"/>
                <w:szCs w:val="20"/>
              </w:rPr>
            </w:pPr>
            <w:r w:rsidRPr="00080583">
              <w:rPr>
                <w:rFonts w:ascii="Arial" w:eastAsia="Arial" w:hAnsi="Arial" w:cs="Arial"/>
                <w:sz w:val="20"/>
                <w:szCs w:val="20"/>
              </w:rPr>
              <w:t>$ 80.00</w:t>
            </w:r>
          </w:p>
        </w:tc>
      </w:tr>
      <w:tr w:rsidR="00D9742C" w:rsidRPr="00080583" w:rsidTr="006478B5">
        <w:trPr>
          <w:trHeight w:val="213"/>
        </w:trPr>
        <w:tc>
          <w:tcPr>
            <w:tcW w:w="2560" w:type="dxa"/>
            <w:tcBorders>
              <w:top w:val="single" w:sz="4" w:space="0" w:color="auto"/>
              <w:left w:val="single" w:sz="4" w:space="0" w:color="auto"/>
              <w:bottom w:val="single" w:sz="4" w:space="0" w:color="auto"/>
              <w:right w:val="single" w:sz="8" w:space="0" w:color="auto"/>
            </w:tcBorders>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Arial" w:hAnsi="Arial" w:cs="Arial"/>
                <w:sz w:val="20"/>
                <w:szCs w:val="20"/>
              </w:rPr>
              <w:t>Resto de la sección</w:t>
            </w:r>
          </w:p>
        </w:tc>
        <w:tc>
          <w:tcPr>
            <w:tcW w:w="2860" w:type="dxa"/>
            <w:tcBorders>
              <w:top w:val="single" w:sz="4" w:space="0" w:color="auto"/>
              <w:bottom w:val="single" w:sz="4" w:space="0" w:color="auto"/>
              <w:right w:val="single" w:sz="8" w:space="0" w:color="auto"/>
            </w:tcBorders>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p>
        </w:tc>
        <w:tc>
          <w:tcPr>
            <w:tcW w:w="2120" w:type="dxa"/>
            <w:tcBorders>
              <w:top w:val="single" w:sz="4" w:space="0" w:color="auto"/>
              <w:bottom w:val="single" w:sz="4" w:space="0" w:color="auto"/>
              <w:right w:val="single" w:sz="4" w:space="0" w:color="auto"/>
            </w:tcBorders>
            <w:shd w:val="clear" w:color="auto" w:fill="auto"/>
            <w:vAlign w:val="bottom"/>
          </w:tcPr>
          <w:p w:rsidR="00D9742C" w:rsidRPr="00080583" w:rsidRDefault="00D9742C" w:rsidP="00080583">
            <w:pPr>
              <w:spacing w:after="0" w:line="240" w:lineRule="auto"/>
              <w:rPr>
                <w:rFonts w:ascii="Arial" w:eastAsia="Arial" w:hAnsi="Arial" w:cs="Arial"/>
                <w:sz w:val="20"/>
                <w:szCs w:val="20"/>
              </w:rPr>
            </w:pPr>
            <w:r w:rsidRPr="00080583">
              <w:rPr>
                <w:rFonts w:ascii="Arial" w:eastAsia="Arial" w:hAnsi="Arial" w:cs="Arial"/>
                <w:sz w:val="20"/>
                <w:szCs w:val="20"/>
              </w:rPr>
              <w:t>$ 30.00</w:t>
            </w:r>
          </w:p>
        </w:tc>
      </w:tr>
    </w:tbl>
    <w:p w:rsidR="00D9742C" w:rsidRPr="00080583" w:rsidRDefault="00D9742C" w:rsidP="00080583">
      <w:pPr>
        <w:spacing w:after="0" w:line="240" w:lineRule="auto"/>
        <w:rPr>
          <w:rFonts w:ascii="Arial" w:hAnsi="Arial" w:cs="Arial"/>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60"/>
        <w:gridCol w:w="2860"/>
        <w:gridCol w:w="2120"/>
      </w:tblGrid>
      <w:tr w:rsidR="00D9742C" w:rsidRPr="00080583" w:rsidTr="00D9742C">
        <w:trPr>
          <w:trHeight w:val="221"/>
        </w:trPr>
        <w:tc>
          <w:tcPr>
            <w:tcW w:w="256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Arial" w:hAnsi="Arial" w:cs="Arial"/>
                <w:b/>
                <w:sz w:val="20"/>
                <w:szCs w:val="20"/>
              </w:rPr>
              <w:t>Sección 4</w:t>
            </w:r>
          </w:p>
        </w:tc>
        <w:tc>
          <w:tcPr>
            <w:tcW w:w="286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p>
        </w:tc>
        <w:tc>
          <w:tcPr>
            <w:tcW w:w="212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p>
        </w:tc>
      </w:tr>
      <w:tr w:rsidR="00D9742C" w:rsidRPr="00080583" w:rsidTr="00D9742C">
        <w:trPr>
          <w:trHeight w:val="221"/>
        </w:trPr>
        <w:tc>
          <w:tcPr>
            <w:tcW w:w="2560" w:type="dxa"/>
            <w:shd w:val="clear" w:color="auto" w:fill="auto"/>
            <w:vAlign w:val="bottom"/>
          </w:tcPr>
          <w:p w:rsidR="00D9742C" w:rsidRPr="00080583" w:rsidRDefault="00D9742C" w:rsidP="00080583">
            <w:pPr>
              <w:spacing w:after="0" w:line="240" w:lineRule="auto"/>
              <w:rPr>
                <w:rFonts w:ascii="Arial" w:eastAsia="Arial" w:hAnsi="Arial" w:cs="Arial"/>
                <w:sz w:val="20"/>
                <w:szCs w:val="20"/>
              </w:rPr>
            </w:pPr>
            <w:r w:rsidRPr="00080583">
              <w:rPr>
                <w:rFonts w:ascii="Arial" w:eastAsia="Arial" w:hAnsi="Arial" w:cs="Arial"/>
                <w:sz w:val="20"/>
                <w:szCs w:val="20"/>
              </w:rPr>
              <w:t>De la calle 9 a la calle 13</w:t>
            </w:r>
          </w:p>
        </w:tc>
        <w:tc>
          <w:tcPr>
            <w:tcW w:w="2860" w:type="dxa"/>
            <w:shd w:val="clear" w:color="auto" w:fill="auto"/>
            <w:vAlign w:val="bottom"/>
          </w:tcPr>
          <w:p w:rsidR="00D9742C" w:rsidRPr="00080583" w:rsidRDefault="006C4542" w:rsidP="00080583">
            <w:pPr>
              <w:spacing w:after="0" w:line="240" w:lineRule="auto"/>
              <w:rPr>
                <w:rFonts w:ascii="Arial" w:eastAsia="Times New Roman" w:hAnsi="Arial" w:cs="Arial"/>
                <w:sz w:val="20"/>
                <w:szCs w:val="20"/>
              </w:rPr>
            </w:pPr>
            <w:r>
              <w:rPr>
                <w:rFonts w:ascii="Arial" w:eastAsia="Arial" w:hAnsi="Arial" w:cs="Arial"/>
                <w:sz w:val="20"/>
                <w:szCs w:val="20"/>
              </w:rPr>
              <w:t>10 y</w:t>
            </w:r>
            <w:r w:rsidR="00D9742C" w:rsidRPr="00080583">
              <w:rPr>
                <w:rFonts w:ascii="Arial" w:eastAsia="Arial" w:hAnsi="Arial" w:cs="Arial"/>
                <w:sz w:val="20"/>
                <w:szCs w:val="20"/>
              </w:rPr>
              <w:t xml:space="preserve"> 16</w:t>
            </w:r>
          </w:p>
        </w:tc>
        <w:tc>
          <w:tcPr>
            <w:tcW w:w="212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Times New Roman" w:hAnsi="Arial" w:cs="Arial"/>
                <w:sz w:val="20"/>
                <w:szCs w:val="20"/>
              </w:rPr>
              <w:t>$ 102.00</w:t>
            </w:r>
          </w:p>
        </w:tc>
      </w:tr>
      <w:tr w:rsidR="00D9742C" w:rsidRPr="00080583" w:rsidTr="00D9742C">
        <w:trPr>
          <w:trHeight w:val="221"/>
        </w:trPr>
        <w:tc>
          <w:tcPr>
            <w:tcW w:w="2560" w:type="dxa"/>
            <w:shd w:val="clear" w:color="auto" w:fill="auto"/>
            <w:vAlign w:val="bottom"/>
          </w:tcPr>
          <w:p w:rsidR="00D9742C" w:rsidRPr="00080583" w:rsidRDefault="00D9742C" w:rsidP="00080583">
            <w:pPr>
              <w:spacing w:after="0" w:line="240" w:lineRule="auto"/>
              <w:rPr>
                <w:rFonts w:ascii="Arial" w:eastAsia="Arial" w:hAnsi="Arial" w:cs="Arial"/>
                <w:sz w:val="20"/>
                <w:szCs w:val="20"/>
              </w:rPr>
            </w:pPr>
            <w:r w:rsidRPr="00080583">
              <w:rPr>
                <w:rFonts w:ascii="Arial" w:eastAsia="Arial" w:hAnsi="Arial" w:cs="Arial"/>
                <w:sz w:val="20"/>
                <w:szCs w:val="20"/>
              </w:rPr>
              <w:t>De la calle 10 a la calle 16</w:t>
            </w:r>
          </w:p>
        </w:tc>
        <w:tc>
          <w:tcPr>
            <w:tcW w:w="2860" w:type="dxa"/>
            <w:shd w:val="clear" w:color="auto" w:fill="auto"/>
            <w:vAlign w:val="bottom"/>
          </w:tcPr>
          <w:p w:rsidR="00D9742C" w:rsidRPr="00080583" w:rsidRDefault="006C4542" w:rsidP="00080583">
            <w:pPr>
              <w:spacing w:after="0" w:line="240" w:lineRule="auto"/>
              <w:rPr>
                <w:rFonts w:ascii="Arial" w:eastAsia="Arial" w:hAnsi="Arial" w:cs="Arial"/>
                <w:sz w:val="20"/>
                <w:szCs w:val="20"/>
              </w:rPr>
            </w:pPr>
            <w:r>
              <w:rPr>
                <w:rFonts w:ascii="Arial" w:eastAsia="Arial" w:hAnsi="Arial" w:cs="Arial"/>
                <w:sz w:val="20"/>
                <w:szCs w:val="20"/>
              </w:rPr>
              <w:t>9 y</w:t>
            </w:r>
            <w:r w:rsidR="00D9742C" w:rsidRPr="00080583">
              <w:rPr>
                <w:rFonts w:ascii="Arial" w:eastAsia="Arial" w:hAnsi="Arial" w:cs="Arial"/>
                <w:sz w:val="20"/>
                <w:szCs w:val="20"/>
              </w:rPr>
              <w:t xml:space="preserve"> 13</w:t>
            </w:r>
          </w:p>
        </w:tc>
        <w:tc>
          <w:tcPr>
            <w:tcW w:w="212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Times New Roman" w:hAnsi="Arial" w:cs="Arial"/>
                <w:sz w:val="20"/>
                <w:szCs w:val="20"/>
              </w:rPr>
              <w:t>$ 102.00</w:t>
            </w:r>
          </w:p>
        </w:tc>
      </w:tr>
      <w:tr w:rsidR="00D9742C" w:rsidRPr="00080583" w:rsidTr="00D9742C">
        <w:trPr>
          <w:trHeight w:val="212"/>
        </w:trPr>
        <w:tc>
          <w:tcPr>
            <w:tcW w:w="256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r w:rsidRPr="00080583">
              <w:rPr>
                <w:rFonts w:ascii="Arial" w:eastAsia="Arial" w:hAnsi="Arial" w:cs="Arial"/>
                <w:sz w:val="20"/>
                <w:szCs w:val="20"/>
              </w:rPr>
              <w:t>Resto de la sección</w:t>
            </w:r>
          </w:p>
        </w:tc>
        <w:tc>
          <w:tcPr>
            <w:tcW w:w="2860" w:type="dxa"/>
            <w:shd w:val="clear" w:color="auto" w:fill="auto"/>
            <w:vAlign w:val="bottom"/>
          </w:tcPr>
          <w:p w:rsidR="00D9742C" w:rsidRPr="00080583" w:rsidRDefault="00D9742C" w:rsidP="00080583">
            <w:pPr>
              <w:spacing w:after="0" w:line="240" w:lineRule="auto"/>
              <w:rPr>
                <w:rFonts w:ascii="Arial" w:eastAsia="Times New Roman" w:hAnsi="Arial" w:cs="Arial"/>
                <w:sz w:val="20"/>
                <w:szCs w:val="20"/>
              </w:rPr>
            </w:pPr>
          </w:p>
        </w:tc>
        <w:tc>
          <w:tcPr>
            <w:tcW w:w="2120" w:type="dxa"/>
            <w:shd w:val="clear" w:color="auto" w:fill="auto"/>
            <w:vAlign w:val="bottom"/>
          </w:tcPr>
          <w:p w:rsidR="00D9742C" w:rsidRPr="00080583" w:rsidRDefault="00D9742C" w:rsidP="00080583">
            <w:pPr>
              <w:spacing w:after="0" w:line="240" w:lineRule="auto"/>
              <w:rPr>
                <w:rFonts w:ascii="Arial" w:eastAsia="Arial" w:hAnsi="Arial" w:cs="Arial"/>
                <w:sz w:val="20"/>
                <w:szCs w:val="20"/>
              </w:rPr>
            </w:pPr>
            <w:r w:rsidRPr="00080583">
              <w:rPr>
                <w:rFonts w:ascii="Arial" w:eastAsia="Arial" w:hAnsi="Arial" w:cs="Arial"/>
                <w:sz w:val="20"/>
                <w:szCs w:val="20"/>
              </w:rPr>
              <w:t>$ 50.00</w:t>
            </w:r>
          </w:p>
        </w:tc>
      </w:tr>
    </w:tbl>
    <w:p w:rsidR="00D9742C" w:rsidRPr="00080583" w:rsidRDefault="00D9742C" w:rsidP="00080583">
      <w:pPr>
        <w:spacing w:after="0" w:line="240" w:lineRule="auto"/>
        <w:rPr>
          <w:rFonts w:ascii="Arial" w:hAnsi="Arial" w:cs="Arial"/>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0"/>
        <w:gridCol w:w="2020"/>
        <w:gridCol w:w="1660"/>
        <w:gridCol w:w="1620"/>
      </w:tblGrid>
      <w:tr w:rsidR="00FB1DE1" w:rsidRPr="00080583" w:rsidTr="00FB1DE1">
        <w:trPr>
          <w:trHeight w:val="221"/>
        </w:trPr>
        <w:tc>
          <w:tcPr>
            <w:tcW w:w="224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b/>
                <w:sz w:val="20"/>
                <w:szCs w:val="20"/>
              </w:rPr>
              <w:t>RÚSTICOS</w:t>
            </w:r>
          </w:p>
        </w:tc>
        <w:tc>
          <w:tcPr>
            <w:tcW w:w="202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p>
        </w:tc>
        <w:tc>
          <w:tcPr>
            <w:tcW w:w="166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p>
        </w:tc>
        <w:tc>
          <w:tcPr>
            <w:tcW w:w="1620" w:type="dxa"/>
            <w:shd w:val="clear" w:color="auto" w:fill="auto"/>
            <w:vAlign w:val="center"/>
          </w:tcPr>
          <w:p w:rsidR="00FB1DE1" w:rsidRPr="00080583" w:rsidRDefault="00FB1DE1" w:rsidP="00080583">
            <w:pPr>
              <w:spacing w:after="0" w:line="240" w:lineRule="auto"/>
              <w:ind w:right="535"/>
              <w:jc w:val="center"/>
              <w:rPr>
                <w:rFonts w:ascii="Arial" w:eastAsia="Arial" w:hAnsi="Arial" w:cs="Arial"/>
                <w:b/>
                <w:w w:val="95"/>
                <w:sz w:val="20"/>
                <w:szCs w:val="20"/>
              </w:rPr>
            </w:pPr>
            <w:r w:rsidRPr="00080583">
              <w:rPr>
                <w:rFonts w:ascii="Arial" w:eastAsia="Arial" w:hAnsi="Arial" w:cs="Arial"/>
                <w:b/>
                <w:w w:val="95"/>
                <w:sz w:val="20"/>
                <w:szCs w:val="20"/>
              </w:rPr>
              <w:t>Por hectárea</w:t>
            </w:r>
          </w:p>
        </w:tc>
      </w:tr>
      <w:tr w:rsidR="00FB1DE1" w:rsidRPr="00080583" w:rsidTr="00FB1DE1">
        <w:trPr>
          <w:trHeight w:val="213"/>
        </w:trPr>
        <w:tc>
          <w:tcPr>
            <w:tcW w:w="224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Brecha</w:t>
            </w:r>
          </w:p>
        </w:tc>
        <w:tc>
          <w:tcPr>
            <w:tcW w:w="202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10</w:t>
            </w:r>
          </w:p>
        </w:tc>
        <w:tc>
          <w:tcPr>
            <w:tcW w:w="166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16</w:t>
            </w:r>
          </w:p>
        </w:tc>
        <w:tc>
          <w:tcPr>
            <w:tcW w:w="1620" w:type="dxa"/>
            <w:shd w:val="clear" w:color="auto" w:fill="auto"/>
            <w:vAlign w:val="center"/>
          </w:tcPr>
          <w:p w:rsidR="00FB1DE1" w:rsidRPr="00080583" w:rsidRDefault="00FB1DE1" w:rsidP="00080583">
            <w:pPr>
              <w:spacing w:after="0" w:line="240" w:lineRule="auto"/>
              <w:jc w:val="center"/>
              <w:rPr>
                <w:rFonts w:ascii="Arial" w:eastAsia="Arial" w:hAnsi="Arial" w:cs="Arial"/>
                <w:w w:val="99"/>
                <w:sz w:val="20"/>
                <w:szCs w:val="20"/>
              </w:rPr>
            </w:pPr>
            <w:r w:rsidRPr="00080583">
              <w:rPr>
                <w:rFonts w:ascii="Arial" w:eastAsia="Arial" w:hAnsi="Arial" w:cs="Arial"/>
                <w:w w:val="71"/>
                <w:sz w:val="20"/>
                <w:szCs w:val="20"/>
              </w:rPr>
              <w:t xml:space="preserve">$ </w:t>
            </w:r>
            <w:r w:rsidRPr="00080583">
              <w:rPr>
                <w:rFonts w:ascii="Arial" w:eastAsia="Arial" w:hAnsi="Arial" w:cs="Arial"/>
                <w:w w:val="99"/>
                <w:sz w:val="20"/>
                <w:szCs w:val="20"/>
              </w:rPr>
              <w:t>230.00</w:t>
            </w:r>
          </w:p>
        </w:tc>
      </w:tr>
      <w:tr w:rsidR="00FB1DE1" w:rsidRPr="00080583" w:rsidTr="00FB1DE1">
        <w:trPr>
          <w:trHeight w:val="212"/>
        </w:trPr>
        <w:tc>
          <w:tcPr>
            <w:tcW w:w="224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Camino blanco</w:t>
            </w:r>
          </w:p>
        </w:tc>
        <w:tc>
          <w:tcPr>
            <w:tcW w:w="202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9</w:t>
            </w:r>
          </w:p>
        </w:tc>
        <w:tc>
          <w:tcPr>
            <w:tcW w:w="166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13</w:t>
            </w:r>
          </w:p>
        </w:tc>
        <w:tc>
          <w:tcPr>
            <w:tcW w:w="1620" w:type="dxa"/>
            <w:shd w:val="clear" w:color="auto" w:fill="auto"/>
            <w:vAlign w:val="center"/>
          </w:tcPr>
          <w:p w:rsidR="00FB1DE1" w:rsidRPr="00080583" w:rsidRDefault="00FB1DE1" w:rsidP="00080583">
            <w:pPr>
              <w:spacing w:after="0" w:line="240" w:lineRule="auto"/>
              <w:jc w:val="center"/>
              <w:rPr>
                <w:rFonts w:ascii="Arial" w:eastAsia="Arial" w:hAnsi="Arial" w:cs="Arial"/>
                <w:w w:val="99"/>
                <w:sz w:val="20"/>
                <w:szCs w:val="20"/>
              </w:rPr>
            </w:pPr>
            <w:r w:rsidRPr="00080583">
              <w:rPr>
                <w:rFonts w:ascii="Arial" w:eastAsia="Arial" w:hAnsi="Arial" w:cs="Arial"/>
                <w:w w:val="71"/>
                <w:sz w:val="20"/>
                <w:szCs w:val="20"/>
              </w:rPr>
              <w:t xml:space="preserve">$ </w:t>
            </w:r>
            <w:r w:rsidRPr="00080583">
              <w:rPr>
                <w:rFonts w:ascii="Arial" w:eastAsia="Arial" w:hAnsi="Arial" w:cs="Arial"/>
                <w:w w:val="99"/>
                <w:sz w:val="20"/>
                <w:szCs w:val="20"/>
              </w:rPr>
              <w:t>457.00</w:t>
            </w:r>
          </w:p>
        </w:tc>
      </w:tr>
      <w:tr w:rsidR="00FB1DE1" w:rsidRPr="00080583" w:rsidTr="00FB1DE1">
        <w:trPr>
          <w:trHeight w:val="213"/>
        </w:trPr>
        <w:tc>
          <w:tcPr>
            <w:tcW w:w="224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r w:rsidRPr="00080583">
              <w:rPr>
                <w:rFonts w:ascii="Arial" w:eastAsia="Arial" w:hAnsi="Arial" w:cs="Arial"/>
                <w:sz w:val="20"/>
                <w:szCs w:val="20"/>
              </w:rPr>
              <w:t>Carretera</w:t>
            </w:r>
          </w:p>
        </w:tc>
        <w:tc>
          <w:tcPr>
            <w:tcW w:w="202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p>
        </w:tc>
        <w:tc>
          <w:tcPr>
            <w:tcW w:w="1660" w:type="dxa"/>
            <w:shd w:val="clear" w:color="auto" w:fill="auto"/>
            <w:vAlign w:val="center"/>
          </w:tcPr>
          <w:p w:rsidR="00FB1DE1" w:rsidRPr="00080583" w:rsidRDefault="00FB1DE1" w:rsidP="00080583">
            <w:pPr>
              <w:spacing w:after="0" w:line="240" w:lineRule="auto"/>
              <w:jc w:val="center"/>
              <w:rPr>
                <w:rFonts w:ascii="Arial" w:eastAsia="Times New Roman" w:hAnsi="Arial" w:cs="Arial"/>
                <w:sz w:val="20"/>
                <w:szCs w:val="20"/>
              </w:rPr>
            </w:pPr>
          </w:p>
        </w:tc>
        <w:tc>
          <w:tcPr>
            <w:tcW w:w="1620" w:type="dxa"/>
            <w:shd w:val="clear" w:color="auto" w:fill="auto"/>
            <w:vAlign w:val="center"/>
          </w:tcPr>
          <w:p w:rsidR="00FB1DE1" w:rsidRPr="00080583" w:rsidRDefault="00FB1DE1" w:rsidP="00080583">
            <w:pPr>
              <w:spacing w:after="0" w:line="240" w:lineRule="auto"/>
              <w:jc w:val="center"/>
              <w:rPr>
                <w:rFonts w:ascii="Arial" w:eastAsia="Arial" w:hAnsi="Arial" w:cs="Arial"/>
                <w:w w:val="99"/>
                <w:sz w:val="20"/>
                <w:szCs w:val="20"/>
              </w:rPr>
            </w:pPr>
            <w:r w:rsidRPr="00080583">
              <w:rPr>
                <w:rFonts w:ascii="Arial" w:eastAsia="Arial" w:hAnsi="Arial" w:cs="Arial"/>
                <w:w w:val="71"/>
                <w:sz w:val="20"/>
                <w:szCs w:val="20"/>
              </w:rPr>
              <w:t xml:space="preserve">$ </w:t>
            </w:r>
            <w:r w:rsidRPr="00080583">
              <w:rPr>
                <w:rFonts w:ascii="Arial" w:eastAsia="Arial" w:hAnsi="Arial" w:cs="Arial"/>
                <w:w w:val="99"/>
                <w:sz w:val="20"/>
                <w:szCs w:val="20"/>
              </w:rPr>
              <w:t>683.00</w:t>
            </w:r>
          </w:p>
        </w:tc>
      </w:tr>
    </w:tbl>
    <w:p w:rsidR="002177E5" w:rsidRPr="00080583" w:rsidRDefault="002177E5" w:rsidP="00080583">
      <w:pPr>
        <w:spacing w:after="0"/>
        <w:rPr>
          <w:rFonts w:ascii="Arial" w:hAnsi="Arial" w:cs="Arial"/>
          <w:sz w:val="20"/>
          <w:szCs w:val="20"/>
        </w:rPr>
      </w:pPr>
    </w:p>
    <w:tbl>
      <w:tblPr>
        <w:tblStyle w:val="Tablaconcuadrcula"/>
        <w:tblW w:w="0" w:type="auto"/>
        <w:tblLook w:val="04A0" w:firstRow="1" w:lastRow="0" w:firstColumn="1" w:lastColumn="0" w:noHBand="0" w:noVBand="1"/>
      </w:tblPr>
      <w:tblGrid>
        <w:gridCol w:w="2035"/>
        <w:gridCol w:w="2035"/>
        <w:gridCol w:w="2035"/>
        <w:gridCol w:w="2035"/>
      </w:tblGrid>
      <w:tr w:rsidR="00751600" w:rsidRPr="00080583" w:rsidTr="002177E5">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VALORES DE CONSTRUCCIÓN ($ UNITARIO)</w:t>
            </w:r>
          </w:p>
        </w:tc>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ÁREA CENTRO</w:t>
            </w:r>
          </w:p>
        </w:tc>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ÁREA MEDIA</w:t>
            </w:r>
          </w:p>
        </w:tc>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PERIFERIA</w:t>
            </w:r>
          </w:p>
        </w:tc>
      </w:tr>
      <w:tr w:rsidR="00751600" w:rsidRPr="00080583" w:rsidTr="002177E5">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TIPO</w:t>
            </w:r>
          </w:p>
        </w:tc>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 POR M2</w:t>
            </w:r>
          </w:p>
        </w:tc>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 POR M2</w:t>
            </w:r>
          </w:p>
        </w:tc>
        <w:tc>
          <w:tcPr>
            <w:tcW w:w="2035" w:type="dxa"/>
            <w:vAlign w:val="center"/>
          </w:tcPr>
          <w:p w:rsidR="00751600" w:rsidRPr="00080583" w:rsidRDefault="00751600" w:rsidP="00080583">
            <w:pPr>
              <w:jc w:val="center"/>
              <w:rPr>
                <w:rFonts w:ascii="Arial" w:eastAsia="Arial" w:hAnsi="Arial" w:cs="Arial"/>
                <w:b/>
                <w:sz w:val="20"/>
                <w:szCs w:val="20"/>
              </w:rPr>
            </w:pPr>
            <w:r w:rsidRPr="00080583">
              <w:rPr>
                <w:rFonts w:ascii="Arial" w:eastAsia="Arial" w:hAnsi="Arial" w:cs="Arial"/>
                <w:b/>
                <w:sz w:val="20"/>
                <w:szCs w:val="20"/>
              </w:rPr>
              <w:t>$ POR M2</w:t>
            </w:r>
          </w:p>
        </w:tc>
      </w:tr>
      <w:tr w:rsidR="00751600" w:rsidRPr="00080583" w:rsidTr="002177E5">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CONCRETO</w:t>
            </w:r>
          </w:p>
        </w:tc>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$ 1,363.00</w:t>
            </w:r>
          </w:p>
        </w:tc>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$106.00</w:t>
            </w:r>
          </w:p>
        </w:tc>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$ 86.00</w:t>
            </w:r>
          </w:p>
        </w:tc>
      </w:tr>
      <w:tr w:rsidR="00751600" w:rsidRPr="00080583" w:rsidTr="002177E5">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MADERA, ASBESTO</w:t>
            </w:r>
          </w:p>
        </w:tc>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$ 342.00</w:t>
            </w:r>
          </w:p>
        </w:tc>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$ 51.00</w:t>
            </w:r>
          </w:p>
        </w:tc>
        <w:tc>
          <w:tcPr>
            <w:tcW w:w="2035" w:type="dxa"/>
            <w:vAlign w:val="center"/>
          </w:tcPr>
          <w:p w:rsidR="00751600" w:rsidRPr="00080583" w:rsidRDefault="00751600" w:rsidP="00080583">
            <w:pPr>
              <w:jc w:val="center"/>
              <w:rPr>
                <w:rFonts w:ascii="Arial" w:eastAsia="Arial" w:hAnsi="Arial" w:cs="Arial"/>
                <w:sz w:val="20"/>
                <w:szCs w:val="20"/>
              </w:rPr>
            </w:pPr>
            <w:r w:rsidRPr="00080583">
              <w:rPr>
                <w:rFonts w:ascii="Arial" w:eastAsia="Arial" w:hAnsi="Arial" w:cs="Arial"/>
                <w:sz w:val="20"/>
                <w:szCs w:val="20"/>
              </w:rPr>
              <w:t>$ 31.00</w:t>
            </w:r>
          </w:p>
        </w:tc>
      </w:tr>
    </w:tbl>
    <w:p w:rsidR="00B758FF" w:rsidRPr="00080583" w:rsidRDefault="00B758FF" w:rsidP="00080583">
      <w:pPr>
        <w:spacing w:after="0" w:line="240" w:lineRule="auto"/>
        <w:jc w:val="both"/>
        <w:rPr>
          <w:rFonts w:ascii="Arial" w:eastAsia="Arial" w:hAnsi="Arial" w:cs="Arial"/>
          <w:sz w:val="20"/>
          <w:szCs w:val="20"/>
        </w:rPr>
      </w:pPr>
    </w:p>
    <w:p w:rsidR="006C4542" w:rsidRDefault="006C4542" w:rsidP="00080583">
      <w:pPr>
        <w:spacing w:after="0" w:line="360" w:lineRule="auto"/>
        <w:jc w:val="both"/>
        <w:rPr>
          <w:rFonts w:ascii="Arial" w:eastAsia="Arial" w:hAnsi="Arial" w:cs="Arial"/>
          <w:sz w:val="20"/>
          <w:szCs w:val="20"/>
        </w:rPr>
      </w:pPr>
    </w:p>
    <w:p w:rsidR="00F76D54" w:rsidRPr="00080583" w:rsidRDefault="00D117E8" w:rsidP="006C4542">
      <w:pPr>
        <w:spacing w:after="0" w:line="360" w:lineRule="auto"/>
        <w:jc w:val="both"/>
        <w:rPr>
          <w:rFonts w:ascii="Arial" w:eastAsia="Arial" w:hAnsi="Arial" w:cs="Arial"/>
          <w:sz w:val="20"/>
          <w:szCs w:val="20"/>
        </w:rPr>
      </w:pPr>
      <w:r w:rsidRPr="00080583">
        <w:rPr>
          <w:rFonts w:ascii="Arial" w:eastAsia="Arial" w:hAnsi="Arial" w:cs="Arial"/>
          <w:sz w:val="20"/>
          <w:szCs w:val="20"/>
        </w:rPr>
        <w:t>El impuesto se calculará aplicando el valor catastral determinado de la siguiente manera:</w:t>
      </w:r>
      <w:r w:rsidR="002D1ECF">
        <w:rPr>
          <w:rFonts w:ascii="Arial" w:eastAsia="Arial" w:hAnsi="Arial" w:cs="Arial"/>
          <w:sz w:val="20"/>
          <w:szCs w:val="20"/>
        </w:rPr>
        <w:t xml:space="preserve"> </w:t>
      </w:r>
      <w:r w:rsidRPr="00080583">
        <w:rPr>
          <w:rFonts w:ascii="Arial" w:eastAsia="Arial" w:hAnsi="Arial" w:cs="Arial"/>
          <w:sz w:val="20"/>
          <w:szCs w:val="20"/>
        </w:rPr>
        <w:t>La diferencia entre el valor catastral y el límite inferior se multiplicará por el factor aplicable, y el producto obtenido se sumará a la cuota fija.</w:t>
      </w:r>
    </w:p>
    <w:p w:rsidR="00B758FF" w:rsidRPr="00080583" w:rsidRDefault="00B758FF" w:rsidP="00080583">
      <w:pPr>
        <w:spacing w:after="0" w:line="240" w:lineRule="auto"/>
        <w:jc w:val="both"/>
        <w:rPr>
          <w:rFonts w:ascii="Arial" w:eastAsia="Arial" w:hAnsi="Arial" w:cs="Arial"/>
          <w:sz w:val="20"/>
          <w:szCs w:val="20"/>
        </w:rPr>
      </w:pPr>
    </w:p>
    <w:p w:rsidR="00D117E8"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TARIFA</w:t>
      </w:r>
    </w:p>
    <w:p w:rsidR="00B758FF" w:rsidRPr="00080583" w:rsidRDefault="00B758FF" w:rsidP="00080583">
      <w:pPr>
        <w:spacing w:after="0" w:line="240" w:lineRule="auto"/>
        <w:rPr>
          <w:rFonts w:ascii="Arial" w:eastAsia="Arial" w:hAnsi="Arial" w:cs="Arial"/>
          <w:sz w:val="20"/>
          <w:szCs w:val="20"/>
        </w:rPr>
      </w:pPr>
    </w:p>
    <w:p w:rsidR="005723EC" w:rsidRPr="00080583" w:rsidRDefault="005723EC" w:rsidP="00080583">
      <w:pPr>
        <w:pStyle w:val="Prrafodelista"/>
        <w:numPr>
          <w:ilvl w:val="0"/>
          <w:numId w:val="2"/>
        </w:numPr>
        <w:spacing w:after="0" w:line="360" w:lineRule="auto"/>
        <w:jc w:val="both"/>
        <w:rPr>
          <w:rFonts w:ascii="Arial" w:eastAsia="Arial" w:hAnsi="Arial" w:cs="Arial"/>
          <w:sz w:val="20"/>
          <w:szCs w:val="20"/>
        </w:rPr>
      </w:pPr>
      <w:r w:rsidRPr="00080583">
        <w:rPr>
          <w:rFonts w:ascii="Arial" w:eastAsia="Arial" w:hAnsi="Arial" w:cs="Arial"/>
          <w:sz w:val="20"/>
          <w:szCs w:val="20"/>
        </w:rPr>
        <w:t>El impuesto predial se causará de acuerdo a la siguiente tarifa:</w:t>
      </w:r>
    </w:p>
    <w:p w:rsidR="00B758FF" w:rsidRPr="00080583" w:rsidRDefault="00B758FF" w:rsidP="00080583">
      <w:pPr>
        <w:spacing w:after="0" w:line="240" w:lineRule="auto"/>
        <w:jc w:val="both"/>
        <w:rPr>
          <w:rFonts w:ascii="Arial" w:eastAsia="Arial" w:hAnsi="Arial" w:cs="Arial"/>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1940"/>
        <w:gridCol w:w="1920"/>
        <w:gridCol w:w="1820"/>
      </w:tblGrid>
      <w:tr w:rsidR="006478B5" w:rsidRPr="00080583" w:rsidTr="006478B5">
        <w:trPr>
          <w:trHeight w:val="213"/>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b/>
                <w:sz w:val="20"/>
                <w:szCs w:val="20"/>
              </w:rPr>
            </w:pPr>
            <w:r w:rsidRPr="00080583">
              <w:rPr>
                <w:rFonts w:ascii="Arial" w:eastAsia="Arial" w:hAnsi="Arial" w:cs="Arial"/>
                <w:b/>
                <w:sz w:val="20"/>
                <w:szCs w:val="20"/>
              </w:rPr>
              <w:t>Límite inferior</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b/>
                <w:sz w:val="20"/>
                <w:szCs w:val="20"/>
              </w:rPr>
            </w:pPr>
            <w:r w:rsidRPr="00080583">
              <w:rPr>
                <w:rFonts w:ascii="Arial" w:eastAsia="Arial" w:hAnsi="Arial" w:cs="Arial"/>
                <w:b/>
                <w:sz w:val="20"/>
                <w:szCs w:val="20"/>
              </w:rPr>
              <w:t>Límite superior</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b/>
                <w:sz w:val="20"/>
                <w:szCs w:val="20"/>
              </w:rPr>
            </w:pPr>
            <w:r w:rsidRPr="00080583">
              <w:rPr>
                <w:rFonts w:ascii="Arial" w:eastAsia="Arial" w:hAnsi="Arial" w:cs="Arial"/>
                <w:b/>
                <w:sz w:val="20"/>
                <w:szCs w:val="20"/>
              </w:rPr>
              <w:t>Cuota fija anual</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b/>
                <w:sz w:val="20"/>
                <w:szCs w:val="20"/>
              </w:rPr>
            </w:pPr>
            <w:r w:rsidRPr="00080583">
              <w:rPr>
                <w:rFonts w:ascii="Arial" w:eastAsia="Arial" w:hAnsi="Arial" w:cs="Arial"/>
                <w:b/>
                <w:sz w:val="20"/>
                <w:szCs w:val="20"/>
              </w:rPr>
              <w:t>Factor %</w:t>
            </w:r>
          </w:p>
        </w:tc>
      </w:tr>
      <w:tr w:rsidR="006478B5" w:rsidRPr="00080583" w:rsidTr="006478B5">
        <w:trPr>
          <w:trHeight w:val="213"/>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4,000.00</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$ 14.00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r w:rsidR="006478B5" w:rsidRPr="00080583" w:rsidTr="006478B5">
        <w:trPr>
          <w:trHeight w:val="212"/>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4,000.01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5,500.00</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$ 27.00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r w:rsidR="006478B5" w:rsidRPr="00080583" w:rsidTr="006478B5">
        <w:trPr>
          <w:trHeight w:val="213"/>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5,500.01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6,500.00</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$ 40.00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r w:rsidR="006478B5" w:rsidRPr="00080583" w:rsidTr="006478B5">
        <w:trPr>
          <w:trHeight w:val="212"/>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6,500.01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7,500.00</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$ 60.00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r w:rsidR="006478B5" w:rsidRPr="00080583" w:rsidTr="006478B5">
        <w:trPr>
          <w:trHeight w:val="213"/>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7,500.01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8,500.00</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$ 70.00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r w:rsidR="006478B5" w:rsidRPr="00080583" w:rsidTr="006478B5">
        <w:trPr>
          <w:trHeight w:val="212"/>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8,500.01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10,000.00</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$ 80.00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r w:rsidR="006478B5" w:rsidRPr="00080583" w:rsidTr="006478B5">
        <w:trPr>
          <w:trHeight w:val="213"/>
        </w:trPr>
        <w:tc>
          <w:tcPr>
            <w:tcW w:w="186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10,000.01</w:t>
            </w:r>
          </w:p>
        </w:tc>
        <w:tc>
          <w:tcPr>
            <w:tcW w:w="194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EN ADELANTE</w:t>
            </w:r>
          </w:p>
        </w:tc>
        <w:tc>
          <w:tcPr>
            <w:tcW w:w="1920" w:type="dxa"/>
            <w:shd w:val="clear" w:color="auto" w:fill="auto"/>
            <w:vAlign w:val="center"/>
          </w:tcPr>
          <w:p w:rsidR="006478B5" w:rsidRPr="00080583" w:rsidRDefault="006478B5" w:rsidP="00080583">
            <w:pPr>
              <w:spacing w:after="0" w:line="240" w:lineRule="auto"/>
              <w:jc w:val="center"/>
              <w:rPr>
                <w:rFonts w:ascii="Arial" w:eastAsia="Arial" w:hAnsi="Arial" w:cs="Arial"/>
                <w:w w:val="99"/>
                <w:sz w:val="20"/>
                <w:szCs w:val="20"/>
              </w:rPr>
            </w:pPr>
            <w:r w:rsidRPr="00080583">
              <w:rPr>
                <w:rFonts w:ascii="Arial" w:eastAsia="Arial" w:hAnsi="Arial" w:cs="Arial"/>
                <w:sz w:val="20"/>
                <w:szCs w:val="20"/>
              </w:rPr>
              <w:t xml:space="preserve">$ </w:t>
            </w:r>
            <w:r w:rsidRPr="00080583">
              <w:rPr>
                <w:rFonts w:ascii="Arial" w:eastAsia="Arial" w:hAnsi="Arial" w:cs="Arial"/>
                <w:w w:val="99"/>
                <w:sz w:val="20"/>
                <w:szCs w:val="20"/>
              </w:rPr>
              <w:t>100.00</w:t>
            </w:r>
          </w:p>
        </w:tc>
        <w:tc>
          <w:tcPr>
            <w:tcW w:w="1820" w:type="dxa"/>
            <w:shd w:val="clear" w:color="auto" w:fill="auto"/>
            <w:vAlign w:val="center"/>
          </w:tcPr>
          <w:p w:rsidR="006478B5" w:rsidRPr="00080583" w:rsidRDefault="006478B5" w:rsidP="00080583">
            <w:pPr>
              <w:spacing w:after="0" w:line="240" w:lineRule="auto"/>
              <w:ind w:right="675"/>
              <w:jc w:val="center"/>
              <w:rPr>
                <w:rFonts w:ascii="Arial" w:eastAsia="Arial" w:hAnsi="Arial" w:cs="Arial"/>
                <w:sz w:val="20"/>
                <w:szCs w:val="20"/>
              </w:rPr>
            </w:pPr>
            <w:r w:rsidRPr="00080583">
              <w:rPr>
                <w:rFonts w:ascii="Arial" w:eastAsia="Arial" w:hAnsi="Arial" w:cs="Arial"/>
                <w:sz w:val="20"/>
                <w:szCs w:val="20"/>
              </w:rPr>
              <w:t>0.25</w:t>
            </w:r>
          </w:p>
        </w:tc>
      </w:tr>
    </w:tbl>
    <w:p w:rsidR="00B758FF" w:rsidRPr="00080583" w:rsidRDefault="00B758FF" w:rsidP="00080583">
      <w:pPr>
        <w:spacing w:after="0" w:line="240" w:lineRule="auto"/>
        <w:jc w:val="both"/>
        <w:rPr>
          <w:rFonts w:ascii="Arial" w:eastAsia="Arial" w:hAnsi="Arial" w:cs="Arial"/>
          <w:b/>
          <w:sz w:val="20"/>
          <w:szCs w:val="20"/>
        </w:rPr>
      </w:pPr>
    </w:p>
    <w:p w:rsidR="00080583" w:rsidRDefault="00080583" w:rsidP="00080583">
      <w:pPr>
        <w:spacing w:after="0" w:line="360" w:lineRule="auto"/>
        <w:jc w:val="both"/>
        <w:rPr>
          <w:rFonts w:ascii="Arial" w:eastAsia="Arial" w:hAnsi="Arial" w:cs="Arial"/>
          <w:b/>
          <w:sz w:val="20"/>
          <w:szCs w:val="20"/>
        </w:rPr>
      </w:pPr>
    </w:p>
    <w:p w:rsidR="00D117E8"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14.- </w:t>
      </w:r>
      <w:r w:rsidRPr="00080583">
        <w:rPr>
          <w:rFonts w:ascii="Arial" w:eastAsia="Arial" w:hAnsi="Arial" w:cs="Arial"/>
          <w:sz w:val="20"/>
          <w:szCs w:val="20"/>
        </w:rPr>
        <w:t xml:space="preserve">Cuando se pague el impuesto anual durante los meses de enero, febrero y marzo de </w:t>
      </w:r>
      <w:r w:rsidR="002C1E49" w:rsidRPr="00080583">
        <w:rPr>
          <w:rFonts w:ascii="Arial" w:eastAsia="Arial" w:hAnsi="Arial" w:cs="Arial"/>
          <w:sz w:val="20"/>
          <w:szCs w:val="20"/>
        </w:rPr>
        <w:t>cada año</w:t>
      </w:r>
      <w:r w:rsidRPr="00080583">
        <w:rPr>
          <w:rFonts w:ascii="Arial" w:eastAsia="Arial" w:hAnsi="Arial" w:cs="Arial"/>
          <w:sz w:val="20"/>
          <w:szCs w:val="20"/>
        </w:rPr>
        <w:t>, el contribuyen</w:t>
      </w:r>
      <w:r w:rsidR="00D61457" w:rsidRPr="00080583">
        <w:rPr>
          <w:rFonts w:ascii="Arial" w:eastAsia="Arial" w:hAnsi="Arial" w:cs="Arial"/>
          <w:sz w:val="20"/>
          <w:szCs w:val="20"/>
        </w:rPr>
        <w:t>te gozará de un descuento del 10</w:t>
      </w:r>
      <w:r w:rsidRPr="00080583">
        <w:rPr>
          <w:rFonts w:ascii="Arial" w:eastAsia="Arial" w:hAnsi="Arial" w:cs="Arial"/>
          <w:sz w:val="20"/>
          <w:szCs w:val="20"/>
        </w:rPr>
        <w:t>% sobre el importe del impuesto.</w:t>
      </w:r>
    </w:p>
    <w:p w:rsidR="004D1D49" w:rsidRPr="00080583" w:rsidRDefault="004D1D49" w:rsidP="00080583">
      <w:pPr>
        <w:pStyle w:val="Prrafodelista"/>
        <w:numPr>
          <w:ilvl w:val="0"/>
          <w:numId w:val="2"/>
        </w:numPr>
        <w:spacing w:after="0" w:line="360" w:lineRule="auto"/>
        <w:jc w:val="both"/>
        <w:rPr>
          <w:rFonts w:ascii="Arial" w:eastAsia="Arial" w:hAnsi="Arial" w:cs="Arial"/>
          <w:sz w:val="20"/>
          <w:szCs w:val="20"/>
        </w:rPr>
      </w:pPr>
      <w:r w:rsidRPr="00080583">
        <w:rPr>
          <w:rFonts w:ascii="Arial" w:eastAsia="Arial" w:hAnsi="Arial" w:cs="Arial"/>
          <w:sz w:val="20"/>
          <w:szCs w:val="20"/>
        </w:rPr>
        <w:lastRenderedPageBreak/>
        <w:t>Por predios rústicos con o sin construcción.</w:t>
      </w:r>
    </w:p>
    <w:p w:rsidR="00B758FF" w:rsidRPr="00080583" w:rsidRDefault="00B758FF" w:rsidP="00080583">
      <w:pPr>
        <w:spacing w:after="0" w:line="240" w:lineRule="auto"/>
        <w:jc w:val="both"/>
        <w:rPr>
          <w:rFonts w:ascii="Arial" w:eastAsia="Arial" w:hAnsi="Arial" w:cs="Arial"/>
          <w:sz w:val="20"/>
          <w:szCs w:val="20"/>
        </w:rPr>
      </w:pPr>
    </w:p>
    <w:p w:rsidR="004D1D49" w:rsidRPr="00080583" w:rsidRDefault="004D1D49"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De 0 a 30 hectáreas</w:t>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t>$ 30.00</w:t>
      </w:r>
    </w:p>
    <w:p w:rsidR="004D1D49" w:rsidRPr="00080583" w:rsidRDefault="004D1D49"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Más de 30hectáreas</w:t>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r>
      <w:r w:rsidRPr="00080583">
        <w:rPr>
          <w:rFonts w:ascii="Arial" w:eastAsia="Arial" w:hAnsi="Arial" w:cs="Arial"/>
          <w:sz w:val="20"/>
          <w:szCs w:val="20"/>
        </w:rPr>
        <w:tab/>
      </w:r>
      <w:r w:rsidR="006478B5" w:rsidRPr="00080583">
        <w:rPr>
          <w:rFonts w:ascii="Arial" w:eastAsia="Arial" w:hAnsi="Arial" w:cs="Arial"/>
          <w:sz w:val="20"/>
          <w:szCs w:val="20"/>
        </w:rPr>
        <w:tab/>
      </w:r>
      <w:r w:rsidRPr="00080583">
        <w:rPr>
          <w:rFonts w:ascii="Arial" w:eastAsia="Arial" w:hAnsi="Arial" w:cs="Arial"/>
          <w:sz w:val="20"/>
          <w:szCs w:val="20"/>
        </w:rPr>
        <w:t>$ 2.00por cada hectárea.</w:t>
      </w:r>
    </w:p>
    <w:p w:rsidR="00B758FF" w:rsidRPr="00080583" w:rsidRDefault="00B758FF" w:rsidP="00080583">
      <w:pPr>
        <w:spacing w:after="0" w:line="360" w:lineRule="auto"/>
        <w:jc w:val="both"/>
        <w:rPr>
          <w:rFonts w:ascii="Arial" w:eastAsia="Arial" w:hAnsi="Arial" w:cs="Arial"/>
          <w:sz w:val="20"/>
          <w:szCs w:val="20"/>
        </w:rPr>
      </w:pPr>
    </w:p>
    <w:p w:rsidR="004D1D49" w:rsidRPr="00080583" w:rsidRDefault="004D1D49" w:rsidP="00080583">
      <w:pPr>
        <w:pStyle w:val="Prrafodelista"/>
        <w:numPr>
          <w:ilvl w:val="0"/>
          <w:numId w:val="2"/>
        </w:numPr>
        <w:spacing w:after="0" w:line="360" w:lineRule="auto"/>
        <w:jc w:val="both"/>
        <w:rPr>
          <w:rFonts w:ascii="Arial" w:eastAsia="Arial" w:hAnsi="Arial" w:cs="Arial"/>
          <w:b/>
          <w:sz w:val="20"/>
          <w:szCs w:val="20"/>
        </w:rPr>
      </w:pPr>
      <w:r w:rsidRPr="00080583">
        <w:rPr>
          <w:rFonts w:ascii="Arial" w:eastAsia="Arial" w:hAnsi="Arial" w:cs="Arial"/>
          <w:sz w:val="20"/>
          <w:szCs w:val="20"/>
        </w:rPr>
        <w:t xml:space="preserve">Cuando no se pudiera </w:t>
      </w:r>
      <w:r w:rsidRPr="0094618C">
        <w:rPr>
          <w:rFonts w:ascii="Arial" w:eastAsia="Arial" w:hAnsi="Arial" w:cs="Arial"/>
          <w:sz w:val="20"/>
          <w:szCs w:val="20"/>
          <w:vertAlign w:val="superscript"/>
        </w:rPr>
        <w:t>determinar</w:t>
      </w:r>
      <w:r w:rsidRPr="00080583">
        <w:rPr>
          <w:rFonts w:ascii="Arial" w:eastAsia="Arial" w:hAnsi="Arial" w:cs="Arial"/>
          <w:sz w:val="20"/>
          <w:szCs w:val="20"/>
        </w:rPr>
        <w:t xml:space="preserve"> el valor catastral del inmuebl</w:t>
      </w:r>
      <w:r w:rsidR="0057680F">
        <w:rPr>
          <w:rFonts w:ascii="Arial" w:eastAsia="Arial" w:hAnsi="Arial" w:cs="Arial"/>
          <w:sz w:val="20"/>
          <w:szCs w:val="20"/>
        </w:rPr>
        <w:t>e se aplicará una cuota de $ 165</w:t>
      </w:r>
      <w:r w:rsidRPr="00080583">
        <w:rPr>
          <w:rFonts w:ascii="Arial" w:eastAsia="Arial" w:hAnsi="Arial" w:cs="Arial"/>
          <w:sz w:val="20"/>
          <w:szCs w:val="20"/>
        </w:rPr>
        <w:t>.00 pesos.</w:t>
      </w:r>
    </w:p>
    <w:p w:rsidR="00B758FF" w:rsidRPr="00080583" w:rsidRDefault="00B758FF" w:rsidP="00080583">
      <w:pPr>
        <w:spacing w:after="0" w:line="360" w:lineRule="auto"/>
        <w:jc w:val="both"/>
        <w:rPr>
          <w:rFonts w:ascii="Arial" w:eastAsia="Arial" w:hAnsi="Arial" w:cs="Arial"/>
          <w:b/>
          <w:sz w:val="20"/>
          <w:szCs w:val="20"/>
        </w:rPr>
      </w:pPr>
    </w:p>
    <w:p w:rsidR="00F76D54"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Cuando el contribuyente presente su credencial expedida por el Instituto Nacional de las Personas Adultas Mayores (INAPAM) se le aplicará el 15% de descuento.</w:t>
      </w:r>
    </w:p>
    <w:p w:rsidR="00B758FF" w:rsidRPr="00080583" w:rsidRDefault="00B758FF" w:rsidP="00080583">
      <w:pPr>
        <w:spacing w:after="0" w:line="360" w:lineRule="auto"/>
        <w:jc w:val="both"/>
        <w:rPr>
          <w:rFonts w:ascii="Arial" w:eastAsia="Arial" w:hAnsi="Arial" w:cs="Arial"/>
          <w:sz w:val="20"/>
          <w:szCs w:val="20"/>
        </w:rPr>
      </w:pPr>
    </w:p>
    <w:p w:rsidR="00F76D54" w:rsidRPr="00080583" w:rsidRDefault="0058596E"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CAPÍTULO II</w:t>
      </w:r>
    </w:p>
    <w:p w:rsidR="00F76D54" w:rsidRPr="00080583" w:rsidRDefault="0058596E"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Impuesto Sobre las Rentas</w:t>
      </w:r>
    </w:p>
    <w:p w:rsidR="00B758FF" w:rsidRPr="00080583" w:rsidRDefault="00B758FF" w:rsidP="00080583">
      <w:pPr>
        <w:spacing w:after="0" w:line="360" w:lineRule="auto"/>
        <w:rPr>
          <w:rFonts w:ascii="Arial" w:eastAsia="Arial" w:hAnsi="Arial" w:cs="Arial"/>
          <w:sz w:val="20"/>
          <w:szCs w:val="20"/>
        </w:rPr>
      </w:pPr>
    </w:p>
    <w:p w:rsidR="00D117E8"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15.- </w:t>
      </w:r>
      <w:r w:rsidRPr="00080583">
        <w:rPr>
          <w:rFonts w:ascii="Arial" w:eastAsia="Arial" w:hAnsi="Arial" w:cs="Arial"/>
          <w:sz w:val="20"/>
          <w:szCs w:val="20"/>
        </w:rPr>
        <w:t xml:space="preserve">El impuesto predial con base en las rentas o frutos civiles que produzcan los </w:t>
      </w:r>
      <w:r w:rsidR="002C1E49" w:rsidRPr="00080583">
        <w:rPr>
          <w:rFonts w:ascii="Arial" w:eastAsia="Arial" w:hAnsi="Arial" w:cs="Arial"/>
          <w:sz w:val="20"/>
          <w:szCs w:val="20"/>
        </w:rPr>
        <w:t>inmuebles causará</w:t>
      </w:r>
      <w:r w:rsidRPr="00080583">
        <w:rPr>
          <w:rFonts w:ascii="Arial" w:eastAsia="Arial" w:hAnsi="Arial" w:cs="Arial"/>
          <w:sz w:val="20"/>
          <w:szCs w:val="20"/>
        </w:rPr>
        <w:t xml:space="preserve"> el impuesto con base en la siguiente tabla de tarifas:</w:t>
      </w:r>
    </w:p>
    <w:p w:rsidR="00B758FF" w:rsidRPr="00080583" w:rsidRDefault="00B758FF" w:rsidP="00080583">
      <w:pPr>
        <w:spacing w:after="0" w:line="24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0"/>
        <w:gridCol w:w="680"/>
      </w:tblGrid>
      <w:tr w:rsidR="00D117E8" w:rsidRPr="00080583" w:rsidTr="002177E5">
        <w:trPr>
          <w:trHeight w:val="223"/>
        </w:trPr>
        <w:tc>
          <w:tcPr>
            <w:tcW w:w="5620" w:type="dxa"/>
            <w:shd w:val="clear" w:color="auto" w:fill="auto"/>
            <w:vAlign w:val="center"/>
          </w:tcPr>
          <w:p w:rsidR="00D117E8" w:rsidRPr="00080583" w:rsidRDefault="00D117E8" w:rsidP="00080583">
            <w:pPr>
              <w:spacing w:after="0" w:line="240" w:lineRule="auto"/>
              <w:rPr>
                <w:rFonts w:ascii="Arial" w:eastAsia="Arial" w:hAnsi="Arial" w:cs="Arial"/>
                <w:sz w:val="20"/>
                <w:szCs w:val="20"/>
              </w:rPr>
            </w:pPr>
            <w:r w:rsidRPr="00080583">
              <w:rPr>
                <w:rFonts w:ascii="Arial" w:eastAsia="Arial" w:hAnsi="Arial" w:cs="Arial"/>
                <w:sz w:val="20"/>
                <w:szCs w:val="20"/>
              </w:rPr>
              <w:t>Sobre la renta o frutos civiles mensuales por casas habitación:</w:t>
            </w:r>
          </w:p>
        </w:tc>
        <w:tc>
          <w:tcPr>
            <w:tcW w:w="680" w:type="dxa"/>
            <w:shd w:val="clear" w:color="auto" w:fill="auto"/>
            <w:vAlign w:val="bottom"/>
          </w:tcPr>
          <w:p w:rsidR="00D117E8" w:rsidRPr="00080583" w:rsidRDefault="00D117E8"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2 %</w:t>
            </w:r>
          </w:p>
        </w:tc>
      </w:tr>
      <w:tr w:rsidR="00D117E8" w:rsidRPr="00080583" w:rsidTr="002177E5">
        <w:trPr>
          <w:trHeight w:val="292"/>
        </w:trPr>
        <w:tc>
          <w:tcPr>
            <w:tcW w:w="5620" w:type="dxa"/>
            <w:shd w:val="clear" w:color="auto" w:fill="auto"/>
            <w:vAlign w:val="center"/>
          </w:tcPr>
          <w:p w:rsidR="00D117E8" w:rsidRPr="00080583" w:rsidRDefault="00D117E8" w:rsidP="00080583">
            <w:pPr>
              <w:spacing w:after="0" w:line="240" w:lineRule="auto"/>
              <w:rPr>
                <w:rFonts w:ascii="Arial" w:eastAsia="Arial" w:hAnsi="Arial" w:cs="Arial"/>
                <w:sz w:val="20"/>
                <w:szCs w:val="20"/>
              </w:rPr>
            </w:pPr>
            <w:r w:rsidRPr="00080583">
              <w:rPr>
                <w:rFonts w:ascii="Arial" w:eastAsia="Arial" w:hAnsi="Arial" w:cs="Arial"/>
                <w:sz w:val="20"/>
                <w:szCs w:val="20"/>
              </w:rPr>
              <w:t>Sobre la renta o frutos ci</w:t>
            </w:r>
            <w:r w:rsidR="006478B5" w:rsidRPr="00080583">
              <w:rPr>
                <w:rFonts w:ascii="Arial" w:eastAsia="Arial" w:hAnsi="Arial" w:cs="Arial"/>
                <w:sz w:val="20"/>
                <w:szCs w:val="20"/>
              </w:rPr>
              <w:t xml:space="preserve">viles mensuales por actividades </w:t>
            </w:r>
            <w:r w:rsidRPr="00080583">
              <w:rPr>
                <w:rFonts w:ascii="Arial" w:eastAsia="Arial" w:hAnsi="Arial" w:cs="Arial"/>
                <w:sz w:val="20"/>
                <w:szCs w:val="20"/>
              </w:rPr>
              <w:t>comerciales:</w:t>
            </w:r>
          </w:p>
        </w:tc>
        <w:tc>
          <w:tcPr>
            <w:tcW w:w="680" w:type="dxa"/>
            <w:shd w:val="clear" w:color="auto" w:fill="auto"/>
            <w:vAlign w:val="bottom"/>
          </w:tcPr>
          <w:p w:rsidR="00D117E8" w:rsidRPr="00080583" w:rsidRDefault="00D117E8"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2 %</w:t>
            </w:r>
          </w:p>
        </w:tc>
      </w:tr>
    </w:tbl>
    <w:p w:rsidR="00B758FF" w:rsidRPr="00080583" w:rsidRDefault="00B758FF" w:rsidP="00080583">
      <w:pPr>
        <w:spacing w:after="0" w:line="240" w:lineRule="auto"/>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w:t>
      </w:r>
      <w:r w:rsidR="0058596E" w:rsidRPr="00080583">
        <w:rPr>
          <w:rFonts w:ascii="Arial" w:eastAsia="Arial" w:hAnsi="Arial" w:cs="Arial"/>
          <w:b/>
          <w:sz w:val="20"/>
          <w:szCs w:val="20"/>
        </w:rPr>
        <w:t>I</w:t>
      </w: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Impuesto sobre Adquisición de Inmuebles</w:t>
      </w:r>
    </w:p>
    <w:p w:rsidR="00B758FF" w:rsidRPr="00080583" w:rsidRDefault="00B758FF" w:rsidP="00080583">
      <w:pPr>
        <w:spacing w:after="0" w:line="360" w:lineRule="auto"/>
        <w:rPr>
          <w:rFonts w:ascii="Arial" w:eastAsia="Arial" w:hAnsi="Arial" w:cs="Arial"/>
          <w:b/>
          <w:sz w:val="20"/>
          <w:szCs w:val="20"/>
        </w:rPr>
      </w:pPr>
    </w:p>
    <w:p w:rsidR="00B758FF"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16.- </w:t>
      </w:r>
      <w:r w:rsidRPr="00080583">
        <w:rPr>
          <w:rFonts w:ascii="Arial" w:eastAsia="Arial" w:hAnsi="Arial" w:cs="Arial"/>
          <w:sz w:val="20"/>
          <w:szCs w:val="20"/>
        </w:rPr>
        <w:t xml:space="preserve">El impuesto a que se refiere este capítulo, se calculará aplicando la tasa del 2% a la </w:t>
      </w:r>
      <w:r w:rsidR="002C1E49" w:rsidRPr="00080583">
        <w:rPr>
          <w:rFonts w:ascii="Arial" w:eastAsia="Arial" w:hAnsi="Arial" w:cs="Arial"/>
          <w:sz w:val="20"/>
          <w:szCs w:val="20"/>
        </w:rPr>
        <w:t>base gravable</w:t>
      </w:r>
      <w:r w:rsidRPr="00080583">
        <w:rPr>
          <w:rFonts w:ascii="Arial" w:eastAsia="Arial" w:hAnsi="Arial" w:cs="Arial"/>
          <w:sz w:val="20"/>
          <w:szCs w:val="20"/>
        </w:rPr>
        <w:t xml:space="preserve"> señalada en la Ley de Hacienda del Municipio de San Felipe, Yucatán.</w:t>
      </w:r>
    </w:p>
    <w:p w:rsidR="009056BE" w:rsidRPr="00080583" w:rsidRDefault="009056BE" w:rsidP="00080583">
      <w:pPr>
        <w:spacing w:after="0"/>
        <w:rPr>
          <w:rFonts w:ascii="Arial" w:eastAsia="Arial" w:hAnsi="Arial" w:cs="Arial"/>
          <w:b/>
          <w:sz w:val="20"/>
          <w:szCs w:val="20"/>
        </w:rPr>
      </w:pPr>
    </w:p>
    <w:p w:rsidR="00F76D54"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w:t>
      </w:r>
      <w:r w:rsidR="0058596E" w:rsidRPr="00080583">
        <w:rPr>
          <w:rFonts w:ascii="Arial" w:eastAsia="Arial" w:hAnsi="Arial" w:cs="Arial"/>
          <w:b/>
          <w:sz w:val="20"/>
          <w:szCs w:val="20"/>
        </w:rPr>
        <w:t>V</w:t>
      </w:r>
    </w:p>
    <w:p w:rsidR="00B758FF"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Impuesto sobre Diversiones y Espectáculos Públicos</w:t>
      </w:r>
    </w:p>
    <w:p w:rsidR="009056BE" w:rsidRPr="00080583" w:rsidRDefault="009056BE" w:rsidP="00080583">
      <w:pPr>
        <w:spacing w:after="0" w:line="360" w:lineRule="auto"/>
        <w:rPr>
          <w:rFonts w:ascii="Arial" w:eastAsia="Arial" w:hAnsi="Arial" w:cs="Arial"/>
          <w:b/>
          <w:sz w:val="20"/>
          <w:szCs w:val="20"/>
        </w:rPr>
      </w:pPr>
    </w:p>
    <w:p w:rsidR="00D117E8"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17.-</w:t>
      </w:r>
      <w:r w:rsidRPr="00080583">
        <w:rPr>
          <w:rFonts w:ascii="Arial" w:eastAsia="Arial" w:hAnsi="Arial" w:cs="Arial"/>
          <w:sz w:val="20"/>
          <w:szCs w:val="20"/>
        </w:rPr>
        <w:t xml:space="preserve">El impuesto se calculará sobre el monto total de los ingresos percibidos, y se </w:t>
      </w:r>
      <w:r w:rsidR="005C2A7D" w:rsidRPr="00080583">
        <w:rPr>
          <w:rFonts w:ascii="Arial" w:eastAsia="Arial" w:hAnsi="Arial" w:cs="Arial"/>
          <w:sz w:val="20"/>
          <w:szCs w:val="20"/>
        </w:rPr>
        <w:t>determinará</w:t>
      </w:r>
      <w:r w:rsidR="002C1E49" w:rsidRPr="00080583">
        <w:rPr>
          <w:rFonts w:ascii="Arial" w:eastAsia="Arial" w:hAnsi="Arial" w:cs="Arial"/>
          <w:sz w:val="20"/>
          <w:szCs w:val="20"/>
        </w:rPr>
        <w:t xml:space="preserve"> aplicando</w:t>
      </w:r>
      <w:r w:rsidRPr="00080583">
        <w:rPr>
          <w:rFonts w:ascii="Arial" w:eastAsia="Arial" w:hAnsi="Arial" w:cs="Arial"/>
          <w:sz w:val="20"/>
          <w:szCs w:val="20"/>
        </w:rPr>
        <w:t xml:space="preserve"> a la base antes referida las tasas que se establecen a continuación:</w:t>
      </w:r>
    </w:p>
    <w:p w:rsidR="00B758FF" w:rsidRPr="00080583" w:rsidRDefault="00B758FF" w:rsidP="00080583">
      <w:pPr>
        <w:spacing w:after="0" w:line="240" w:lineRule="auto"/>
        <w:jc w:val="both"/>
        <w:rPr>
          <w:rFonts w:ascii="Arial" w:eastAsia="Arial" w:hAnsi="Arial" w:cs="Arial"/>
          <w:b/>
          <w:sz w:val="20"/>
          <w:szCs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480"/>
        <w:gridCol w:w="500"/>
      </w:tblGrid>
      <w:tr w:rsidR="00D117E8" w:rsidRPr="00080583" w:rsidTr="002177E5">
        <w:trPr>
          <w:trHeight w:val="231"/>
        </w:trPr>
        <w:tc>
          <w:tcPr>
            <w:tcW w:w="360" w:type="dxa"/>
            <w:shd w:val="clear" w:color="auto" w:fill="auto"/>
            <w:vAlign w:val="bottom"/>
          </w:tcPr>
          <w:p w:rsidR="00D117E8" w:rsidRPr="00080583" w:rsidRDefault="00D117E8"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I.-</w:t>
            </w:r>
          </w:p>
        </w:tc>
        <w:tc>
          <w:tcPr>
            <w:tcW w:w="3480" w:type="dxa"/>
            <w:shd w:val="clear" w:color="auto" w:fill="auto"/>
            <w:vAlign w:val="center"/>
          </w:tcPr>
          <w:p w:rsidR="00D117E8" w:rsidRPr="00080583" w:rsidRDefault="00D117E8"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Por funciones de circo</w:t>
            </w:r>
          </w:p>
        </w:tc>
        <w:tc>
          <w:tcPr>
            <w:tcW w:w="500" w:type="dxa"/>
            <w:shd w:val="clear" w:color="auto" w:fill="auto"/>
            <w:vAlign w:val="bottom"/>
          </w:tcPr>
          <w:p w:rsidR="00D117E8" w:rsidRPr="00080583" w:rsidRDefault="00D117E8"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8%</w:t>
            </w:r>
          </w:p>
        </w:tc>
      </w:tr>
      <w:tr w:rsidR="00D117E8" w:rsidRPr="00080583" w:rsidTr="002177E5">
        <w:trPr>
          <w:trHeight w:val="335"/>
        </w:trPr>
        <w:tc>
          <w:tcPr>
            <w:tcW w:w="360" w:type="dxa"/>
            <w:shd w:val="clear" w:color="auto" w:fill="auto"/>
            <w:vAlign w:val="bottom"/>
          </w:tcPr>
          <w:p w:rsidR="00D117E8" w:rsidRPr="00080583" w:rsidRDefault="00D117E8" w:rsidP="00080583">
            <w:pPr>
              <w:spacing w:after="0" w:line="240" w:lineRule="auto"/>
              <w:ind w:right="75"/>
              <w:jc w:val="right"/>
              <w:rPr>
                <w:rFonts w:ascii="Arial" w:eastAsia="Arial" w:hAnsi="Arial" w:cs="Arial"/>
                <w:b/>
                <w:w w:val="90"/>
                <w:sz w:val="20"/>
                <w:szCs w:val="20"/>
              </w:rPr>
            </w:pPr>
            <w:r w:rsidRPr="00080583">
              <w:rPr>
                <w:rFonts w:ascii="Arial" w:eastAsia="Arial" w:hAnsi="Arial" w:cs="Arial"/>
                <w:b/>
                <w:w w:val="90"/>
                <w:sz w:val="20"/>
                <w:szCs w:val="20"/>
              </w:rPr>
              <w:t>II.-</w:t>
            </w:r>
          </w:p>
        </w:tc>
        <w:tc>
          <w:tcPr>
            <w:tcW w:w="3480" w:type="dxa"/>
            <w:shd w:val="clear" w:color="auto" w:fill="auto"/>
            <w:vAlign w:val="center"/>
          </w:tcPr>
          <w:p w:rsidR="00D117E8" w:rsidRPr="00080583" w:rsidRDefault="00E65633" w:rsidP="00080583">
            <w:pPr>
              <w:spacing w:after="0" w:line="240" w:lineRule="auto"/>
              <w:ind w:left="160"/>
              <w:rPr>
                <w:rFonts w:ascii="Arial" w:eastAsia="Arial" w:hAnsi="Arial" w:cs="Arial"/>
                <w:sz w:val="20"/>
                <w:szCs w:val="20"/>
              </w:rPr>
            </w:pPr>
            <w:r>
              <w:rPr>
                <w:rFonts w:ascii="Arial" w:eastAsia="Arial" w:hAnsi="Arial" w:cs="Arial"/>
                <w:sz w:val="20"/>
                <w:szCs w:val="20"/>
              </w:rPr>
              <w:t>Otros permitidos por la l</w:t>
            </w:r>
            <w:r w:rsidR="00D117E8" w:rsidRPr="00080583">
              <w:rPr>
                <w:rFonts w:ascii="Arial" w:eastAsia="Arial" w:hAnsi="Arial" w:cs="Arial"/>
                <w:sz w:val="20"/>
                <w:szCs w:val="20"/>
              </w:rPr>
              <w:t>ey de la materia</w:t>
            </w:r>
          </w:p>
        </w:tc>
        <w:tc>
          <w:tcPr>
            <w:tcW w:w="500" w:type="dxa"/>
            <w:shd w:val="clear" w:color="auto" w:fill="auto"/>
            <w:vAlign w:val="bottom"/>
          </w:tcPr>
          <w:p w:rsidR="00D117E8" w:rsidRPr="00080583" w:rsidRDefault="00D117E8"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8%</w:t>
            </w:r>
          </w:p>
        </w:tc>
      </w:tr>
    </w:tbl>
    <w:p w:rsidR="00F76D54"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lastRenderedPageBreak/>
        <w:t>TÍTULO TERCERO</w:t>
      </w:r>
    </w:p>
    <w:p w:rsidR="00F76D54"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w:t>
      </w:r>
    </w:p>
    <w:p w:rsidR="00630D70" w:rsidRPr="00080583" w:rsidRDefault="00630D70" w:rsidP="00080583">
      <w:pPr>
        <w:spacing w:after="0" w:line="360" w:lineRule="auto"/>
        <w:jc w:val="center"/>
        <w:rPr>
          <w:rFonts w:ascii="Arial" w:eastAsia="Arial" w:hAnsi="Arial" w:cs="Arial"/>
          <w:b/>
          <w:sz w:val="20"/>
          <w:szCs w:val="20"/>
        </w:rPr>
      </w:pPr>
    </w:p>
    <w:p w:rsidR="00F76D54"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w:t>
      </w:r>
    </w:p>
    <w:p w:rsidR="00F76D54"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w:t>
      </w:r>
      <w:r w:rsidR="00B05E99">
        <w:rPr>
          <w:rFonts w:ascii="Arial" w:eastAsia="Arial" w:hAnsi="Arial" w:cs="Arial"/>
          <w:b/>
          <w:sz w:val="20"/>
          <w:szCs w:val="20"/>
        </w:rPr>
        <w:t xml:space="preserve"> la expedición de</w:t>
      </w:r>
      <w:r w:rsidRPr="00080583">
        <w:rPr>
          <w:rFonts w:ascii="Arial" w:eastAsia="Arial" w:hAnsi="Arial" w:cs="Arial"/>
          <w:b/>
          <w:sz w:val="20"/>
          <w:szCs w:val="20"/>
        </w:rPr>
        <w:t xml:space="preserve"> Licencias y Permisos</w:t>
      </w:r>
    </w:p>
    <w:p w:rsidR="00797309" w:rsidRPr="00080583" w:rsidRDefault="00797309" w:rsidP="00797309">
      <w:pPr>
        <w:spacing w:after="0" w:line="240" w:lineRule="auto"/>
        <w:rPr>
          <w:rFonts w:ascii="Arial" w:eastAsia="Arial" w:hAnsi="Arial" w:cs="Arial"/>
          <w:b/>
          <w:sz w:val="20"/>
          <w:szCs w:val="20"/>
        </w:rPr>
      </w:pPr>
    </w:p>
    <w:p w:rsidR="00797309" w:rsidRPr="00080583" w:rsidRDefault="00797309" w:rsidP="00797309">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Artículo </w:t>
      </w:r>
      <w:r>
        <w:rPr>
          <w:rFonts w:ascii="Arial" w:eastAsia="Arial" w:hAnsi="Arial" w:cs="Arial"/>
          <w:b/>
          <w:sz w:val="20"/>
          <w:szCs w:val="20"/>
        </w:rPr>
        <w:t>18</w:t>
      </w:r>
      <w:r w:rsidRPr="00080583">
        <w:rPr>
          <w:rFonts w:ascii="Arial" w:eastAsia="Arial" w:hAnsi="Arial" w:cs="Arial"/>
          <w:b/>
          <w:sz w:val="20"/>
          <w:szCs w:val="20"/>
        </w:rPr>
        <w:t xml:space="preserve">.- </w:t>
      </w:r>
      <w:r w:rsidRPr="00080583">
        <w:rPr>
          <w:rFonts w:ascii="Arial" w:eastAsia="Arial" w:hAnsi="Arial" w:cs="Arial"/>
          <w:sz w:val="20"/>
          <w:szCs w:val="20"/>
        </w:rPr>
        <w:t>La tarifa del derecho por los servicios que presta la dirección de Desarrollo Urbano, se pagará por metro cuadrado conforme a lo siguiente:</w:t>
      </w:r>
    </w:p>
    <w:p w:rsidR="00797309" w:rsidRPr="00080583" w:rsidRDefault="00797309" w:rsidP="00797309">
      <w:pPr>
        <w:spacing w:after="0" w:line="240" w:lineRule="auto"/>
        <w:jc w:val="both"/>
        <w:rPr>
          <w:rFonts w:ascii="Arial" w:eastAsia="Arial" w:hAnsi="Arial" w:cs="Arial"/>
          <w:b/>
          <w:sz w:val="20"/>
          <w:szCs w:val="20"/>
        </w:rPr>
      </w:pPr>
    </w:p>
    <w:tbl>
      <w:tblPr>
        <w:tblStyle w:val="Tablaconcuadrcula"/>
        <w:tblW w:w="0" w:type="auto"/>
        <w:tblLook w:val="04A0" w:firstRow="1" w:lastRow="0" w:firstColumn="1" w:lastColumn="0" w:noHBand="0" w:noVBand="1"/>
      </w:tblPr>
      <w:tblGrid>
        <w:gridCol w:w="2992"/>
        <w:gridCol w:w="2993"/>
        <w:gridCol w:w="2993"/>
      </w:tblGrid>
      <w:tr w:rsidR="00797309" w:rsidRPr="00080583" w:rsidTr="0094618C">
        <w:tc>
          <w:tcPr>
            <w:tcW w:w="2992" w:type="dxa"/>
            <w:vAlign w:val="center"/>
          </w:tcPr>
          <w:p w:rsidR="00797309" w:rsidRPr="00080583" w:rsidRDefault="00797309" w:rsidP="0094618C">
            <w:pPr>
              <w:jc w:val="center"/>
              <w:rPr>
                <w:rFonts w:ascii="Arial" w:eastAsia="Arial" w:hAnsi="Arial" w:cs="Arial"/>
                <w:b/>
                <w:sz w:val="20"/>
                <w:szCs w:val="20"/>
              </w:rPr>
            </w:pPr>
            <w:r w:rsidRPr="00080583">
              <w:rPr>
                <w:rFonts w:ascii="Arial" w:eastAsia="Arial" w:hAnsi="Arial" w:cs="Arial"/>
                <w:b/>
                <w:sz w:val="20"/>
                <w:szCs w:val="20"/>
              </w:rPr>
              <w:t>LICENCIAS DE CONSTRUCCIÓN</w:t>
            </w:r>
          </w:p>
        </w:tc>
        <w:tc>
          <w:tcPr>
            <w:tcW w:w="2993" w:type="dxa"/>
            <w:vAlign w:val="center"/>
          </w:tcPr>
          <w:p w:rsidR="00797309" w:rsidRPr="00080583" w:rsidRDefault="00797309" w:rsidP="0094618C">
            <w:pPr>
              <w:jc w:val="center"/>
              <w:rPr>
                <w:rFonts w:ascii="Arial" w:eastAsia="Arial" w:hAnsi="Arial" w:cs="Arial"/>
                <w:b/>
                <w:sz w:val="20"/>
                <w:szCs w:val="20"/>
              </w:rPr>
            </w:pPr>
            <w:r w:rsidRPr="00080583">
              <w:rPr>
                <w:rFonts w:ascii="Arial" w:eastAsia="Arial" w:hAnsi="Arial" w:cs="Arial"/>
                <w:b/>
                <w:sz w:val="20"/>
                <w:szCs w:val="20"/>
              </w:rPr>
              <w:t>CONSTANCIAS DE TERMINACIÓN DE OBRA</w:t>
            </w:r>
          </w:p>
        </w:tc>
        <w:tc>
          <w:tcPr>
            <w:tcW w:w="2993" w:type="dxa"/>
            <w:vAlign w:val="center"/>
          </w:tcPr>
          <w:p w:rsidR="00797309" w:rsidRPr="00080583" w:rsidRDefault="00797309" w:rsidP="0094618C">
            <w:pPr>
              <w:jc w:val="center"/>
              <w:rPr>
                <w:rFonts w:ascii="Arial" w:eastAsia="Arial" w:hAnsi="Arial" w:cs="Arial"/>
                <w:b/>
                <w:sz w:val="20"/>
                <w:szCs w:val="20"/>
              </w:rPr>
            </w:pPr>
            <w:r w:rsidRPr="00080583">
              <w:rPr>
                <w:rFonts w:ascii="Arial" w:eastAsia="Arial" w:hAnsi="Arial" w:cs="Arial"/>
                <w:b/>
                <w:sz w:val="20"/>
                <w:szCs w:val="20"/>
              </w:rPr>
              <w:t>CONSTANCIA DE UNIÓN Y DIVISIÓN DE INMUEBLES SE PAGARÁ:</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1 $5.00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1 $1.00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1 $9.00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2 $6.00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2 $1.20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2 $18.00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3 $6.50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3 $1.30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3 $27.00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4 $7.00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4 $1.45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A Clase 4 $36.00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p>
        </w:tc>
        <w:tc>
          <w:tcPr>
            <w:tcW w:w="2993" w:type="dxa"/>
          </w:tcPr>
          <w:p w:rsidR="00797309" w:rsidRPr="00080583" w:rsidRDefault="00797309" w:rsidP="0094618C">
            <w:pPr>
              <w:jc w:val="center"/>
              <w:rPr>
                <w:rFonts w:ascii="Arial" w:eastAsia="Arial" w:hAnsi="Arial" w:cs="Arial"/>
                <w:sz w:val="20"/>
                <w:szCs w:val="20"/>
              </w:rPr>
            </w:pPr>
          </w:p>
        </w:tc>
        <w:tc>
          <w:tcPr>
            <w:tcW w:w="2993" w:type="dxa"/>
          </w:tcPr>
          <w:p w:rsidR="00797309" w:rsidRPr="00080583" w:rsidRDefault="00797309" w:rsidP="0094618C">
            <w:pPr>
              <w:jc w:val="center"/>
              <w:rPr>
                <w:rFonts w:ascii="Arial" w:eastAsia="Arial" w:hAnsi="Arial" w:cs="Arial"/>
                <w:sz w:val="20"/>
                <w:szCs w:val="20"/>
              </w:rPr>
            </w:pP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1 $2.00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1 $0.50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1 $4.50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2 $2.50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2 $0.60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2 $9.00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3 $3.00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3 $0.70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3 $13.50 por metro cuadrado</w:t>
            </w:r>
          </w:p>
        </w:tc>
      </w:tr>
      <w:tr w:rsidR="00797309" w:rsidRPr="00080583" w:rsidTr="0094618C">
        <w:tc>
          <w:tcPr>
            <w:tcW w:w="2992"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4 $3.50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4 $0.75 por metro cuadrado</w:t>
            </w:r>
          </w:p>
        </w:tc>
        <w:tc>
          <w:tcPr>
            <w:tcW w:w="2993" w:type="dxa"/>
          </w:tcPr>
          <w:p w:rsidR="00797309" w:rsidRPr="00080583" w:rsidRDefault="00797309" w:rsidP="0094618C">
            <w:pPr>
              <w:jc w:val="center"/>
              <w:rPr>
                <w:rFonts w:ascii="Arial" w:eastAsia="Arial" w:hAnsi="Arial" w:cs="Arial"/>
                <w:sz w:val="20"/>
                <w:szCs w:val="20"/>
              </w:rPr>
            </w:pPr>
            <w:r w:rsidRPr="00080583">
              <w:rPr>
                <w:rFonts w:ascii="Arial" w:eastAsia="Arial" w:hAnsi="Arial" w:cs="Arial"/>
                <w:sz w:val="20"/>
                <w:szCs w:val="20"/>
              </w:rPr>
              <w:t>Tipo B Clase 4 $18.00 por metro cuadrado</w:t>
            </w:r>
          </w:p>
        </w:tc>
      </w:tr>
    </w:tbl>
    <w:p w:rsidR="00797309" w:rsidRPr="00080583" w:rsidRDefault="00797309" w:rsidP="0079730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5"/>
        <w:gridCol w:w="3956"/>
      </w:tblGrid>
      <w:tr w:rsidR="00797309" w:rsidRPr="00080583" w:rsidTr="0094618C">
        <w:trPr>
          <w:trHeight w:val="304"/>
        </w:trPr>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Licencia para realizar demolición $ 3.00 por metro cuadrado.</w:t>
            </w:r>
          </w:p>
        </w:tc>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Constancia de régimen de Condominio $40.00 por predio, departamento o local.</w:t>
            </w:r>
          </w:p>
        </w:tc>
      </w:tr>
      <w:tr w:rsidR="00797309" w:rsidRPr="00080583" w:rsidTr="0094618C">
        <w:trPr>
          <w:trHeight w:val="302"/>
        </w:trPr>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Constancia de alineamiento $ 4.00 por metro lineal de frente o frentes del predio que den a la vía pública.</w:t>
            </w:r>
          </w:p>
        </w:tc>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Constancia para Obras de Urbanización $0.75 por metro cuadrado de vía pública.</w:t>
            </w:r>
          </w:p>
        </w:tc>
      </w:tr>
      <w:tr w:rsidR="00797309" w:rsidRPr="00080583" w:rsidTr="0094618C">
        <w:trPr>
          <w:trHeight w:val="303"/>
        </w:trPr>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Sellado de planos $ 45.00 por el servicio.</w:t>
            </w:r>
          </w:p>
        </w:tc>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Revisión de planos para trámites de uso del suelo $ 40.00 (fijo)</w:t>
            </w:r>
          </w:p>
        </w:tc>
      </w:tr>
      <w:tr w:rsidR="00797309" w:rsidRPr="00080583" w:rsidTr="0094618C">
        <w:trPr>
          <w:trHeight w:val="312"/>
        </w:trPr>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Certificado de Seguridad para el uso de Explosivos $ 45.00 por el servicio.</w:t>
            </w:r>
          </w:p>
        </w:tc>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Licencias para efectuar excavaciones $9.00 por metro cúbico.</w:t>
            </w:r>
          </w:p>
        </w:tc>
      </w:tr>
      <w:tr w:rsidR="00797309" w:rsidRPr="00080583" w:rsidTr="0094618C">
        <w:trPr>
          <w:trHeight w:val="303"/>
        </w:trPr>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Licencia para hacer cortes en banquetas, pavimento (zanjas) y Guarniciones $ 40.00 por metro lineal.</w:t>
            </w:r>
          </w:p>
        </w:tc>
        <w:tc>
          <w:tcPr>
            <w:tcW w:w="0" w:type="auto"/>
            <w:shd w:val="clear" w:color="auto" w:fill="auto"/>
            <w:vAlign w:val="bottom"/>
          </w:tcPr>
          <w:p w:rsidR="00797309" w:rsidRPr="00080583" w:rsidRDefault="00797309" w:rsidP="0094618C">
            <w:pPr>
              <w:spacing w:after="0" w:line="240" w:lineRule="auto"/>
              <w:jc w:val="both"/>
              <w:rPr>
                <w:rFonts w:ascii="Arial" w:eastAsia="Palatino Linotype" w:hAnsi="Arial" w:cs="Arial"/>
                <w:sz w:val="20"/>
                <w:szCs w:val="20"/>
              </w:rPr>
            </w:pPr>
            <w:r w:rsidRPr="00080583">
              <w:rPr>
                <w:rFonts w:ascii="Arial" w:eastAsia="Palatino Linotype" w:hAnsi="Arial" w:cs="Arial"/>
                <w:sz w:val="20"/>
                <w:szCs w:val="20"/>
              </w:rPr>
              <w:t>Licencia para construir bardas o colocar pisos $ 3.00 por metro cuadrado.</w:t>
            </w:r>
          </w:p>
        </w:tc>
      </w:tr>
    </w:tbl>
    <w:p w:rsidR="00797309" w:rsidRPr="00080583" w:rsidRDefault="00797309" w:rsidP="0079730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rPr>
      </w:pPr>
    </w:p>
    <w:p w:rsidR="00797309" w:rsidRPr="00080583" w:rsidRDefault="00797309" w:rsidP="0079730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080583">
        <w:rPr>
          <w:rFonts w:ascii="Arial" w:eastAsia="Arial" w:hAnsi="Arial" w:cs="Arial"/>
          <w:sz w:val="20"/>
          <w:szCs w:val="20"/>
        </w:rPr>
        <w:t>Permiso de construcción de fraccionamiento $25 por M2.</w:t>
      </w:r>
    </w:p>
    <w:p w:rsidR="00797309" w:rsidRPr="00080583" w:rsidRDefault="00797309" w:rsidP="0079730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797309" w:rsidRPr="00080583" w:rsidRDefault="00AD0374" w:rsidP="0079730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lastRenderedPageBreak/>
        <w:t>Artículo 19</w:t>
      </w:r>
      <w:r w:rsidR="00797309" w:rsidRPr="00080583">
        <w:rPr>
          <w:rFonts w:ascii="Arial" w:eastAsia="Arial" w:hAnsi="Arial" w:cs="Arial"/>
          <w:b/>
          <w:sz w:val="20"/>
          <w:szCs w:val="20"/>
        </w:rPr>
        <w:t xml:space="preserve">.- </w:t>
      </w:r>
      <w:r w:rsidR="00797309" w:rsidRPr="00080583">
        <w:rPr>
          <w:rFonts w:ascii="Arial" w:eastAsia="Arial" w:hAnsi="Arial" w:cs="Arial"/>
          <w:sz w:val="20"/>
          <w:szCs w:val="20"/>
        </w:rPr>
        <w:t>Por el otorgamiento de las licencias para instalación de anuncios de toda índole, causarán y pagarán derechos de acuerdo con la siguiente tarifa:</w:t>
      </w:r>
    </w:p>
    <w:p w:rsidR="00797309" w:rsidRPr="00080583" w:rsidRDefault="00797309" w:rsidP="0079730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0"/>
        <w:gridCol w:w="860"/>
      </w:tblGrid>
      <w:tr w:rsidR="00797309" w:rsidRPr="00080583" w:rsidTr="0094618C">
        <w:trPr>
          <w:trHeight w:val="231"/>
        </w:trPr>
        <w:tc>
          <w:tcPr>
            <w:tcW w:w="5740" w:type="dxa"/>
            <w:shd w:val="clear" w:color="auto" w:fill="auto"/>
            <w:vAlign w:val="center"/>
          </w:tcPr>
          <w:p w:rsidR="00797309" w:rsidRPr="00080583" w:rsidRDefault="00797309" w:rsidP="00797309">
            <w:pPr>
              <w:pStyle w:val="Prrafodelista"/>
              <w:numPr>
                <w:ilvl w:val="0"/>
                <w:numId w:val="4"/>
              </w:numPr>
              <w:spacing w:after="0" w:line="240" w:lineRule="auto"/>
              <w:rPr>
                <w:rFonts w:ascii="Arial" w:eastAsia="Arial" w:hAnsi="Arial" w:cs="Arial"/>
                <w:sz w:val="20"/>
                <w:szCs w:val="20"/>
              </w:rPr>
            </w:pPr>
            <w:r w:rsidRPr="00080583">
              <w:rPr>
                <w:rFonts w:ascii="Arial" w:eastAsia="Arial" w:hAnsi="Arial" w:cs="Arial"/>
                <w:sz w:val="20"/>
                <w:szCs w:val="20"/>
              </w:rPr>
              <w:t>Anuncios murales por metro cuadrado o fracción</w:t>
            </w:r>
          </w:p>
        </w:tc>
        <w:tc>
          <w:tcPr>
            <w:tcW w:w="860" w:type="dxa"/>
            <w:shd w:val="clear" w:color="auto" w:fill="auto"/>
            <w:vAlign w:val="center"/>
          </w:tcPr>
          <w:p w:rsidR="00797309" w:rsidRPr="00080583" w:rsidRDefault="00797309" w:rsidP="0094618C">
            <w:pPr>
              <w:spacing w:after="0" w:line="240" w:lineRule="auto"/>
              <w:jc w:val="center"/>
              <w:rPr>
                <w:rFonts w:ascii="Arial" w:eastAsia="Arial" w:hAnsi="Arial" w:cs="Arial"/>
                <w:sz w:val="20"/>
                <w:szCs w:val="20"/>
              </w:rPr>
            </w:pPr>
            <w:r w:rsidRPr="00080583">
              <w:rPr>
                <w:rFonts w:ascii="Arial" w:eastAsia="Arial" w:hAnsi="Arial" w:cs="Arial"/>
                <w:sz w:val="20"/>
                <w:szCs w:val="20"/>
              </w:rPr>
              <w:t>$ 20.00</w:t>
            </w:r>
          </w:p>
        </w:tc>
      </w:tr>
      <w:tr w:rsidR="00797309" w:rsidRPr="00080583" w:rsidTr="0094618C">
        <w:trPr>
          <w:trHeight w:val="336"/>
        </w:trPr>
        <w:tc>
          <w:tcPr>
            <w:tcW w:w="5740" w:type="dxa"/>
            <w:shd w:val="clear" w:color="auto" w:fill="auto"/>
            <w:vAlign w:val="center"/>
          </w:tcPr>
          <w:p w:rsidR="00797309" w:rsidRPr="00080583" w:rsidRDefault="00797309" w:rsidP="00797309">
            <w:pPr>
              <w:pStyle w:val="Prrafodelista"/>
              <w:numPr>
                <w:ilvl w:val="0"/>
                <w:numId w:val="4"/>
              </w:numPr>
              <w:spacing w:after="0" w:line="240" w:lineRule="auto"/>
              <w:rPr>
                <w:rFonts w:ascii="Arial" w:eastAsia="Arial" w:hAnsi="Arial" w:cs="Arial"/>
                <w:sz w:val="20"/>
                <w:szCs w:val="20"/>
              </w:rPr>
            </w:pPr>
            <w:r w:rsidRPr="00080583">
              <w:rPr>
                <w:rFonts w:ascii="Arial" w:eastAsia="Arial" w:hAnsi="Arial" w:cs="Arial"/>
                <w:sz w:val="20"/>
                <w:szCs w:val="20"/>
              </w:rPr>
              <w:t>Anuncios estructurales fijos por metro cuadrado o fracción</w:t>
            </w:r>
          </w:p>
        </w:tc>
        <w:tc>
          <w:tcPr>
            <w:tcW w:w="860" w:type="dxa"/>
            <w:shd w:val="clear" w:color="auto" w:fill="auto"/>
            <w:vAlign w:val="center"/>
          </w:tcPr>
          <w:p w:rsidR="00797309" w:rsidRPr="00080583" w:rsidRDefault="00797309" w:rsidP="0094618C">
            <w:pPr>
              <w:spacing w:after="0" w:line="240" w:lineRule="auto"/>
              <w:jc w:val="center"/>
              <w:rPr>
                <w:rFonts w:ascii="Arial" w:eastAsia="Arial" w:hAnsi="Arial" w:cs="Arial"/>
                <w:sz w:val="20"/>
                <w:szCs w:val="20"/>
              </w:rPr>
            </w:pPr>
            <w:r w:rsidRPr="00080583">
              <w:rPr>
                <w:rFonts w:ascii="Arial" w:eastAsia="Arial" w:hAnsi="Arial" w:cs="Arial"/>
                <w:sz w:val="20"/>
                <w:szCs w:val="20"/>
              </w:rPr>
              <w:t>$ 20.00</w:t>
            </w:r>
          </w:p>
        </w:tc>
      </w:tr>
      <w:tr w:rsidR="00797309" w:rsidRPr="00080583" w:rsidTr="0094618C">
        <w:trPr>
          <w:trHeight w:val="305"/>
        </w:trPr>
        <w:tc>
          <w:tcPr>
            <w:tcW w:w="5740" w:type="dxa"/>
            <w:shd w:val="clear" w:color="auto" w:fill="auto"/>
            <w:vAlign w:val="center"/>
          </w:tcPr>
          <w:p w:rsidR="00797309" w:rsidRPr="00080583" w:rsidRDefault="00797309" w:rsidP="00797309">
            <w:pPr>
              <w:pStyle w:val="Prrafodelista"/>
              <w:numPr>
                <w:ilvl w:val="0"/>
                <w:numId w:val="4"/>
              </w:numPr>
              <w:spacing w:after="0" w:line="240" w:lineRule="auto"/>
              <w:rPr>
                <w:rFonts w:ascii="Arial" w:eastAsia="Arial" w:hAnsi="Arial" w:cs="Arial"/>
                <w:sz w:val="20"/>
                <w:szCs w:val="20"/>
              </w:rPr>
            </w:pPr>
            <w:r w:rsidRPr="00080583">
              <w:rPr>
                <w:rFonts w:ascii="Arial" w:eastAsia="Arial" w:hAnsi="Arial" w:cs="Arial"/>
                <w:sz w:val="20"/>
                <w:szCs w:val="20"/>
              </w:rPr>
              <w:t>Anuncios en carteleras mayores de 2 metros cuadrados, por cada metro cuadrado o fracción</w:t>
            </w:r>
          </w:p>
        </w:tc>
        <w:tc>
          <w:tcPr>
            <w:tcW w:w="860" w:type="dxa"/>
            <w:shd w:val="clear" w:color="auto" w:fill="auto"/>
            <w:vAlign w:val="center"/>
          </w:tcPr>
          <w:p w:rsidR="00797309" w:rsidRPr="00080583" w:rsidRDefault="00797309" w:rsidP="0094618C">
            <w:pPr>
              <w:spacing w:after="0" w:line="240" w:lineRule="auto"/>
              <w:jc w:val="center"/>
              <w:rPr>
                <w:rFonts w:ascii="Arial" w:eastAsia="Times New Roman" w:hAnsi="Arial" w:cs="Arial"/>
                <w:sz w:val="20"/>
                <w:szCs w:val="20"/>
              </w:rPr>
            </w:pPr>
            <w:r w:rsidRPr="00080583">
              <w:rPr>
                <w:rFonts w:ascii="Arial" w:eastAsia="Times New Roman" w:hAnsi="Arial" w:cs="Arial"/>
                <w:sz w:val="20"/>
                <w:szCs w:val="20"/>
              </w:rPr>
              <w:t>$ 20.00</w:t>
            </w:r>
          </w:p>
        </w:tc>
      </w:tr>
      <w:tr w:rsidR="00797309" w:rsidRPr="00080583" w:rsidTr="0094618C">
        <w:trPr>
          <w:trHeight w:val="301"/>
        </w:trPr>
        <w:tc>
          <w:tcPr>
            <w:tcW w:w="5740" w:type="dxa"/>
            <w:shd w:val="clear" w:color="auto" w:fill="auto"/>
            <w:vAlign w:val="center"/>
          </w:tcPr>
          <w:p w:rsidR="00797309" w:rsidRPr="00080583" w:rsidRDefault="00797309" w:rsidP="00797309">
            <w:pPr>
              <w:pStyle w:val="Prrafodelista"/>
              <w:numPr>
                <w:ilvl w:val="0"/>
                <w:numId w:val="4"/>
              </w:numPr>
              <w:spacing w:after="0" w:line="240" w:lineRule="auto"/>
              <w:rPr>
                <w:rFonts w:ascii="Arial" w:eastAsia="Arial" w:hAnsi="Arial" w:cs="Arial"/>
                <w:sz w:val="20"/>
                <w:szCs w:val="20"/>
              </w:rPr>
            </w:pPr>
            <w:r w:rsidRPr="00080583">
              <w:rPr>
                <w:rFonts w:ascii="Arial" w:eastAsia="Arial" w:hAnsi="Arial" w:cs="Arial"/>
                <w:sz w:val="20"/>
                <w:szCs w:val="20"/>
              </w:rPr>
              <w:t>Anuncios en carteleras oficiales, por cada una</w:t>
            </w:r>
          </w:p>
        </w:tc>
        <w:tc>
          <w:tcPr>
            <w:tcW w:w="860" w:type="dxa"/>
            <w:shd w:val="clear" w:color="auto" w:fill="auto"/>
            <w:vAlign w:val="center"/>
          </w:tcPr>
          <w:p w:rsidR="00797309" w:rsidRPr="00080583" w:rsidRDefault="00797309" w:rsidP="0094618C">
            <w:pPr>
              <w:spacing w:after="0" w:line="240" w:lineRule="auto"/>
              <w:jc w:val="center"/>
              <w:rPr>
                <w:rFonts w:ascii="Arial" w:eastAsia="Arial" w:hAnsi="Arial" w:cs="Arial"/>
                <w:sz w:val="20"/>
                <w:szCs w:val="20"/>
              </w:rPr>
            </w:pPr>
            <w:r w:rsidRPr="00080583">
              <w:rPr>
                <w:rFonts w:ascii="Arial" w:eastAsia="Arial" w:hAnsi="Arial" w:cs="Arial"/>
                <w:sz w:val="20"/>
                <w:szCs w:val="20"/>
              </w:rPr>
              <w:t>$ 50.00</w:t>
            </w:r>
          </w:p>
        </w:tc>
      </w:tr>
    </w:tbl>
    <w:p w:rsidR="00797309" w:rsidRPr="00080583" w:rsidRDefault="00797309" w:rsidP="00797309">
      <w:pPr>
        <w:spacing w:after="0" w:line="240" w:lineRule="auto"/>
        <w:ind w:right="20"/>
        <w:jc w:val="both"/>
        <w:rPr>
          <w:rFonts w:ascii="Arial" w:eastAsia="Arial" w:hAnsi="Arial" w:cs="Arial"/>
          <w:b/>
          <w:sz w:val="20"/>
          <w:szCs w:val="20"/>
        </w:rPr>
      </w:pPr>
    </w:p>
    <w:p w:rsidR="00797309" w:rsidRPr="00080583" w:rsidRDefault="00AD0374" w:rsidP="00797309">
      <w:pPr>
        <w:spacing w:after="0" w:line="360" w:lineRule="auto"/>
        <w:ind w:right="20"/>
        <w:jc w:val="both"/>
        <w:rPr>
          <w:rFonts w:ascii="Arial" w:eastAsia="Arial" w:hAnsi="Arial" w:cs="Arial"/>
          <w:sz w:val="20"/>
          <w:szCs w:val="20"/>
        </w:rPr>
      </w:pPr>
      <w:r>
        <w:rPr>
          <w:rFonts w:ascii="Arial" w:eastAsia="Arial" w:hAnsi="Arial" w:cs="Arial"/>
          <w:b/>
          <w:sz w:val="20"/>
          <w:szCs w:val="20"/>
        </w:rPr>
        <w:t>Artículo 20</w:t>
      </w:r>
      <w:r w:rsidR="00797309" w:rsidRPr="00080583">
        <w:rPr>
          <w:rFonts w:ascii="Arial" w:eastAsia="Arial" w:hAnsi="Arial" w:cs="Arial"/>
          <w:b/>
          <w:sz w:val="20"/>
          <w:szCs w:val="20"/>
        </w:rPr>
        <w:t xml:space="preserve">.- </w:t>
      </w:r>
      <w:r w:rsidR="00797309" w:rsidRPr="00080583">
        <w:rPr>
          <w:rFonts w:ascii="Arial" w:eastAsia="Arial" w:hAnsi="Arial" w:cs="Arial"/>
          <w:sz w:val="20"/>
          <w:szCs w:val="20"/>
        </w:rPr>
        <w:t>Por el permiso para el cierre de calles por fiestas o cualquier evento o espectáculo en la vía pública, no se pagará derechos, siempre y cuando se haya presentado solicitud y obtenido la autorización correspondiente de la autoridad municipal.</w:t>
      </w:r>
    </w:p>
    <w:p w:rsidR="00797309" w:rsidRPr="00080583" w:rsidRDefault="00797309" w:rsidP="00797309">
      <w:pPr>
        <w:spacing w:after="0" w:line="360" w:lineRule="auto"/>
        <w:ind w:right="20"/>
        <w:jc w:val="both"/>
        <w:rPr>
          <w:rFonts w:ascii="Arial" w:eastAsia="Arial" w:hAnsi="Arial" w:cs="Arial"/>
          <w:sz w:val="20"/>
          <w:szCs w:val="20"/>
        </w:rPr>
      </w:pPr>
    </w:p>
    <w:p w:rsidR="00797309" w:rsidRPr="00080583" w:rsidRDefault="00AD0374" w:rsidP="00797309">
      <w:pPr>
        <w:spacing w:after="0" w:line="360" w:lineRule="auto"/>
        <w:ind w:right="20"/>
        <w:jc w:val="both"/>
        <w:rPr>
          <w:rFonts w:ascii="Arial" w:eastAsia="Arial" w:hAnsi="Arial" w:cs="Arial"/>
          <w:sz w:val="20"/>
          <w:szCs w:val="20"/>
        </w:rPr>
      </w:pPr>
      <w:r>
        <w:rPr>
          <w:rFonts w:ascii="Arial" w:eastAsia="Arial" w:hAnsi="Arial" w:cs="Arial"/>
          <w:b/>
          <w:sz w:val="20"/>
          <w:szCs w:val="20"/>
        </w:rPr>
        <w:t>Artículo 21</w:t>
      </w:r>
      <w:r w:rsidR="00797309" w:rsidRPr="00080583">
        <w:rPr>
          <w:rFonts w:ascii="Arial" w:eastAsia="Arial" w:hAnsi="Arial" w:cs="Arial"/>
          <w:b/>
          <w:sz w:val="20"/>
          <w:szCs w:val="20"/>
        </w:rPr>
        <w:t xml:space="preserve">.- </w:t>
      </w:r>
      <w:r w:rsidR="00797309" w:rsidRPr="00080583">
        <w:rPr>
          <w:rFonts w:ascii="Arial" w:eastAsia="Arial" w:hAnsi="Arial" w:cs="Arial"/>
          <w:sz w:val="20"/>
          <w:szCs w:val="20"/>
        </w:rPr>
        <w:t>Por el otorgamiento de los permisos para luz y sonido, bailes populares con grupos locales y otros se ca</w:t>
      </w:r>
      <w:r w:rsidR="0094618C">
        <w:rPr>
          <w:rFonts w:ascii="Arial" w:eastAsia="Arial" w:hAnsi="Arial" w:cs="Arial"/>
          <w:sz w:val="20"/>
          <w:szCs w:val="20"/>
        </w:rPr>
        <w:t>usarán y pagarán derechos de $ 1,0</w:t>
      </w:r>
      <w:r w:rsidR="00797309" w:rsidRPr="00080583">
        <w:rPr>
          <w:rFonts w:ascii="Arial" w:eastAsia="Arial" w:hAnsi="Arial" w:cs="Arial"/>
          <w:sz w:val="20"/>
          <w:szCs w:val="20"/>
        </w:rPr>
        <w:t>00.00 por día.</w:t>
      </w:r>
    </w:p>
    <w:p w:rsidR="00B758FF" w:rsidRPr="00080583" w:rsidRDefault="00B758FF" w:rsidP="00080583">
      <w:pPr>
        <w:spacing w:after="0" w:line="360" w:lineRule="auto"/>
        <w:rPr>
          <w:rFonts w:ascii="Arial" w:eastAsia="Arial" w:hAnsi="Arial" w:cs="Arial"/>
          <w:b/>
          <w:sz w:val="20"/>
          <w:szCs w:val="20"/>
        </w:rPr>
      </w:pPr>
    </w:p>
    <w:p w:rsidR="00F76D54"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22</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Por el otorgamiento de las licencias, permisos o autorizaciones para el funcionamiento </w:t>
      </w:r>
      <w:r w:rsidR="002C1E49" w:rsidRPr="00080583">
        <w:rPr>
          <w:rFonts w:ascii="Arial" w:eastAsia="Arial" w:hAnsi="Arial" w:cs="Arial"/>
          <w:sz w:val="20"/>
          <w:szCs w:val="20"/>
        </w:rPr>
        <w:t>de establecimientos</w:t>
      </w:r>
      <w:r w:rsidR="00E322D7" w:rsidRPr="00080583">
        <w:rPr>
          <w:rFonts w:ascii="Arial" w:eastAsia="Arial" w:hAnsi="Arial" w:cs="Arial"/>
          <w:sz w:val="20"/>
          <w:szCs w:val="20"/>
        </w:rPr>
        <w:t xml:space="preserve">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B758FF" w:rsidRPr="00080583" w:rsidRDefault="00B758FF" w:rsidP="00080583">
      <w:pPr>
        <w:spacing w:after="0" w:line="360" w:lineRule="auto"/>
        <w:jc w:val="both"/>
        <w:rPr>
          <w:rFonts w:ascii="Arial" w:eastAsia="Arial" w:hAnsi="Arial" w:cs="Arial"/>
          <w:b/>
          <w:sz w:val="20"/>
          <w:szCs w:val="20"/>
        </w:rPr>
      </w:pPr>
    </w:p>
    <w:p w:rsidR="00E322D7"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23</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En el otorgamiento de licencias nuevas para el funcionamiento de establecimientos </w:t>
      </w:r>
      <w:r w:rsidR="002C1E49" w:rsidRPr="00080583">
        <w:rPr>
          <w:rFonts w:ascii="Arial" w:eastAsia="Arial" w:hAnsi="Arial" w:cs="Arial"/>
          <w:sz w:val="20"/>
          <w:szCs w:val="20"/>
        </w:rPr>
        <w:t>o locales</w:t>
      </w:r>
      <w:r w:rsidR="00E322D7" w:rsidRPr="00080583">
        <w:rPr>
          <w:rFonts w:ascii="Arial" w:eastAsia="Arial" w:hAnsi="Arial" w:cs="Arial"/>
          <w:sz w:val="20"/>
          <w:szCs w:val="20"/>
        </w:rPr>
        <w:t xml:space="preserve"> cuyos giros sean la venta de bebidas alcohólicas se cobrará una cuota única de acuerdo a la siguiente tarifa:</w:t>
      </w:r>
    </w:p>
    <w:p w:rsidR="00B758FF" w:rsidRPr="00080583" w:rsidRDefault="00B758FF" w:rsidP="00080583">
      <w:pPr>
        <w:spacing w:after="0" w:line="240" w:lineRule="auto"/>
        <w:jc w:val="both"/>
        <w:rPr>
          <w:rFonts w:ascii="Arial" w:eastAsia="Arial" w:hAnsi="Arial" w:cs="Arial"/>
          <w:b/>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300"/>
        <w:gridCol w:w="2400"/>
      </w:tblGrid>
      <w:tr w:rsidR="00E322D7" w:rsidRPr="00080583" w:rsidTr="002177E5">
        <w:trPr>
          <w:trHeight w:val="231"/>
        </w:trPr>
        <w:tc>
          <w:tcPr>
            <w:tcW w:w="340" w:type="dxa"/>
            <w:shd w:val="clear" w:color="auto" w:fill="auto"/>
            <w:vAlign w:val="bottom"/>
          </w:tcPr>
          <w:p w:rsidR="00E322D7" w:rsidRPr="00080583" w:rsidRDefault="00E322D7" w:rsidP="00080583">
            <w:pPr>
              <w:spacing w:after="0" w:line="240" w:lineRule="auto"/>
              <w:ind w:right="55"/>
              <w:jc w:val="right"/>
              <w:rPr>
                <w:rFonts w:ascii="Arial" w:eastAsia="Arial" w:hAnsi="Arial" w:cs="Arial"/>
                <w:b/>
                <w:sz w:val="20"/>
                <w:szCs w:val="20"/>
              </w:rPr>
            </w:pPr>
            <w:r w:rsidRPr="00080583">
              <w:rPr>
                <w:rFonts w:ascii="Arial" w:eastAsia="Arial" w:hAnsi="Arial" w:cs="Arial"/>
                <w:b/>
                <w:sz w:val="20"/>
                <w:szCs w:val="20"/>
              </w:rPr>
              <w:t>I.-</w:t>
            </w:r>
          </w:p>
        </w:tc>
        <w:tc>
          <w:tcPr>
            <w:tcW w:w="3300" w:type="dxa"/>
            <w:shd w:val="clear" w:color="auto" w:fill="auto"/>
            <w:vAlign w:val="center"/>
          </w:tcPr>
          <w:p w:rsidR="00E322D7" w:rsidRPr="00080583" w:rsidRDefault="00E322D7" w:rsidP="00080583">
            <w:pPr>
              <w:spacing w:after="0" w:line="240" w:lineRule="auto"/>
              <w:ind w:left="120"/>
              <w:rPr>
                <w:rFonts w:ascii="Arial" w:eastAsia="Arial" w:hAnsi="Arial" w:cs="Arial"/>
                <w:sz w:val="20"/>
                <w:szCs w:val="20"/>
              </w:rPr>
            </w:pPr>
            <w:r w:rsidRPr="00080583">
              <w:rPr>
                <w:rFonts w:ascii="Arial" w:eastAsia="Arial" w:hAnsi="Arial" w:cs="Arial"/>
                <w:sz w:val="20"/>
                <w:szCs w:val="20"/>
              </w:rPr>
              <w:t>Vinaterías o licorerías</w:t>
            </w:r>
          </w:p>
        </w:tc>
        <w:tc>
          <w:tcPr>
            <w:tcW w:w="2400" w:type="dxa"/>
            <w:shd w:val="clear" w:color="auto" w:fill="auto"/>
            <w:vAlign w:val="bottom"/>
          </w:tcPr>
          <w:p w:rsidR="00E322D7" w:rsidRPr="00080583" w:rsidRDefault="00E322D7"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$ 50,000.00</w:t>
            </w:r>
          </w:p>
        </w:tc>
      </w:tr>
      <w:tr w:rsidR="00E322D7" w:rsidRPr="00080583" w:rsidTr="002177E5">
        <w:trPr>
          <w:trHeight w:val="293"/>
        </w:trPr>
        <w:tc>
          <w:tcPr>
            <w:tcW w:w="340" w:type="dxa"/>
            <w:shd w:val="clear" w:color="auto" w:fill="auto"/>
            <w:vAlign w:val="bottom"/>
          </w:tcPr>
          <w:p w:rsidR="00E322D7" w:rsidRPr="00080583" w:rsidRDefault="00E322D7" w:rsidP="00080583">
            <w:pPr>
              <w:spacing w:after="0" w:line="240" w:lineRule="auto"/>
              <w:ind w:right="55"/>
              <w:jc w:val="right"/>
              <w:rPr>
                <w:rFonts w:ascii="Arial" w:eastAsia="Arial" w:hAnsi="Arial" w:cs="Arial"/>
                <w:b/>
                <w:w w:val="90"/>
                <w:sz w:val="20"/>
                <w:szCs w:val="20"/>
              </w:rPr>
            </w:pPr>
            <w:r w:rsidRPr="00080583">
              <w:rPr>
                <w:rFonts w:ascii="Arial" w:eastAsia="Arial" w:hAnsi="Arial" w:cs="Arial"/>
                <w:b/>
                <w:w w:val="90"/>
                <w:sz w:val="20"/>
                <w:szCs w:val="20"/>
              </w:rPr>
              <w:t>II.-</w:t>
            </w:r>
          </w:p>
        </w:tc>
        <w:tc>
          <w:tcPr>
            <w:tcW w:w="3300" w:type="dxa"/>
            <w:shd w:val="clear" w:color="auto" w:fill="auto"/>
            <w:vAlign w:val="center"/>
          </w:tcPr>
          <w:p w:rsidR="00E322D7" w:rsidRPr="00080583" w:rsidRDefault="00E322D7" w:rsidP="00080583">
            <w:pPr>
              <w:spacing w:after="0" w:line="240" w:lineRule="auto"/>
              <w:ind w:left="120"/>
              <w:rPr>
                <w:rFonts w:ascii="Arial" w:eastAsia="Arial" w:hAnsi="Arial" w:cs="Arial"/>
                <w:sz w:val="20"/>
                <w:szCs w:val="20"/>
              </w:rPr>
            </w:pPr>
            <w:r w:rsidRPr="00080583">
              <w:rPr>
                <w:rFonts w:ascii="Arial" w:eastAsia="Arial" w:hAnsi="Arial" w:cs="Arial"/>
                <w:sz w:val="20"/>
                <w:szCs w:val="20"/>
              </w:rPr>
              <w:t>Expendios de cerveza</w:t>
            </w:r>
          </w:p>
        </w:tc>
        <w:tc>
          <w:tcPr>
            <w:tcW w:w="2400" w:type="dxa"/>
            <w:shd w:val="clear" w:color="auto" w:fill="auto"/>
            <w:vAlign w:val="bottom"/>
          </w:tcPr>
          <w:p w:rsidR="00E322D7" w:rsidRPr="00080583" w:rsidRDefault="00E322D7"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$ 50,000.00</w:t>
            </w:r>
          </w:p>
        </w:tc>
      </w:tr>
    </w:tbl>
    <w:p w:rsidR="00B758FF" w:rsidRPr="00080583" w:rsidRDefault="00B758FF" w:rsidP="00080583">
      <w:pPr>
        <w:spacing w:after="0" w:line="240" w:lineRule="auto"/>
        <w:jc w:val="both"/>
        <w:rPr>
          <w:rFonts w:ascii="Arial" w:eastAsia="Arial" w:hAnsi="Arial" w:cs="Arial"/>
          <w:b/>
          <w:sz w:val="20"/>
          <w:szCs w:val="20"/>
        </w:rPr>
      </w:pPr>
    </w:p>
    <w:p w:rsidR="00F76D54"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24</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A los permisos eventuales para el funcionamiento de expendios de cerveza se </w:t>
      </w:r>
      <w:r w:rsidR="002C1E49" w:rsidRPr="00080583">
        <w:rPr>
          <w:rFonts w:ascii="Arial" w:eastAsia="Arial" w:hAnsi="Arial" w:cs="Arial"/>
          <w:sz w:val="20"/>
          <w:szCs w:val="20"/>
        </w:rPr>
        <w:t xml:space="preserve">les </w:t>
      </w:r>
      <w:r w:rsidR="0094618C" w:rsidRPr="00080583">
        <w:rPr>
          <w:rFonts w:ascii="Arial" w:eastAsia="Arial" w:hAnsi="Arial" w:cs="Arial"/>
          <w:sz w:val="20"/>
          <w:szCs w:val="20"/>
        </w:rPr>
        <w:t>aplicarán</w:t>
      </w:r>
      <w:r w:rsidR="00E322D7" w:rsidRPr="00080583">
        <w:rPr>
          <w:rFonts w:ascii="Arial" w:eastAsia="Arial" w:hAnsi="Arial" w:cs="Arial"/>
          <w:sz w:val="20"/>
          <w:szCs w:val="20"/>
        </w:rPr>
        <w:t xml:space="preserve"> la cuota diaria de $ 300.00.</w:t>
      </w:r>
    </w:p>
    <w:p w:rsidR="00B758FF" w:rsidRPr="00080583" w:rsidRDefault="00B758FF" w:rsidP="00080583">
      <w:pPr>
        <w:spacing w:after="0" w:line="240" w:lineRule="auto"/>
        <w:jc w:val="both"/>
        <w:rPr>
          <w:rFonts w:ascii="Arial" w:eastAsia="Arial" w:hAnsi="Arial" w:cs="Arial"/>
          <w:sz w:val="20"/>
          <w:szCs w:val="20"/>
        </w:rPr>
      </w:pPr>
    </w:p>
    <w:p w:rsidR="00E322D7"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25</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Para el otorgamiento de licencias nuevas de funcionamiento de establecimientos o </w:t>
      </w:r>
      <w:r w:rsidR="002C1E49" w:rsidRPr="00080583">
        <w:rPr>
          <w:rFonts w:ascii="Arial" w:eastAsia="Arial" w:hAnsi="Arial" w:cs="Arial"/>
          <w:sz w:val="20"/>
          <w:szCs w:val="20"/>
        </w:rPr>
        <w:t>locales cuyos</w:t>
      </w:r>
      <w:r w:rsidR="00E322D7" w:rsidRPr="00080583">
        <w:rPr>
          <w:rFonts w:ascii="Arial" w:eastAsia="Arial" w:hAnsi="Arial" w:cs="Arial"/>
          <w:sz w:val="20"/>
          <w:szCs w:val="20"/>
        </w:rPr>
        <w:t xml:space="preserve"> giros sean la prestación de servicios que incluyan el expendio de bebidas alcohólicas se cobrará una cuota única de acuerdo a la siguiente tarifa:</w:t>
      </w:r>
    </w:p>
    <w:p w:rsidR="00B758FF" w:rsidRPr="00080583" w:rsidRDefault="00B758FF" w:rsidP="00080583">
      <w:pPr>
        <w:spacing w:after="0" w:line="240" w:lineRule="auto"/>
        <w:jc w:val="both"/>
        <w:rPr>
          <w:rFonts w:ascii="Arial" w:eastAsia="Arial" w:hAnsi="Arial" w:cs="Arial"/>
          <w:sz w:val="20"/>
          <w:szCs w:val="20"/>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640"/>
        <w:gridCol w:w="1439"/>
      </w:tblGrid>
      <w:tr w:rsidR="006478B5" w:rsidRPr="00080583" w:rsidTr="002177E5">
        <w:trPr>
          <w:trHeight w:val="231"/>
        </w:trPr>
        <w:tc>
          <w:tcPr>
            <w:tcW w:w="540" w:type="dxa"/>
            <w:shd w:val="clear" w:color="auto" w:fill="auto"/>
            <w:vAlign w:val="bottom"/>
          </w:tcPr>
          <w:p w:rsidR="006478B5" w:rsidRPr="00080583" w:rsidRDefault="006478B5" w:rsidP="00080583">
            <w:pPr>
              <w:spacing w:after="0" w:line="240" w:lineRule="auto"/>
              <w:ind w:right="215"/>
              <w:jc w:val="right"/>
              <w:rPr>
                <w:rFonts w:ascii="Arial" w:eastAsia="Arial" w:hAnsi="Arial" w:cs="Arial"/>
                <w:b/>
                <w:sz w:val="20"/>
                <w:szCs w:val="20"/>
              </w:rPr>
            </w:pPr>
            <w:r w:rsidRPr="00080583">
              <w:rPr>
                <w:rFonts w:ascii="Arial" w:eastAsia="Arial" w:hAnsi="Arial" w:cs="Arial"/>
                <w:b/>
                <w:sz w:val="20"/>
                <w:szCs w:val="20"/>
              </w:rPr>
              <w:lastRenderedPageBreak/>
              <w:t>I.-</w:t>
            </w:r>
          </w:p>
        </w:tc>
        <w:tc>
          <w:tcPr>
            <w:tcW w:w="3640" w:type="dxa"/>
            <w:shd w:val="clear" w:color="auto" w:fill="auto"/>
            <w:vAlign w:val="center"/>
          </w:tcPr>
          <w:p w:rsidR="006478B5" w:rsidRPr="00080583" w:rsidRDefault="006478B5" w:rsidP="00080583">
            <w:pPr>
              <w:spacing w:after="0" w:line="240" w:lineRule="auto"/>
              <w:ind w:left="300"/>
              <w:rPr>
                <w:rFonts w:ascii="Arial" w:eastAsia="Arial" w:hAnsi="Arial" w:cs="Arial"/>
                <w:sz w:val="20"/>
                <w:szCs w:val="20"/>
              </w:rPr>
            </w:pPr>
            <w:r w:rsidRPr="00080583">
              <w:rPr>
                <w:rFonts w:ascii="Arial" w:eastAsia="Arial" w:hAnsi="Arial" w:cs="Arial"/>
                <w:sz w:val="20"/>
                <w:szCs w:val="20"/>
              </w:rPr>
              <w:t>Cantinas y bares</w:t>
            </w:r>
          </w:p>
        </w:tc>
        <w:tc>
          <w:tcPr>
            <w:tcW w:w="1439" w:type="dxa"/>
            <w:shd w:val="clear" w:color="auto" w:fill="auto"/>
            <w:vAlign w:val="center"/>
          </w:tcPr>
          <w:p w:rsidR="006478B5" w:rsidRPr="00080583" w:rsidRDefault="00F63637" w:rsidP="00080583">
            <w:pPr>
              <w:spacing w:after="0" w:line="240" w:lineRule="auto"/>
              <w:jc w:val="right"/>
              <w:rPr>
                <w:rFonts w:ascii="Arial" w:eastAsia="Arial" w:hAnsi="Arial" w:cs="Arial"/>
                <w:sz w:val="20"/>
                <w:szCs w:val="20"/>
              </w:rPr>
            </w:pPr>
            <w:r>
              <w:rPr>
                <w:rFonts w:ascii="Arial" w:eastAsia="Arial" w:hAnsi="Arial" w:cs="Arial"/>
                <w:sz w:val="20"/>
                <w:szCs w:val="20"/>
              </w:rPr>
              <w:t>$ 5</w:t>
            </w:r>
            <w:r w:rsidR="006478B5" w:rsidRPr="00080583">
              <w:rPr>
                <w:rFonts w:ascii="Arial" w:eastAsia="Arial" w:hAnsi="Arial" w:cs="Arial"/>
                <w:sz w:val="20"/>
                <w:szCs w:val="20"/>
              </w:rPr>
              <w:t>0,000.00</w:t>
            </w:r>
          </w:p>
        </w:tc>
      </w:tr>
      <w:tr w:rsidR="006478B5" w:rsidRPr="00080583" w:rsidTr="002177E5">
        <w:trPr>
          <w:trHeight w:val="335"/>
        </w:trPr>
        <w:tc>
          <w:tcPr>
            <w:tcW w:w="540" w:type="dxa"/>
            <w:shd w:val="clear" w:color="auto" w:fill="auto"/>
            <w:vAlign w:val="bottom"/>
          </w:tcPr>
          <w:p w:rsidR="006478B5" w:rsidRPr="00080583" w:rsidRDefault="006478B5" w:rsidP="00080583">
            <w:pPr>
              <w:spacing w:after="0" w:line="240" w:lineRule="auto"/>
              <w:ind w:right="215"/>
              <w:jc w:val="right"/>
              <w:rPr>
                <w:rFonts w:ascii="Arial" w:eastAsia="Arial" w:hAnsi="Arial" w:cs="Arial"/>
                <w:b/>
                <w:sz w:val="20"/>
                <w:szCs w:val="20"/>
              </w:rPr>
            </w:pPr>
            <w:r w:rsidRPr="00080583">
              <w:rPr>
                <w:rFonts w:ascii="Arial" w:eastAsia="Arial" w:hAnsi="Arial" w:cs="Arial"/>
                <w:b/>
                <w:sz w:val="20"/>
                <w:szCs w:val="20"/>
              </w:rPr>
              <w:t>II.-</w:t>
            </w:r>
          </w:p>
        </w:tc>
        <w:tc>
          <w:tcPr>
            <w:tcW w:w="3640" w:type="dxa"/>
            <w:shd w:val="clear" w:color="auto" w:fill="auto"/>
            <w:vAlign w:val="center"/>
          </w:tcPr>
          <w:p w:rsidR="006478B5" w:rsidRPr="00080583" w:rsidRDefault="006478B5" w:rsidP="00080583">
            <w:pPr>
              <w:spacing w:after="0" w:line="240" w:lineRule="auto"/>
              <w:ind w:left="300"/>
              <w:rPr>
                <w:rFonts w:ascii="Arial" w:eastAsia="Arial" w:hAnsi="Arial" w:cs="Arial"/>
                <w:sz w:val="20"/>
                <w:szCs w:val="20"/>
              </w:rPr>
            </w:pPr>
            <w:r w:rsidRPr="00080583">
              <w:rPr>
                <w:rFonts w:ascii="Arial" w:eastAsia="Arial" w:hAnsi="Arial" w:cs="Arial"/>
                <w:sz w:val="20"/>
                <w:szCs w:val="20"/>
              </w:rPr>
              <w:t>Restaurantes - Bar</w:t>
            </w:r>
          </w:p>
        </w:tc>
        <w:tc>
          <w:tcPr>
            <w:tcW w:w="1439" w:type="dxa"/>
            <w:shd w:val="clear" w:color="auto" w:fill="auto"/>
            <w:vAlign w:val="center"/>
          </w:tcPr>
          <w:p w:rsidR="006478B5" w:rsidRPr="00080583" w:rsidRDefault="0094618C" w:rsidP="00080583">
            <w:pPr>
              <w:spacing w:after="0" w:line="240" w:lineRule="auto"/>
              <w:jc w:val="right"/>
              <w:rPr>
                <w:rFonts w:ascii="Arial" w:eastAsia="Arial" w:hAnsi="Arial" w:cs="Arial"/>
                <w:sz w:val="20"/>
                <w:szCs w:val="20"/>
              </w:rPr>
            </w:pPr>
            <w:r>
              <w:rPr>
                <w:rFonts w:ascii="Arial" w:eastAsia="Arial" w:hAnsi="Arial" w:cs="Arial"/>
                <w:sz w:val="20"/>
                <w:szCs w:val="20"/>
              </w:rPr>
              <w:t>$ 5</w:t>
            </w:r>
            <w:r w:rsidR="006478B5" w:rsidRPr="00080583">
              <w:rPr>
                <w:rFonts w:ascii="Arial" w:eastAsia="Arial" w:hAnsi="Arial" w:cs="Arial"/>
                <w:sz w:val="20"/>
                <w:szCs w:val="20"/>
              </w:rPr>
              <w:t>0,000.00</w:t>
            </w:r>
          </w:p>
        </w:tc>
      </w:tr>
      <w:tr w:rsidR="006478B5" w:rsidRPr="00080583" w:rsidTr="002177E5">
        <w:trPr>
          <w:trHeight w:val="306"/>
        </w:trPr>
        <w:tc>
          <w:tcPr>
            <w:tcW w:w="540" w:type="dxa"/>
            <w:shd w:val="clear" w:color="auto" w:fill="auto"/>
            <w:vAlign w:val="bottom"/>
          </w:tcPr>
          <w:p w:rsidR="006478B5" w:rsidRPr="00080583" w:rsidRDefault="006478B5" w:rsidP="00080583">
            <w:pPr>
              <w:spacing w:after="0" w:line="240" w:lineRule="auto"/>
              <w:ind w:right="215"/>
              <w:jc w:val="right"/>
              <w:rPr>
                <w:rFonts w:ascii="Arial" w:eastAsia="Arial" w:hAnsi="Arial" w:cs="Arial"/>
                <w:b/>
                <w:w w:val="89"/>
                <w:sz w:val="20"/>
                <w:szCs w:val="20"/>
              </w:rPr>
            </w:pPr>
            <w:r w:rsidRPr="00080583">
              <w:rPr>
                <w:rFonts w:ascii="Arial" w:eastAsia="Arial" w:hAnsi="Arial" w:cs="Arial"/>
                <w:b/>
                <w:w w:val="89"/>
                <w:sz w:val="20"/>
                <w:szCs w:val="20"/>
              </w:rPr>
              <w:t>III.-</w:t>
            </w:r>
          </w:p>
        </w:tc>
        <w:tc>
          <w:tcPr>
            <w:tcW w:w="3640" w:type="dxa"/>
            <w:shd w:val="clear" w:color="auto" w:fill="auto"/>
            <w:vAlign w:val="center"/>
          </w:tcPr>
          <w:p w:rsidR="006478B5" w:rsidRPr="00080583" w:rsidRDefault="006478B5" w:rsidP="00080583">
            <w:pPr>
              <w:spacing w:after="0" w:line="240" w:lineRule="auto"/>
              <w:ind w:left="300"/>
              <w:rPr>
                <w:rFonts w:ascii="Arial" w:eastAsia="Arial" w:hAnsi="Arial" w:cs="Arial"/>
                <w:sz w:val="20"/>
                <w:szCs w:val="20"/>
              </w:rPr>
            </w:pPr>
            <w:r w:rsidRPr="00080583">
              <w:rPr>
                <w:rFonts w:ascii="Arial" w:eastAsia="Arial" w:hAnsi="Arial" w:cs="Arial"/>
                <w:sz w:val="20"/>
                <w:szCs w:val="20"/>
              </w:rPr>
              <w:t>Minisúper con departamento de licores</w:t>
            </w:r>
            <w:r w:rsidR="00F63637">
              <w:rPr>
                <w:rFonts w:ascii="Arial" w:eastAsia="Arial" w:hAnsi="Arial" w:cs="Arial"/>
                <w:sz w:val="20"/>
                <w:szCs w:val="20"/>
              </w:rPr>
              <w:t xml:space="preserve"> (tiendas de conveniencia).</w:t>
            </w:r>
          </w:p>
        </w:tc>
        <w:tc>
          <w:tcPr>
            <w:tcW w:w="1439" w:type="dxa"/>
            <w:shd w:val="clear" w:color="auto" w:fill="auto"/>
            <w:vAlign w:val="center"/>
          </w:tcPr>
          <w:p w:rsidR="006478B5" w:rsidRPr="00080583" w:rsidRDefault="006478B5" w:rsidP="00080583">
            <w:pPr>
              <w:spacing w:after="0" w:line="240" w:lineRule="auto"/>
              <w:jc w:val="right"/>
              <w:rPr>
                <w:rFonts w:ascii="Arial" w:eastAsia="Arial" w:hAnsi="Arial" w:cs="Arial"/>
                <w:w w:val="97"/>
                <w:sz w:val="20"/>
                <w:szCs w:val="20"/>
              </w:rPr>
            </w:pPr>
            <w:r w:rsidRPr="00080583">
              <w:rPr>
                <w:rFonts w:ascii="Arial" w:eastAsia="Arial" w:hAnsi="Arial" w:cs="Arial"/>
                <w:sz w:val="20"/>
                <w:szCs w:val="20"/>
              </w:rPr>
              <w:t xml:space="preserve">$ </w:t>
            </w:r>
            <w:r w:rsidR="00F63637">
              <w:rPr>
                <w:rFonts w:ascii="Arial" w:eastAsia="Arial" w:hAnsi="Arial" w:cs="Arial"/>
                <w:w w:val="97"/>
                <w:sz w:val="20"/>
                <w:szCs w:val="20"/>
              </w:rPr>
              <w:t>50,0</w:t>
            </w:r>
            <w:r w:rsidRPr="00080583">
              <w:rPr>
                <w:rFonts w:ascii="Arial" w:eastAsia="Arial" w:hAnsi="Arial" w:cs="Arial"/>
                <w:w w:val="97"/>
                <w:sz w:val="20"/>
                <w:szCs w:val="20"/>
              </w:rPr>
              <w:t>00.00</w:t>
            </w:r>
          </w:p>
        </w:tc>
      </w:tr>
    </w:tbl>
    <w:p w:rsidR="00B758FF" w:rsidRPr="00080583" w:rsidRDefault="00B758FF" w:rsidP="00080583">
      <w:pPr>
        <w:spacing w:after="0" w:line="240" w:lineRule="auto"/>
        <w:jc w:val="both"/>
        <w:rPr>
          <w:rFonts w:ascii="Arial" w:eastAsia="Arial" w:hAnsi="Arial" w:cs="Arial"/>
          <w:b/>
          <w:sz w:val="20"/>
          <w:szCs w:val="20"/>
        </w:rPr>
      </w:pPr>
    </w:p>
    <w:p w:rsidR="00080583" w:rsidRDefault="00080583" w:rsidP="00080583">
      <w:pPr>
        <w:spacing w:after="0" w:line="360" w:lineRule="auto"/>
        <w:jc w:val="both"/>
        <w:rPr>
          <w:rFonts w:ascii="Arial" w:eastAsia="Arial" w:hAnsi="Arial" w:cs="Arial"/>
          <w:b/>
          <w:sz w:val="20"/>
          <w:szCs w:val="20"/>
        </w:rPr>
      </w:pPr>
    </w:p>
    <w:p w:rsidR="00E322D7"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26</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Por el otorgamiento de la revalidación de licencias para el funcionamiento de </w:t>
      </w:r>
      <w:r w:rsidR="002C1E49" w:rsidRPr="00080583">
        <w:rPr>
          <w:rFonts w:ascii="Arial" w:eastAsia="Arial" w:hAnsi="Arial" w:cs="Arial"/>
          <w:sz w:val="20"/>
          <w:szCs w:val="20"/>
        </w:rPr>
        <w:t>los establecimientos</w:t>
      </w:r>
      <w:r w:rsidR="00E322D7" w:rsidRPr="00080583">
        <w:rPr>
          <w:rFonts w:ascii="Arial" w:eastAsia="Arial" w:hAnsi="Arial" w:cs="Arial"/>
          <w:sz w:val="20"/>
          <w:szCs w:val="20"/>
        </w:rPr>
        <w:t xml:space="preserve"> que se relacionan en los artículos </w:t>
      </w:r>
      <w:r w:rsidR="00380580" w:rsidRPr="00380580">
        <w:rPr>
          <w:rFonts w:ascii="Arial" w:eastAsia="Arial" w:hAnsi="Arial" w:cs="Arial"/>
          <w:sz w:val="20"/>
          <w:szCs w:val="20"/>
        </w:rPr>
        <w:t>23</w:t>
      </w:r>
      <w:r w:rsidR="00E322D7" w:rsidRPr="00380580">
        <w:rPr>
          <w:rFonts w:ascii="Arial" w:eastAsia="Arial" w:hAnsi="Arial" w:cs="Arial"/>
          <w:sz w:val="20"/>
          <w:szCs w:val="20"/>
        </w:rPr>
        <w:t xml:space="preserve"> y </w:t>
      </w:r>
      <w:r w:rsidR="00380580" w:rsidRPr="00380580">
        <w:rPr>
          <w:rFonts w:ascii="Arial" w:eastAsia="Arial" w:hAnsi="Arial" w:cs="Arial"/>
          <w:sz w:val="20"/>
          <w:szCs w:val="20"/>
        </w:rPr>
        <w:t>25</w:t>
      </w:r>
      <w:r w:rsidR="00E322D7" w:rsidRPr="00080583">
        <w:rPr>
          <w:rFonts w:ascii="Arial" w:eastAsia="Arial" w:hAnsi="Arial" w:cs="Arial"/>
          <w:sz w:val="20"/>
          <w:szCs w:val="20"/>
        </w:rPr>
        <w:t xml:space="preserve"> de esta Ley, se pagará un derecho anual conforme a la siguiente tarifa:</w:t>
      </w:r>
    </w:p>
    <w:p w:rsidR="00B758FF" w:rsidRPr="00080583" w:rsidRDefault="00B758FF" w:rsidP="00080583">
      <w:pPr>
        <w:spacing w:after="0" w:line="240" w:lineRule="auto"/>
        <w:jc w:val="both"/>
        <w:rPr>
          <w:rFonts w:ascii="Arial" w:eastAsia="Arial" w:hAnsi="Arial" w:cs="Arial"/>
          <w:sz w:val="20"/>
          <w:szCs w:val="20"/>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4680"/>
        <w:gridCol w:w="1191"/>
      </w:tblGrid>
      <w:tr w:rsidR="00E322D7" w:rsidRPr="00080583" w:rsidTr="00F63637">
        <w:trPr>
          <w:trHeight w:val="231"/>
        </w:trPr>
        <w:tc>
          <w:tcPr>
            <w:tcW w:w="660" w:type="dxa"/>
            <w:shd w:val="clear" w:color="auto" w:fill="auto"/>
            <w:vAlign w:val="bottom"/>
          </w:tcPr>
          <w:p w:rsidR="00E322D7" w:rsidRPr="00080583" w:rsidRDefault="00E322D7" w:rsidP="00080583">
            <w:pPr>
              <w:spacing w:after="0" w:line="240" w:lineRule="auto"/>
              <w:ind w:right="315"/>
              <w:jc w:val="right"/>
              <w:rPr>
                <w:rFonts w:ascii="Arial" w:eastAsia="Arial" w:hAnsi="Arial" w:cs="Arial"/>
                <w:b/>
                <w:sz w:val="20"/>
                <w:szCs w:val="20"/>
              </w:rPr>
            </w:pPr>
            <w:r w:rsidRPr="00080583">
              <w:rPr>
                <w:rFonts w:ascii="Arial" w:eastAsia="Arial" w:hAnsi="Arial" w:cs="Arial"/>
                <w:b/>
                <w:sz w:val="20"/>
                <w:szCs w:val="20"/>
              </w:rPr>
              <w:t>I.-</w:t>
            </w:r>
          </w:p>
        </w:tc>
        <w:tc>
          <w:tcPr>
            <w:tcW w:w="4680" w:type="dxa"/>
            <w:shd w:val="clear" w:color="auto" w:fill="auto"/>
            <w:vAlign w:val="center"/>
          </w:tcPr>
          <w:p w:rsidR="00E322D7" w:rsidRPr="00080583" w:rsidRDefault="00E322D7" w:rsidP="00080583">
            <w:pPr>
              <w:spacing w:after="0" w:line="240" w:lineRule="auto"/>
              <w:ind w:left="380"/>
              <w:rPr>
                <w:rFonts w:ascii="Arial" w:eastAsia="Arial" w:hAnsi="Arial" w:cs="Arial"/>
                <w:sz w:val="20"/>
                <w:szCs w:val="20"/>
              </w:rPr>
            </w:pPr>
            <w:r w:rsidRPr="00080583">
              <w:rPr>
                <w:rFonts w:ascii="Arial" w:eastAsia="Arial" w:hAnsi="Arial" w:cs="Arial"/>
                <w:sz w:val="20"/>
                <w:szCs w:val="20"/>
              </w:rPr>
              <w:t>Vinaterías o licorerías</w:t>
            </w:r>
          </w:p>
        </w:tc>
        <w:tc>
          <w:tcPr>
            <w:tcW w:w="1191" w:type="dxa"/>
            <w:shd w:val="clear" w:color="auto" w:fill="auto"/>
            <w:vAlign w:val="bottom"/>
          </w:tcPr>
          <w:p w:rsidR="00E322D7" w:rsidRPr="00080583" w:rsidRDefault="0094618C" w:rsidP="00080583">
            <w:pPr>
              <w:spacing w:after="0" w:line="240" w:lineRule="auto"/>
              <w:jc w:val="right"/>
              <w:rPr>
                <w:rFonts w:ascii="Arial" w:eastAsia="Arial" w:hAnsi="Arial" w:cs="Arial"/>
                <w:sz w:val="20"/>
                <w:szCs w:val="20"/>
              </w:rPr>
            </w:pPr>
            <w:r>
              <w:rPr>
                <w:rFonts w:ascii="Arial" w:eastAsia="Arial" w:hAnsi="Arial" w:cs="Arial"/>
                <w:sz w:val="20"/>
                <w:szCs w:val="20"/>
              </w:rPr>
              <w:t>$ 3</w:t>
            </w:r>
            <w:r w:rsidR="00E322D7" w:rsidRPr="00080583">
              <w:rPr>
                <w:rFonts w:ascii="Arial" w:eastAsia="Arial" w:hAnsi="Arial" w:cs="Arial"/>
                <w:sz w:val="20"/>
                <w:szCs w:val="20"/>
              </w:rPr>
              <w:t>,000.00</w:t>
            </w:r>
          </w:p>
        </w:tc>
      </w:tr>
      <w:tr w:rsidR="00E322D7" w:rsidRPr="00080583" w:rsidTr="00F63637">
        <w:trPr>
          <w:trHeight w:val="336"/>
        </w:trPr>
        <w:tc>
          <w:tcPr>
            <w:tcW w:w="660" w:type="dxa"/>
            <w:shd w:val="clear" w:color="auto" w:fill="auto"/>
            <w:vAlign w:val="bottom"/>
          </w:tcPr>
          <w:p w:rsidR="00E322D7" w:rsidRPr="00080583" w:rsidRDefault="00E322D7" w:rsidP="00080583">
            <w:pPr>
              <w:spacing w:after="0" w:line="240" w:lineRule="auto"/>
              <w:ind w:right="315"/>
              <w:jc w:val="right"/>
              <w:rPr>
                <w:rFonts w:ascii="Arial" w:eastAsia="Arial" w:hAnsi="Arial" w:cs="Arial"/>
                <w:b/>
                <w:sz w:val="20"/>
                <w:szCs w:val="20"/>
              </w:rPr>
            </w:pPr>
            <w:r w:rsidRPr="00080583">
              <w:rPr>
                <w:rFonts w:ascii="Arial" w:eastAsia="Arial" w:hAnsi="Arial" w:cs="Arial"/>
                <w:b/>
                <w:sz w:val="20"/>
                <w:szCs w:val="20"/>
              </w:rPr>
              <w:t>II.-</w:t>
            </w:r>
          </w:p>
        </w:tc>
        <w:tc>
          <w:tcPr>
            <w:tcW w:w="4680" w:type="dxa"/>
            <w:shd w:val="clear" w:color="auto" w:fill="auto"/>
            <w:vAlign w:val="center"/>
          </w:tcPr>
          <w:p w:rsidR="00E322D7" w:rsidRPr="00080583" w:rsidRDefault="00E322D7" w:rsidP="00080583">
            <w:pPr>
              <w:spacing w:after="0" w:line="240" w:lineRule="auto"/>
              <w:ind w:left="380"/>
              <w:rPr>
                <w:rFonts w:ascii="Arial" w:eastAsia="Arial" w:hAnsi="Arial" w:cs="Arial"/>
                <w:sz w:val="20"/>
                <w:szCs w:val="20"/>
              </w:rPr>
            </w:pPr>
            <w:r w:rsidRPr="00080583">
              <w:rPr>
                <w:rFonts w:ascii="Arial" w:eastAsia="Arial" w:hAnsi="Arial" w:cs="Arial"/>
                <w:sz w:val="20"/>
                <w:szCs w:val="20"/>
              </w:rPr>
              <w:t>Expendios de cerveza</w:t>
            </w:r>
          </w:p>
        </w:tc>
        <w:tc>
          <w:tcPr>
            <w:tcW w:w="1191" w:type="dxa"/>
            <w:shd w:val="clear" w:color="auto" w:fill="auto"/>
            <w:vAlign w:val="bottom"/>
          </w:tcPr>
          <w:p w:rsidR="00E322D7" w:rsidRPr="00080583" w:rsidRDefault="0094618C" w:rsidP="00080583">
            <w:pPr>
              <w:spacing w:after="0" w:line="240" w:lineRule="auto"/>
              <w:jc w:val="right"/>
              <w:rPr>
                <w:rFonts w:ascii="Arial" w:eastAsia="Arial" w:hAnsi="Arial" w:cs="Arial"/>
                <w:sz w:val="20"/>
                <w:szCs w:val="20"/>
              </w:rPr>
            </w:pPr>
            <w:r>
              <w:rPr>
                <w:rFonts w:ascii="Arial" w:eastAsia="Arial" w:hAnsi="Arial" w:cs="Arial"/>
                <w:sz w:val="20"/>
                <w:szCs w:val="20"/>
              </w:rPr>
              <w:t>$ 3</w:t>
            </w:r>
            <w:r w:rsidR="00E322D7" w:rsidRPr="00080583">
              <w:rPr>
                <w:rFonts w:ascii="Arial" w:eastAsia="Arial" w:hAnsi="Arial" w:cs="Arial"/>
                <w:sz w:val="20"/>
                <w:szCs w:val="20"/>
              </w:rPr>
              <w:t>,000.00</w:t>
            </w:r>
          </w:p>
        </w:tc>
      </w:tr>
      <w:tr w:rsidR="00E322D7" w:rsidRPr="00080583" w:rsidTr="00F63637">
        <w:trPr>
          <w:trHeight w:val="305"/>
        </w:trPr>
        <w:tc>
          <w:tcPr>
            <w:tcW w:w="660" w:type="dxa"/>
            <w:shd w:val="clear" w:color="auto" w:fill="auto"/>
            <w:vAlign w:val="bottom"/>
          </w:tcPr>
          <w:p w:rsidR="00E322D7" w:rsidRPr="00080583" w:rsidRDefault="00E322D7" w:rsidP="00080583">
            <w:pPr>
              <w:spacing w:after="0" w:line="240" w:lineRule="auto"/>
              <w:ind w:right="315"/>
              <w:jc w:val="right"/>
              <w:rPr>
                <w:rFonts w:ascii="Arial" w:eastAsia="Arial" w:hAnsi="Arial" w:cs="Arial"/>
                <w:b/>
                <w:w w:val="97"/>
                <w:sz w:val="20"/>
                <w:szCs w:val="20"/>
              </w:rPr>
            </w:pPr>
            <w:r w:rsidRPr="00080583">
              <w:rPr>
                <w:rFonts w:ascii="Arial" w:eastAsia="Arial" w:hAnsi="Arial" w:cs="Arial"/>
                <w:b/>
                <w:w w:val="97"/>
                <w:sz w:val="20"/>
                <w:szCs w:val="20"/>
              </w:rPr>
              <w:t>III.-</w:t>
            </w:r>
          </w:p>
        </w:tc>
        <w:tc>
          <w:tcPr>
            <w:tcW w:w="4680" w:type="dxa"/>
            <w:shd w:val="clear" w:color="auto" w:fill="auto"/>
            <w:vAlign w:val="center"/>
          </w:tcPr>
          <w:p w:rsidR="00E322D7" w:rsidRPr="00080583" w:rsidRDefault="00E322D7" w:rsidP="00080583">
            <w:pPr>
              <w:spacing w:after="0" w:line="240" w:lineRule="auto"/>
              <w:ind w:left="380"/>
              <w:rPr>
                <w:rFonts w:ascii="Arial" w:eastAsia="Arial" w:hAnsi="Arial" w:cs="Arial"/>
                <w:sz w:val="20"/>
                <w:szCs w:val="20"/>
              </w:rPr>
            </w:pPr>
            <w:r w:rsidRPr="00080583">
              <w:rPr>
                <w:rFonts w:ascii="Arial" w:eastAsia="Arial" w:hAnsi="Arial" w:cs="Arial"/>
                <w:sz w:val="20"/>
                <w:szCs w:val="20"/>
              </w:rPr>
              <w:t>Departamento de licores en supermercados minisúper</w:t>
            </w:r>
            <w:r w:rsidR="0094618C">
              <w:rPr>
                <w:rFonts w:ascii="Arial" w:eastAsia="Arial" w:hAnsi="Arial" w:cs="Arial"/>
                <w:sz w:val="20"/>
                <w:szCs w:val="20"/>
              </w:rPr>
              <w:t xml:space="preserve"> (tiendas de </w:t>
            </w:r>
            <w:r w:rsidR="00F63637">
              <w:rPr>
                <w:rFonts w:ascii="Arial" w:eastAsia="Arial" w:hAnsi="Arial" w:cs="Arial"/>
                <w:sz w:val="20"/>
                <w:szCs w:val="20"/>
              </w:rPr>
              <w:t>conveniencia</w:t>
            </w:r>
            <w:r w:rsidR="0094618C">
              <w:rPr>
                <w:rFonts w:ascii="Arial" w:eastAsia="Arial" w:hAnsi="Arial" w:cs="Arial"/>
                <w:sz w:val="20"/>
                <w:szCs w:val="20"/>
              </w:rPr>
              <w:t>).</w:t>
            </w:r>
          </w:p>
        </w:tc>
        <w:tc>
          <w:tcPr>
            <w:tcW w:w="1191" w:type="dxa"/>
            <w:shd w:val="clear" w:color="auto" w:fill="auto"/>
            <w:vAlign w:val="bottom"/>
          </w:tcPr>
          <w:p w:rsidR="00E322D7" w:rsidRPr="00080583" w:rsidRDefault="0094618C" w:rsidP="00080583">
            <w:pPr>
              <w:spacing w:after="0" w:line="240" w:lineRule="auto"/>
              <w:jc w:val="right"/>
              <w:rPr>
                <w:rFonts w:ascii="Arial" w:eastAsia="Arial" w:hAnsi="Arial" w:cs="Arial"/>
                <w:sz w:val="20"/>
                <w:szCs w:val="20"/>
              </w:rPr>
            </w:pPr>
            <w:r>
              <w:rPr>
                <w:rFonts w:ascii="Arial" w:eastAsia="Arial" w:hAnsi="Arial" w:cs="Arial"/>
                <w:sz w:val="20"/>
                <w:szCs w:val="20"/>
              </w:rPr>
              <w:t>$ 10</w:t>
            </w:r>
            <w:r w:rsidR="00E322D7" w:rsidRPr="00080583">
              <w:rPr>
                <w:rFonts w:ascii="Arial" w:eastAsia="Arial" w:hAnsi="Arial" w:cs="Arial"/>
                <w:sz w:val="20"/>
                <w:szCs w:val="20"/>
              </w:rPr>
              <w:t>,000.00</w:t>
            </w:r>
          </w:p>
        </w:tc>
      </w:tr>
      <w:tr w:rsidR="00E322D7" w:rsidRPr="00080583" w:rsidTr="00F63637">
        <w:trPr>
          <w:trHeight w:val="305"/>
        </w:trPr>
        <w:tc>
          <w:tcPr>
            <w:tcW w:w="660" w:type="dxa"/>
            <w:shd w:val="clear" w:color="auto" w:fill="auto"/>
            <w:vAlign w:val="bottom"/>
          </w:tcPr>
          <w:p w:rsidR="00E322D7" w:rsidRPr="00080583" w:rsidRDefault="00E322D7" w:rsidP="00080583">
            <w:pPr>
              <w:spacing w:after="0" w:line="240" w:lineRule="auto"/>
              <w:ind w:right="315"/>
              <w:jc w:val="right"/>
              <w:rPr>
                <w:rFonts w:ascii="Arial" w:eastAsia="Arial" w:hAnsi="Arial" w:cs="Arial"/>
                <w:b/>
                <w:w w:val="90"/>
                <w:sz w:val="20"/>
                <w:szCs w:val="20"/>
              </w:rPr>
            </w:pPr>
            <w:r w:rsidRPr="00080583">
              <w:rPr>
                <w:rFonts w:ascii="Arial" w:eastAsia="Arial" w:hAnsi="Arial" w:cs="Arial"/>
                <w:b/>
                <w:w w:val="90"/>
                <w:sz w:val="20"/>
                <w:szCs w:val="20"/>
              </w:rPr>
              <w:t>IV.-</w:t>
            </w:r>
          </w:p>
        </w:tc>
        <w:tc>
          <w:tcPr>
            <w:tcW w:w="4680" w:type="dxa"/>
            <w:shd w:val="clear" w:color="auto" w:fill="auto"/>
            <w:vAlign w:val="center"/>
          </w:tcPr>
          <w:p w:rsidR="00E322D7" w:rsidRPr="00080583" w:rsidRDefault="00E322D7" w:rsidP="00080583">
            <w:pPr>
              <w:spacing w:after="0" w:line="240" w:lineRule="auto"/>
              <w:ind w:left="380"/>
              <w:rPr>
                <w:rFonts w:ascii="Arial" w:eastAsia="Arial" w:hAnsi="Arial" w:cs="Arial"/>
                <w:sz w:val="20"/>
                <w:szCs w:val="20"/>
              </w:rPr>
            </w:pPr>
            <w:r w:rsidRPr="00080583">
              <w:rPr>
                <w:rFonts w:ascii="Arial" w:eastAsia="Arial" w:hAnsi="Arial" w:cs="Arial"/>
                <w:sz w:val="20"/>
                <w:szCs w:val="20"/>
              </w:rPr>
              <w:t>Cantinas y bares</w:t>
            </w:r>
          </w:p>
        </w:tc>
        <w:tc>
          <w:tcPr>
            <w:tcW w:w="1191" w:type="dxa"/>
            <w:shd w:val="clear" w:color="auto" w:fill="auto"/>
            <w:vAlign w:val="bottom"/>
          </w:tcPr>
          <w:p w:rsidR="00E322D7" w:rsidRPr="00080583" w:rsidRDefault="00F63637" w:rsidP="00080583">
            <w:pPr>
              <w:spacing w:after="0" w:line="240" w:lineRule="auto"/>
              <w:jc w:val="right"/>
              <w:rPr>
                <w:rFonts w:ascii="Arial" w:eastAsia="Arial" w:hAnsi="Arial" w:cs="Arial"/>
                <w:sz w:val="20"/>
                <w:szCs w:val="20"/>
              </w:rPr>
            </w:pPr>
            <w:r>
              <w:rPr>
                <w:rFonts w:ascii="Arial" w:eastAsia="Arial" w:hAnsi="Arial" w:cs="Arial"/>
                <w:sz w:val="20"/>
                <w:szCs w:val="20"/>
              </w:rPr>
              <w:t>$ 3,0</w:t>
            </w:r>
            <w:r w:rsidR="00E322D7" w:rsidRPr="00080583">
              <w:rPr>
                <w:rFonts w:ascii="Arial" w:eastAsia="Arial" w:hAnsi="Arial" w:cs="Arial"/>
                <w:sz w:val="20"/>
                <w:szCs w:val="20"/>
              </w:rPr>
              <w:t>00.00</w:t>
            </w:r>
          </w:p>
        </w:tc>
      </w:tr>
      <w:tr w:rsidR="00E322D7" w:rsidRPr="00080583" w:rsidTr="00F63637">
        <w:trPr>
          <w:trHeight w:val="306"/>
        </w:trPr>
        <w:tc>
          <w:tcPr>
            <w:tcW w:w="660" w:type="dxa"/>
            <w:shd w:val="clear" w:color="auto" w:fill="auto"/>
            <w:vAlign w:val="bottom"/>
          </w:tcPr>
          <w:p w:rsidR="00E322D7" w:rsidRPr="00080583" w:rsidRDefault="00E322D7" w:rsidP="00080583">
            <w:pPr>
              <w:spacing w:after="0" w:line="240" w:lineRule="auto"/>
              <w:ind w:right="315"/>
              <w:jc w:val="right"/>
              <w:rPr>
                <w:rFonts w:ascii="Arial" w:eastAsia="Arial" w:hAnsi="Arial" w:cs="Arial"/>
                <w:b/>
                <w:sz w:val="20"/>
                <w:szCs w:val="20"/>
              </w:rPr>
            </w:pPr>
            <w:r w:rsidRPr="00080583">
              <w:rPr>
                <w:rFonts w:ascii="Arial" w:eastAsia="Arial" w:hAnsi="Arial" w:cs="Arial"/>
                <w:b/>
                <w:sz w:val="20"/>
                <w:szCs w:val="20"/>
              </w:rPr>
              <w:t>V.-</w:t>
            </w:r>
          </w:p>
        </w:tc>
        <w:tc>
          <w:tcPr>
            <w:tcW w:w="4680" w:type="dxa"/>
            <w:shd w:val="clear" w:color="auto" w:fill="auto"/>
            <w:vAlign w:val="center"/>
          </w:tcPr>
          <w:p w:rsidR="00E322D7" w:rsidRPr="00080583" w:rsidRDefault="00E322D7" w:rsidP="00080583">
            <w:pPr>
              <w:spacing w:after="0" w:line="240" w:lineRule="auto"/>
              <w:ind w:left="380"/>
              <w:rPr>
                <w:rFonts w:ascii="Arial" w:eastAsia="Arial" w:hAnsi="Arial" w:cs="Arial"/>
                <w:sz w:val="20"/>
                <w:szCs w:val="20"/>
              </w:rPr>
            </w:pPr>
            <w:r w:rsidRPr="00080583">
              <w:rPr>
                <w:rFonts w:ascii="Arial" w:eastAsia="Arial" w:hAnsi="Arial" w:cs="Arial"/>
                <w:sz w:val="20"/>
                <w:szCs w:val="20"/>
              </w:rPr>
              <w:t>Restaurante</w:t>
            </w:r>
          </w:p>
        </w:tc>
        <w:tc>
          <w:tcPr>
            <w:tcW w:w="1191" w:type="dxa"/>
            <w:shd w:val="clear" w:color="auto" w:fill="auto"/>
            <w:vAlign w:val="bottom"/>
          </w:tcPr>
          <w:p w:rsidR="00E322D7" w:rsidRPr="00080583" w:rsidRDefault="00E322D7" w:rsidP="00080583">
            <w:pPr>
              <w:spacing w:after="0" w:line="240" w:lineRule="auto"/>
              <w:jc w:val="right"/>
              <w:rPr>
                <w:rFonts w:ascii="Arial" w:eastAsia="Arial" w:hAnsi="Arial" w:cs="Arial"/>
                <w:sz w:val="20"/>
                <w:szCs w:val="20"/>
              </w:rPr>
            </w:pPr>
            <w:r w:rsidRPr="00080583">
              <w:rPr>
                <w:rFonts w:ascii="Arial" w:eastAsia="Arial" w:hAnsi="Arial" w:cs="Arial"/>
                <w:sz w:val="20"/>
                <w:szCs w:val="20"/>
              </w:rPr>
              <w:t>$ 3,000.00</w:t>
            </w:r>
          </w:p>
        </w:tc>
      </w:tr>
    </w:tbl>
    <w:p w:rsidR="00B758FF" w:rsidRPr="00080583" w:rsidRDefault="00B758FF" w:rsidP="00080583">
      <w:pPr>
        <w:spacing w:after="0" w:line="240" w:lineRule="auto"/>
        <w:ind w:right="20"/>
        <w:jc w:val="both"/>
        <w:rPr>
          <w:rFonts w:ascii="Arial" w:eastAsia="Arial" w:hAnsi="Arial" w:cs="Arial"/>
          <w:b/>
          <w:sz w:val="20"/>
          <w:szCs w:val="20"/>
        </w:rPr>
      </w:pPr>
    </w:p>
    <w:p w:rsidR="00B20D00" w:rsidRDefault="00B20D00"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Horario Extraordinario</w:t>
      </w:r>
    </w:p>
    <w:p w:rsidR="00080583" w:rsidRPr="00080583" w:rsidRDefault="00080583" w:rsidP="00080583">
      <w:pPr>
        <w:spacing w:after="0" w:line="240" w:lineRule="auto"/>
        <w:jc w:val="center"/>
        <w:rPr>
          <w:rFonts w:ascii="Arial" w:eastAsia="Arial" w:hAnsi="Arial" w:cs="Arial"/>
          <w:b/>
          <w:sz w:val="20"/>
          <w:szCs w:val="20"/>
        </w:rPr>
      </w:pPr>
    </w:p>
    <w:p w:rsidR="00B20D00" w:rsidRPr="00080583" w:rsidRDefault="00B20D00"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Respecto al horario extraordinario relacionado con la venta de bebidas alcohólicas será por c</w:t>
      </w:r>
      <w:r w:rsidR="002D1ECF">
        <w:rPr>
          <w:rFonts w:ascii="Arial" w:eastAsia="Arial" w:hAnsi="Arial" w:cs="Arial"/>
          <w:sz w:val="20"/>
          <w:szCs w:val="20"/>
        </w:rPr>
        <w:t>ada hora diaria la tarifa de 2</w:t>
      </w:r>
      <w:r w:rsidRPr="00080583">
        <w:rPr>
          <w:rFonts w:ascii="Arial" w:eastAsia="Arial" w:hAnsi="Arial" w:cs="Arial"/>
          <w:sz w:val="20"/>
          <w:szCs w:val="20"/>
        </w:rPr>
        <w:t xml:space="preserve"> </w:t>
      </w:r>
      <w:r w:rsidR="00C05266" w:rsidRPr="00080583">
        <w:rPr>
          <w:rFonts w:ascii="Arial" w:eastAsia="Times New Roman" w:hAnsi="Arial" w:cs="Arial"/>
          <w:sz w:val="20"/>
          <w:szCs w:val="20"/>
        </w:rPr>
        <w:t xml:space="preserve">UMA </w:t>
      </w:r>
      <w:r w:rsidRPr="00080583">
        <w:rPr>
          <w:rFonts w:ascii="Arial" w:eastAsia="Arial" w:hAnsi="Arial" w:cs="Arial"/>
          <w:sz w:val="20"/>
          <w:szCs w:val="20"/>
        </w:rPr>
        <w:t>por hora.</w:t>
      </w:r>
    </w:p>
    <w:p w:rsidR="00B20D00" w:rsidRPr="00080583" w:rsidRDefault="00B20D00" w:rsidP="00080583">
      <w:pPr>
        <w:spacing w:after="0" w:line="240" w:lineRule="auto"/>
        <w:ind w:right="20"/>
        <w:jc w:val="both"/>
        <w:rPr>
          <w:rFonts w:ascii="Arial" w:eastAsia="Arial" w:hAnsi="Arial" w:cs="Arial"/>
          <w:b/>
          <w:sz w:val="20"/>
          <w:szCs w:val="20"/>
        </w:rPr>
      </w:pPr>
    </w:p>
    <w:p w:rsidR="00E322D7" w:rsidRDefault="00AD0374" w:rsidP="00080583">
      <w:pPr>
        <w:spacing w:after="0" w:line="360" w:lineRule="auto"/>
        <w:ind w:right="20"/>
        <w:jc w:val="both"/>
        <w:rPr>
          <w:rFonts w:ascii="Arial" w:eastAsia="Arial" w:hAnsi="Arial" w:cs="Arial"/>
          <w:sz w:val="20"/>
          <w:szCs w:val="20"/>
        </w:rPr>
      </w:pPr>
      <w:r>
        <w:rPr>
          <w:rFonts w:ascii="Arial" w:eastAsia="Arial" w:hAnsi="Arial" w:cs="Arial"/>
          <w:b/>
          <w:sz w:val="20"/>
          <w:szCs w:val="20"/>
        </w:rPr>
        <w:t>Artículo 27</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Para el otorgamiento de licencias, permisos o autorizaciones para el funcionamiento </w:t>
      </w:r>
      <w:r w:rsidR="002C1E49" w:rsidRPr="00080583">
        <w:rPr>
          <w:rFonts w:ascii="Arial" w:eastAsia="Arial" w:hAnsi="Arial" w:cs="Arial"/>
          <w:sz w:val="20"/>
          <w:szCs w:val="20"/>
        </w:rPr>
        <w:t>de establecimientos</w:t>
      </w:r>
      <w:r w:rsidR="00E322D7" w:rsidRPr="00080583">
        <w:rPr>
          <w:rFonts w:ascii="Arial" w:eastAsia="Arial" w:hAnsi="Arial" w:cs="Arial"/>
          <w:sz w:val="20"/>
          <w:szCs w:val="20"/>
        </w:rPr>
        <w:t xml:space="preserve"> y locales comerciales o de servicios diferentes a aquellos que tengan la venta de bebidas alcohólicas, se realizará con base en las siguientes tarifas:</w:t>
      </w:r>
    </w:p>
    <w:p w:rsidR="00080583" w:rsidRPr="00080583" w:rsidRDefault="00080583" w:rsidP="00080583">
      <w:pPr>
        <w:spacing w:after="0" w:line="360" w:lineRule="auto"/>
        <w:ind w:right="20"/>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2786"/>
        <w:gridCol w:w="21"/>
        <w:gridCol w:w="65"/>
        <w:gridCol w:w="2640"/>
        <w:gridCol w:w="30"/>
        <w:gridCol w:w="13"/>
        <w:gridCol w:w="2661"/>
      </w:tblGrid>
      <w:tr w:rsidR="00E322D7" w:rsidRPr="00080583" w:rsidTr="009056BE">
        <w:tc>
          <w:tcPr>
            <w:tcW w:w="2786" w:type="dxa"/>
            <w:vAlign w:val="bottom"/>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cs="Arial"/>
                <w:sz w:val="20"/>
                <w:szCs w:val="20"/>
              </w:rPr>
            </w:pPr>
            <w:r w:rsidRPr="00080583">
              <w:rPr>
                <w:rFonts w:ascii="Arial" w:eastAsia="Arial" w:hAnsi="Arial" w:cs="Arial"/>
                <w:b/>
                <w:sz w:val="20"/>
                <w:szCs w:val="20"/>
              </w:rPr>
              <w:t>CATEGORIZACIÓN DE LOS GIROS COMERCIALES</w:t>
            </w:r>
          </w:p>
        </w:tc>
        <w:tc>
          <w:tcPr>
            <w:tcW w:w="2769" w:type="dxa"/>
            <w:gridSpan w:val="5"/>
            <w:vAlign w:val="bottom"/>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cs="Arial"/>
                <w:sz w:val="20"/>
                <w:szCs w:val="20"/>
              </w:rPr>
            </w:pPr>
            <w:r w:rsidRPr="00080583">
              <w:rPr>
                <w:rFonts w:ascii="Arial" w:eastAsia="Arial" w:hAnsi="Arial" w:cs="Arial"/>
                <w:b/>
                <w:sz w:val="20"/>
                <w:szCs w:val="20"/>
              </w:rPr>
              <w:t>DERECHO DE INICIO DE FUNCIONAMIENTO</w:t>
            </w:r>
          </w:p>
        </w:tc>
        <w:tc>
          <w:tcPr>
            <w:tcW w:w="2661" w:type="dxa"/>
            <w:vAlign w:val="bottom"/>
          </w:tcPr>
          <w:p w:rsidR="00E322D7" w:rsidRPr="00080583" w:rsidRDefault="00E322D7" w:rsidP="00080583">
            <w:pPr>
              <w:jc w:val="center"/>
              <w:rPr>
                <w:rFonts w:ascii="Arial" w:eastAsia="Arial" w:hAnsi="Arial" w:cs="Arial"/>
                <w:b/>
                <w:sz w:val="20"/>
                <w:szCs w:val="20"/>
              </w:rPr>
            </w:pPr>
            <w:r w:rsidRPr="00080583">
              <w:rPr>
                <w:rFonts w:ascii="Arial" w:eastAsia="Arial" w:hAnsi="Arial" w:cs="Arial"/>
                <w:b/>
                <w:sz w:val="20"/>
                <w:szCs w:val="20"/>
              </w:rPr>
              <w:t>DERECHO DE RENOVACIÓN ANUAL</w:t>
            </w:r>
          </w:p>
        </w:tc>
      </w:tr>
      <w:tr w:rsidR="00E322D7" w:rsidRPr="00080583" w:rsidTr="009056BE">
        <w:tc>
          <w:tcPr>
            <w:tcW w:w="2786"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cs="Arial"/>
                <w:b/>
                <w:sz w:val="20"/>
                <w:szCs w:val="20"/>
              </w:rPr>
            </w:pPr>
            <w:r w:rsidRPr="00080583">
              <w:rPr>
                <w:rFonts w:ascii="Arial" w:eastAsia="Times New Roman" w:hAnsi="Arial" w:cs="Arial"/>
                <w:b/>
                <w:sz w:val="20"/>
                <w:szCs w:val="20"/>
              </w:rPr>
              <w:t>MICRO ESTABLECIMIENTO</w:t>
            </w:r>
          </w:p>
        </w:tc>
        <w:tc>
          <w:tcPr>
            <w:tcW w:w="2769" w:type="dxa"/>
            <w:gridSpan w:val="5"/>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cs="Arial"/>
                <w:b/>
                <w:sz w:val="20"/>
                <w:szCs w:val="20"/>
              </w:rPr>
            </w:pPr>
            <w:r w:rsidRPr="00080583">
              <w:rPr>
                <w:rFonts w:ascii="Arial" w:eastAsia="Times New Roman" w:hAnsi="Arial" w:cs="Arial"/>
                <w:b/>
                <w:sz w:val="20"/>
                <w:szCs w:val="20"/>
              </w:rPr>
              <w:t xml:space="preserve">5 </w:t>
            </w:r>
            <w:r w:rsidR="00C05266" w:rsidRPr="00080583">
              <w:rPr>
                <w:rFonts w:ascii="Arial" w:eastAsia="Times New Roman" w:hAnsi="Arial" w:cs="Arial"/>
                <w:sz w:val="20"/>
                <w:szCs w:val="20"/>
              </w:rPr>
              <w:t>UMA</w:t>
            </w:r>
            <w:r w:rsidRPr="00080583">
              <w:rPr>
                <w:rFonts w:ascii="Arial" w:eastAsia="Times New Roman" w:hAnsi="Arial" w:cs="Arial"/>
                <w:b/>
                <w:sz w:val="20"/>
                <w:szCs w:val="20"/>
              </w:rPr>
              <w:t>.</w:t>
            </w:r>
          </w:p>
        </w:tc>
        <w:tc>
          <w:tcPr>
            <w:tcW w:w="2661"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cs="Arial"/>
                <w:b/>
                <w:sz w:val="20"/>
                <w:szCs w:val="20"/>
              </w:rPr>
            </w:pPr>
            <w:r w:rsidRPr="00080583">
              <w:rPr>
                <w:rFonts w:ascii="Arial" w:eastAsia="Times New Roman" w:hAnsi="Arial" w:cs="Arial"/>
                <w:b/>
                <w:sz w:val="20"/>
                <w:szCs w:val="20"/>
              </w:rPr>
              <w:t xml:space="preserve">2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cs="Arial"/>
                <w:sz w:val="20"/>
                <w:szCs w:val="20"/>
              </w:rPr>
            </w:pPr>
            <w:r w:rsidRPr="00080583">
              <w:rPr>
                <w:rFonts w:ascii="Arial" w:eastAsia="Arial" w:hAnsi="Arial" w:cs="Arial"/>
                <w:sz w:val="20"/>
                <w:szCs w:val="20"/>
              </w:rPr>
              <w:t xml:space="preserve">Expendios de Pan, Tortilla, Refrescos, Paletas, Helados, de Flores. Loncherías, Taquerías, </w:t>
            </w:r>
            <w:proofErr w:type="spellStart"/>
            <w:r w:rsidRPr="00080583">
              <w:rPr>
                <w:rFonts w:ascii="Arial" w:eastAsia="Arial" w:hAnsi="Arial" w:cs="Arial"/>
                <w:sz w:val="20"/>
                <w:szCs w:val="20"/>
              </w:rPr>
              <w:t>Torterías</w:t>
            </w:r>
            <w:proofErr w:type="spellEnd"/>
            <w:r w:rsidRPr="00080583">
              <w:rPr>
                <w:rFonts w:ascii="Arial" w:eastAsia="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080583">
              <w:rPr>
                <w:rFonts w:ascii="Arial" w:eastAsia="Arial" w:hAnsi="Arial" w:cs="Arial"/>
                <w:sz w:val="20"/>
                <w:szCs w:val="20"/>
              </w:rPr>
              <w:t>Ciber</w:t>
            </w:r>
            <w:proofErr w:type="spellEnd"/>
            <w:r w:rsidRPr="00080583">
              <w:rPr>
                <w:rFonts w:ascii="Arial" w:eastAsia="Arial" w:hAnsi="Arial" w:cs="Arial"/>
                <w:sz w:val="20"/>
                <w:szCs w:val="20"/>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080583">
              <w:rPr>
                <w:rFonts w:ascii="Arial" w:eastAsia="Arial" w:hAnsi="Arial" w:cs="Arial"/>
                <w:sz w:val="20"/>
                <w:szCs w:val="20"/>
              </w:rPr>
              <w:t>Salchichonerías</w:t>
            </w:r>
            <w:proofErr w:type="spellEnd"/>
            <w:r w:rsidRPr="00080583">
              <w:rPr>
                <w:rFonts w:ascii="Arial" w:eastAsia="Arial" w:hAnsi="Arial" w:cs="Arial"/>
                <w:sz w:val="20"/>
                <w:szCs w:val="20"/>
              </w:rPr>
              <w:t>. Acuarios, Billares, Relojería, Gimnasios.</w:t>
            </w:r>
          </w:p>
        </w:tc>
      </w:tr>
      <w:tr w:rsidR="00E322D7" w:rsidRPr="00080583" w:rsidTr="009056BE">
        <w:tc>
          <w:tcPr>
            <w:tcW w:w="2872" w:type="dxa"/>
            <w:gridSpan w:val="3"/>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PEQUEÑO ESTABLECIMIENTO</w:t>
            </w:r>
          </w:p>
        </w:tc>
        <w:tc>
          <w:tcPr>
            <w:tcW w:w="2670"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10 </w:t>
            </w:r>
            <w:r w:rsidR="00C05266" w:rsidRPr="00080583">
              <w:rPr>
                <w:rFonts w:ascii="Arial" w:eastAsia="Times New Roman" w:hAnsi="Arial" w:cs="Arial"/>
                <w:sz w:val="20"/>
                <w:szCs w:val="20"/>
              </w:rPr>
              <w:t>UMA</w:t>
            </w:r>
          </w:p>
        </w:tc>
        <w:tc>
          <w:tcPr>
            <w:tcW w:w="2674"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3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sz w:val="20"/>
                <w:szCs w:val="20"/>
              </w:rPr>
              <w:lastRenderedPageBreak/>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E322D7" w:rsidRPr="00080583" w:rsidTr="009056BE">
        <w:tc>
          <w:tcPr>
            <w:tcW w:w="2872" w:type="dxa"/>
            <w:gridSpan w:val="3"/>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MEDIANO ESTABLECIMIENTO</w:t>
            </w:r>
          </w:p>
        </w:tc>
        <w:tc>
          <w:tcPr>
            <w:tcW w:w="2670"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20 </w:t>
            </w:r>
            <w:r w:rsidR="00C05266" w:rsidRPr="00080583">
              <w:rPr>
                <w:rFonts w:ascii="Arial" w:eastAsia="Times New Roman" w:hAnsi="Arial" w:cs="Arial"/>
                <w:sz w:val="20"/>
                <w:szCs w:val="20"/>
              </w:rPr>
              <w:t>UMA</w:t>
            </w:r>
          </w:p>
        </w:tc>
        <w:tc>
          <w:tcPr>
            <w:tcW w:w="2674"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6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r w:rsidR="00E322D7" w:rsidRPr="00080583" w:rsidTr="009056BE">
        <w:tc>
          <w:tcPr>
            <w:tcW w:w="2872" w:type="dxa"/>
            <w:gridSpan w:val="3"/>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ESTABLECIMIENTO GRANDE</w:t>
            </w:r>
          </w:p>
        </w:tc>
        <w:tc>
          <w:tcPr>
            <w:tcW w:w="2670"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50 </w:t>
            </w:r>
            <w:r w:rsidR="00C05266" w:rsidRPr="00080583">
              <w:rPr>
                <w:rFonts w:ascii="Arial" w:eastAsia="Times New Roman" w:hAnsi="Arial" w:cs="Arial"/>
                <w:sz w:val="20"/>
                <w:szCs w:val="20"/>
              </w:rPr>
              <w:t>UMA</w:t>
            </w:r>
          </w:p>
        </w:tc>
        <w:tc>
          <w:tcPr>
            <w:tcW w:w="2674"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15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sz w:val="20"/>
                <w:szCs w:val="20"/>
              </w:rPr>
              <w:t xml:space="preserve">Súper, Panadería </w:t>
            </w:r>
            <w:r w:rsidR="00BA20D8">
              <w:rPr>
                <w:rFonts w:ascii="Arial" w:eastAsia="Arial" w:hAnsi="Arial" w:cs="Arial"/>
                <w:sz w:val="20"/>
                <w:szCs w:val="20"/>
              </w:rPr>
              <w:t>(Fá</w:t>
            </w:r>
            <w:r w:rsidRPr="00080583">
              <w:rPr>
                <w:rFonts w:ascii="Arial" w:eastAsia="Arial" w:hAnsi="Arial" w:cs="Arial"/>
                <w:sz w:val="20"/>
                <w:szCs w:val="20"/>
              </w:rPr>
              <w:t>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E322D7" w:rsidRPr="00080583" w:rsidTr="00E322D7">
        <w:tc>
          <w:tcPr>
            <w:tcW w:w="2807"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EMPRESA COMERCIAL INDUSTRIAL O DE SERVICIO</w:t>
            </w:r>
          </w:p>
        </w:tc>
        <w:tc>
          <w:tcPr>
            <w:tcW w:w="2705"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100 </w:t>
            </w:r>
            <w:r w:rsidR="00C05266" w:rsidRPr="00080583">
              <w:rPr>
                <w:rFonts w:ascii="Arial" w:eastAsia="Times New Roman" w:hAnsi="Arial" w:cs="Arial"/>
                <w:sz w:val="20"/>
                <w:szCs w:val="20"/>
              </w:rPr>
              <w:t>UMA</w:t>
            </w:r>
            <w:r w:rsidRPr="00080583">
              <w:rPr>
                <w:rFonts w:ascii="Arial" w:eastAsia="Arial" w:hAnsi="Arial" w:cs="Arial"/>
                <w:b/>
                <w:sz w:val="20"/>
                <w:szCs w:val="20"/>
              </w:rPr>
              <w:t>.</w:t>
            </w:r>
          </w:p>
        </w:tc>
        <w:tc>
          <w:tcPr>
            <w:tcW w:w="2704" w:type="dxa"/>
            <w:gridSpan w:val="3"/>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40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sz w:val="20"/>
                <w:szCs w:val="20"/>
              </w:rPr>
              <w:t>Posadas y Hospedajes, Clínicas y Hospitales. Casa de Cambio, Cinemas. Escuelas Particulares, Fábricas y Maquiladoras de hasta 20 empleados. Mueb</w:t>
            </w:r>
            <w:r w:rsidR="008C71AC" w:rsidRPr="00080583">
              <w:rPr>
                <w:rFonts w:ascii="Arial" w:eastAsia="Arial" w:hAnsi="Arial" w:cs="Arial"/>
                <w:sz w:val="20"/>
                <w:szCs w:val="20"/>
              </w:rPr>
              <w:t>lería y Artículos para el Hogar, Cooperativas de 10 pescadores</w:t>
            </w:r>
          </w:p>
        </w:tc>
      </w:tr>
      <w:tr w:rsidR="00E322D7" w:rsidRPr="00080583" w:rsidTr="00E322D7">
        <w:tc>
          <w:tcPr>
            <w:tcW w:w="2807"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MEDIANA EMPRESA COMERCIAL, INDUSTRIAL O DE SERVICIO</w:t>
            </w:r>
          </w:p>
        </w:tc>
        <w:tc>
          <w:tcPr>
            <w:tcW w:w="2705"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250 </w:t>
            </w:r>
            <w:r w:rsidR="00C05266" w:rsidRPr="00080583">
              <w:rPr>
                <w:rFonts w:ascii="Arial" w:eastAsia="Times New Roman" w:hAnsi="Arial" w:cs="Arial"/>
                <w:sz w:val="20"/>
                <w:szCs w:val="20"/>
              </w:rPr>
              <w:t>UMA</w:t>
            </w:r>
          </w:p>
        </w:tc>
        <w:tc>
          <w:tcPr>
            <w:tcW w:w="2704" w:type="dxa"/>
            <w:gridSpan w:val="3"/>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 xml:space="preserve">100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02347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Pr>
                <w:rFonts w:ascii="Arial" w:eastAsia="Arial" w:hAnsi="Arial" w:cs="Arial"/>
                <w:sz w:val="20"/>
                <w:szCs w:val="20"/>
              </w:rPr>
              <w:t xml:space="preserve">Hoteles, </w:t>
            </w:r>
            <w:r w:rsidR="00F8233A">
              <w:rPr>
                <w:rFonts w:ascii="Arial" w:eastAsia="Arial" w:hAnsi="Arial" w:cs="Arial"/>
                <w:sz w:val="20"/>
                <w:szCs w:val="20"/>
              </w:rPr>
              <w:t>Bancos,</w:t>
            </w:r>
            <w:r w:rsidR="00E322D7" w:rsidRPr="00080583">
              <w:rPr>
                <w:rFonts w:ascii="Arial" w:eastAsia="Arial" w:hAnsi="Arial" w:cs="Arial"/>
                <w:sz w:val="20"/>
                <w:szCs w:val="20"/>
              </w:rPr>
              <w:t xml:space="preserve"> Fábricas de Blocks e insumos para construcción, Gaseras, Agencias de Automóviles Nuevos, Fábricas y Maquiladoras de hasta 50 empleados, Tienda de Artículos Electrodo</w:t>
            </w:r>
            <w:r w:rsidR="00486620" w:rsidRPr="00080583">
              <w:rPr>
                <w:rFonts w:ascii="Arial" w:eastAsia="Arial" w:hAnsi="Arial" w:cs="Arial"/>
                <w:sz w:val="20"/>
                <w:szCs w:val="20"/>
              </w:rPr>
              <w:t>mésticos, Muebles, Línea Blanca, Cooperativas de 11 a 20 pescadores.</w:t>
            </w:r>
          </w:p>
        </w:tc>
      </w:tr>
      <w:tr w:rsidR="00E322D7" w:rsidRPr="00080583" w:rsidTr="009056BE">
        <w:tc>
          <w:tcPr>
            <w:tcW w:w="2807" w:type="dxa"/>
            <w:gridSpan w:val="2"/>
            <w:vAlign w:val="center"/>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sidRPr="00080583">
              <w:rPr>
                <w:rFonts w:ascii="Arial" w:eastAsia="Arial" w:hAnsi="Arial" w:cs="Arial"/>
                <w:b/>
                <w:sz w:val="20"/>
                <w:szCs w:val="20"/>
              </w:rPr>
              <w:t>GRAN EMPRESA COMERCIAL, INDUSTRIAL O DE SERVICIO</w:t>
            </w:r>
          </w:p>
        </w:tc>
        <w:tc>
          <w:tcPr>
            <w:tcW w:w="2705" w:type="dxa"/>
            <w:gridSpan w:val="2"/>
            <w:vAlign w:val="center"/>
          </w:tcPr>
          <w:p w:rsidR="00E322D7" w:rsidRPr="00080583" w:rsidRDefault="0002347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Pr>
                <w:rFonts w:ascii="Arial" w:eastAsia="Arial" w:hAnsi="Arial" w:cs="Arial"/>
                <w:b/>
                <w:sz w:val="20"/>
                <w:szCs w:val="20"/>
              </w:rPr>
              <w:t>1240</w:t>
            </w:r>
            <w:r w:rsidR="00E322D7" w:rsidRPr="00080583">
              <w:rPr>
                <w:rFonts w:ascii="Arial" w:eastAsia="Arial" w:hAnsi="Arial" w:cs="Arial"/>
                <w:b/>
                <w:sz w:val="20"/>
                <w:szCs w:val="20"/>
              </w:rPr>
              <w:t xml:space="preserve"> </w:t>
            </w:r>
            <w:r w:rsidR="00C05266" w:rsidRPr="00080583">
              <w:rPr>
                <w:rFonts w:ascii="Arial" w:eastAsia="Times New Roman" w:hAnsi="Arial" w:cs="Arial"/>
                <w:sz w:val="20"/>
                <w:szCs w:val="20"/>
              </w:rPr>
              <w:t>UMA</w:t>
            </w:r>
            <w:r w:rsidR="00E322D7" w:rsidRPr="00080583">
              <w:rPr>
                <w:rFonts w:ascii="Arial" w:eastAsia="Arial" w:hAnsi="Arial" w:cs="Arial"/>
                <w:b/>
                <w:sz w:val="20"/>
                <w:szCs w:val="20"/>
              </w:rPr>
              <w:t>.</w:t>
            </w:r>
          </w:p>
        </w:tc>
        <w:tc>
          <w:tcPr>
            <w:tcW w:w="2704" w:type="dxa"/>
            <w:gridSpan w:val="3"/>
            <w:vAlign w:val="center"/>
          </w:tcPr>
          <w:p w:rsidR="00E322D7" w:rsidRPr="00080583" w:rsidRDefault="0002347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b/>
                <w:sz w:val="20"/>
                <w:szCs w:val="20"/>
              </w:rPr>
            </w:pPr>
            <w:r>
              <w:rPr>
                <w:rFonts w:ascii="Arial" w:eastAsia="Arial" w:hAnsi="Arial" w:cs="Arial"/>
                <w:b/>
                <w:sz w:val="20"/>
                <w:szCs w:val="20"/>
              </w:rPr>
              <w:t>37</w:t>
            </w:r>
            <w:r w:rsidR="00E322D7" w:rsidRPr="00080583">
              <w:rPr>
                <w:rFonts w:ascii="Arial" w:eastAsia="Arial" w:hAnsi="Arial" w:cs="Arial"/>
                <w:b/>
                <w:sz w:val="20"/>
                <w:szCs w:val="20"/>
              </w:rPr>
              <w:t xml:space="preserve"> </w:t>
            </w:r>
            <w:r w:rsidR="00C05266" w:rsidRPr="00080583">
              <w:rPr>
                <w:rFonts w:ascii="Arial" w:eastAsia="Times New Roman" w:hAnsi="Arial" w:cs="Arial"/>
                <w:sz w:val="20"/>
                <w:szCs w:val="20"/>
              </w:rPr>
              <w:t>UMA</w:t>
            </w:r>
          </w:p>
        </w:tc>
      </w:tr>
      <w:tr w:rsidR="00E322D7" w:rsidRPr="00080583" w:rsidTr="00E322D7">
        <w:tc>
          <w:tcPr>
            <w:tcW w:w="8216" w:type="dxa"/>
            <w:gridSpan w:val="7"/>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sz w:val="20"/>
                <w:szCs w:val="20"/>
              </w:rPr>
              <w:t>Súper Mercado y/o Tienda Departamental, Sistemas de Comunicación Por Cable, Fábri</w:t>
            </w:r>
            <w:r w:rsidR="00486620" w:rsidRPr="00080583">
              <w:rPr>
                <w:rFonts w:ascii="Arial" w:eastAsia="Arial" w:hAnsi="Arial" w:cs="Arial"/>
                <w:sz w:val="20"/>
                <w:szCs w:val="20"/>
              </w:rPr>
              <w:t>cas y Maquiladoras Industriales, Coope</w:t>
            </w:r>
            <w:r w:rsidR="0002347F">
              <w:rPr>
                <w:rFonts w:ascii="Arial" w:eastAsia="Arial" w:hAnsi="Arial" w:cs="Arial"/>
                <w:sz w:val="20"/>
                <w:szCs w:val="20"/>
              </w:rPr>
              <w:t>r</w:t>
            </w:r>
            <w:r w:rsidR="00225036">
              <w:rPr>
                <w:rFonts w:ascii="Arial" w:eastAsia="Arial" w:hAnsi="Arial" w:cs="Arial"/>
                <w:sz w:val="20"/>
                <w:szCs w:val="20"/>
              </w:rPr>
              <w:t xml:space="preserve">ativas de más de 20 pescadores, </w:t>
            </w:r>
            <w:r w:rsidR="0002347F">
              <w:rPr>
                <w:rFonts w:ascii="Arial" w:eastAsia="Arial" w:hAnsi="Arial" w:cs="Arial"/>
                <w:sz w:val="20"/>
                <w:szCs w:val="20"/>
              </w:rPr>
              <w:t xml:space="preserve"> </w:t>
            </w:r>
            <w:bookmarkStart w:id="0" w:name="_GoBack"/>
            <w:bookmarkEnd w:id="0"/>
            <w:r w:rsidR="0002347F">
              <w:rPr>
                <w:rFonts w:ascii="Arial" w:eastAsia="Arial" w:hAnsi="Arial" w:cs="Arial"/>
                <w:sz w:val="20"/>
                <w:szCs w:val="20"/>
              </w:rPr>
              <w:t>Gasolineras.</w:t>
            </w:r>
          </w:p>
        </w:tc>
      </w:tr>
    </w:tbl>
    <w:p w:rsidR="00B758FF" w:rsidRPr="00080583" w:rsidRDefault="00B758FF" w:rsidP="00080583">
      <w:pPr>
        <w:spacing w:after="0" w:line="240" w:lineRule="auto"/>
        <w:rPr>
          <w:rFonts w:ascii="Arial" w:eastAsia="Arial" w:hAnsi="Arial" w:cs="Arial"/>
          <w:b/>
          <w:sz w:val="20"/>
          <w:szCs w:val="20"/>
        </w:rPr>
      </w:pPr>
    </w:p>
    <w:p w:rsidR="001E3A2E" w:rsidRPr="002D1ECF" w:rsidRDefault="00797309" w:rsidP="002D1EC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080583">
        <w:rPr>
          <w:rFonts w:ascii="Arial" w:eastAsia="Arial" w:hAnsi="Arial" w:cs="Arial"/>
          <w:sz w:val="20"/>
          <w:szCs w:val="20"/>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rsidR="001E3A2E" w:rsidRDefault="001E3A2E" w:rsidP="002D1ECF">
      <w:pPr>
        <w:spacing w:after="0" w:line="360" w:lineRule="auto"/>
        <w:rPr>
          <w:rFonts w:ascii="Arial" w:eastAsia="Arial" w:hAnsi="Arial" w:cs="Arial"/>
          <w:b/>
          <w:sz w:val="20"/>
          <w:szCs w:val="20"/>
        </w:rPr>
      </w:pPr>
    </w:p>
    <w:p w:rsidR="00F76D54"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w:t>
      </w:r>
    </w:p>
    <w:p w:rsidR="00F76D54"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 de Catastro</w:t>
      </w:r>
    </w:p>
    <w:p w:rsidR="00B758FF" w:rsidRPr="00080583" w:rsidRDefault="00B758FF" w:rsidP="00080583">
      <w:pPr>
        <w:spacing w:after="0" w:line="360" w:lineRule="auto"/>
        <w:rPr>
          <w:rFonts w:ascii="Arial" w:eastAsia="Arial" w:hAnsi="Arial" w:cs="Arial"/>
          <w:b/>
          <w:sz w:val="20"/>
          <w:szCs w:val="20"/>
        </w:rPr>
      </w:pPr>
    </w:p>
    <w:p w:rsidR="00E322D7" w:rsidRPr="00080583" w:rsidRDefault="00AD0374" w:rsidP="00080583">
      <w:pPr>
        <w:spacing w:after="0" w:line="360" w:lineRule="auto"/>
        <w:jc w:val="both"/>
        <w:rPr>
          <w:rFonts w:ascii="Arial" w:hAnsi="Arial" w:cs="Arial"/>
          <w:color w:val="000000"/>
          <w:sz w:val="20"/>
          <w:szCs w:val="20"/>
        </w:rPr>
      </w:pPr>
      <w:r>
        <w:rPr>
          <w:rFonts w:ascii="Arial" w:hAnsi="Arial" w:cs="Arial"/>
          <w:b/>
          <w:bCs/>
          <w:color w:val="000000"/>
          <w:sz w:val="20"/>
          <w:szCs w:val="20"/>
        </w:rPr>
        <w:t>Artículo 28</w:t>
      </w:r>
      <w:r w:rsidR="00E322D7" w:rsidRPr="00080583">
        <w:rPr>
          <w:rFonts w:ascii="Arial" w:hAnsi="Arial" w:cs="Arial"/>
          <w:b/>
          <w:bCs/>
          <w:color w:val="000000"/>
          <w:sz w:val="20"/>
          <w:szCs w:val="20"/>
        </w:rPr>
        <w:t xml:space="preserve">.- </w:t>
      </w:r>
      <w:r w:rsidR="00E322D7" w:rsidRPr="00080583">
        <w:rPr>
          <w:rFonts w:ascii="Arial" w:hAnsi="Arial" w:cs="Arial"/>
          <w:color w:val="000000"/>
          <w:sz w:val="20"/>
          <w:szCs w:val="20"/>
        </w:rPr>
        <w:t xml:space="preserve">La cuota que se pagará por los servicios que presta el Catastro Municipal, causarán derechos de conformidad con la siguiente tarifa, tasada en </w:t>
      </w:r>
      <w:r w:rsidR="00BA20D8">
        <w:rPr>
          <w:rFonts w:ascii="Arial" w:hAnsi="Arial" w:cs="Arial"/>
          <w:color w:val="000000"/>
          <w:sz w:val="20"/>
          <w:szCs w:val="20"/>
        </w:rPr>
        <w:t>la Unidad de Mediad y Actualización</w:t>
      </w:r>
      <w:r w:rsidR="00E322D7" w:rsidRPr="00080583">
        <w:rPr>
          <w:rFonts w:ascii="Arial" w:hAnsi="Arial" w:cs="Arial"/>
          <w:color w:val="000000"/>
          <w:sz w:val="20"/>
          <w:szCs w:val="20"/>
        </w:rPr>
        <w:t>:</w:t>
      </w:r>
    </w:p>
    <w:p w:rsidR="00B758FF" w:rsidRPr="00080583" w:rsidRDefault="00B758FF" w:rsidP="00080583">
      <w:pPr>
        <w:spacing w:after="0" w:line="240" w:lineRule="auto"/>
        <w:jc w:val="both"/>
        <w:rPr>
          <w:rFonts w:ascii="Arial" w:eastAsia="Arial" w:hAnsi="Arial" w:cs="Arial"/>
          <w:b/>
          <w:sz w:val="20"/>
          <w:szCs w:val="20"/>
        </w:rPr>
      </w:pPr>
    </w:p>
    <w:tbl>
      <w:tblPr>
        <w:tblStyle w:val="Tablaconcuadrcula"/>
        <w:tblW w:w="0" w:type="auto"/>
        <w:tblLook w:val="04A0" w:firstRow="1" w:lastRow="0" w:firstColumn="1" w:lastColumn="0" w:noHBand="0" w:noVBand="1"/>
      </w:tblPr>
      <w:tblGrid>
        <w:gridCol w:w="4489"/>
        <w:gridCol w:w="4489"/>
      </w:tblGrid>
      <w:tr w:rsidR="00E322D7" w:rsidRPr="00080583" w:rsidTr="00E322D7">
        <w:tc>
          <w:tcPr>
            <w:tcW w:w="8978" w:type="dxa"/>
            <w:gridSpan w:val="2"/>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 </w:t>
            </w:r>
            <w:r w:rsidRPr="00080583">
              <w:rPr>
                <w:rFonts w:ascii="Arial" w:hAnsi="Arial" w:cs="Arial"/>
                <w:color w:val="000000"/>
                <w:sz w:val="20"/>
                <w:szCs w:val="20"/>
              </w:rPr>
              <w:t>Emisión de copias fotostáticas simples.</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a) </w:t>
            </w:r>
            <w:r w:rsidRPr="00080583">
              <w:rPr>
                <w:rFonts w:ascii="Arial" w:hAnsi="Arial" w:cs="Arial"/>
                <w:color w:val="000000"/>
                <w:sz w:val="20"/>
                <w:szCs w:val="20"/>
              </w:rPr>
              <w:t>Por cada hoja simple tamaño carta, de cédulas, planos, parcelas, formas de manifestación de traslación de dominio o cualquier otra manifestación.</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0.35</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b) </w:t>
            </w:r>
            <w:r w:rsidRPr="00080583">
              <w:rPr>
                <w:rFonts w:ascii="Arial" w:hAnsi="Arial" w:cs="Arial"/>
                <w:color w:val="000000"/>
                <w:sz w:val="20"/>
                <w:szCs w:val="20"/>
              </w:rPr>
              <w:t>Por cada copia simple tamaño oficio.</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0.50</w:t>
            </w:r>
          </w:p>
        </w:tc>
      </w:tr>
      <w:tr w:rsidR="00E322D7" w:rsidRPr="00080583" w:rsidTr="00E322D7">
        <w:tc>
          <w:tcPr>
            <w:tcW w:w="8978" w:type="dxa"/>
            <w:gridSpan w:val="2"/>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II.- </w:t>
            </w:r>
            <w:r w:rsidRPr="00080583">
              <w:rPr>
                <w:rFonts w:ascii="Arial" w:hAnsi="Arial" w:cs="Arial"/>
                <w:color w:val="000000"/>
                <w:sz w:val="20"/>
                <w:szCs w:val="20"/>
              </w:rPr>
              <w:t>Por expedición de copias fotostáticas certificadas de:</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a) </w:t>
            </w:r>
            <w:r w:rsidRPr="00080583">
              <w:rPr>
                <w:rFonts w:ascii="Arial" w:hAnsi="Arial" w:cs="Arial"/>
                <w:color w:val="000000"/>
                <w:sz w:val="20"/>
                <w:szCs w:val="20"/>
              </w:rPr>
              <w:t>Cédulas, planos, parcelas, manifestaciones, tamaño carta.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0.50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b) </w:t>
            </w:r>
            <w:r w:rsidRPr="00080583">
              <w:rPr>
                <w:rFonts w:ascii="Arial" w:hAnsi="Arial" w:cs="Arial"/>
                <w:color w:val="000000"/>
                <w:sz w:val="20"/>
                <w:szCs w:val="20"/>
              </w:rPr>
              <w:t>Fotostáticas de plano tamaño oficio, por cada una.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0.55</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c) </w:t>
            </w:r>
            <w:r w:rsidRPr="00080583">
              <w:rPr>
                <w:rFonts w:ascii="Arial" w:hAnsi="Arial" w:cs="Arial"/>
                <w:color w:val="000000"/>
                <w:sz w:val="20"/>
                <w:szCs w:val="20"/>
              </w:rPr>
              <w:t>Fotostáticas de plano hasta 4 veces tamaño oficio, por cada una.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1.20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d) </w:t>
            </w:r>
            <w:r w:rsidRPr="00080583">
              <w:rPr>
                <w:rFonts w:ascii="Arial" w:hAnsi="Arial" w:cs="Arial"/>
                <w:color w:val="000000"/>
                <w:sz w:val="20"/>
                <w:szCs w:val="20"/>
              </w:rPr>
              <w:t>Fotostáticas de planos mayores de 4 veces de tamaño oficio por cada una.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2.00</w:t>
            </w:r>
          </w:p>
        </w:tc>
      </w:tr>
      <w:tr w:rsidR="00E322D7" w:rsidRPr="00080583" w:rsidTr="00E322D7">
        <w:tc>
          <w:tcPr>
            <w:tcW w:w="8978" w:type="dxa"/>
            <w:gridSpan w:val="2"/>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III.- </w:t>
            </w:r>
            <w:r w:rsidRPr="00080583">
              <w:rPr>
                <w:rFonts w:ascii="Arial" w:hAnsi="Arial" w:cs="Arial"/>
                <w:color w:val="000000"/>
                <w:sz w:val="20"/>
                <w:szCs w:val="20"/>
              </w:rPr>
              <w:t>Por expedición de oficios de:</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a) </w:t>
            </w:r>
            <w:r w:rsidRPr="00080583">
              <w:rPr>
                <w:rFonts w:ascii="Arial" w:hAnsi="Arial" w:cs="Arial"/>
                <w:color w:val="000000"/>
                <w:sz w:val="20"/>
                <w:szCs w:val="20"/>
              </w:rPr>
              <w:t>División (por cada parte).</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0.35</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b) </w:t>
            </w:r>
            <w:r w:rsidRPr="00080583">
              <w:rPr>
                <w:rFonts w:ascii="Arial" w:hAnsi="Arial" w:cs="Arial"/>
                <w:color w:val="000000"/>
                <w:sz w:val="20"/>
                <w:szCs w:val="20"/>
              </w:rPr>
              <w:t>Unión, rectificación de medidas, urbanización y cambio de nomenclatura.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0.70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c) </w:t>
            </w:r>
            <w:r w:rsidRPr="00080583">
              <w:rPr>
                <w:rFonts w:ascii="Arial" w:hAnsi="Arial" w:cs="Arial"/>
                <w:color w:val="000000"/>
                <w:sz w:val="20"/>
                <w:szCs w:val="20"/>
              </w:rPr>
              <w:t>Cédulas catastrales.</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1.20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d) </w:t>
            </w:r>
            <w:r w:rsidRPr="00080583">
              <w:rPr>
                <w:rFonts w:ascii="Arial" w:hAnsi="Arial" w:cs="Arial"/>
                <w:color w:val="000000"/>
                <w:sz w:val="20"/>
                <w:szCs w:val="20"/>
              </w:rPr>
              <w:t>Constancias de no propiedad, única propiedad, valor catastral, número oficial de predio, certificado de inscripción vigente e información de bienes inmuebles.</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1.20</w:t>
            </w:r>
          </w:p>
        </w:tc>
      </w:tr>
      <w:tr w:rsidR="00E322D7" w:rsidRPr="00080583" w:rsidTr="00E322D7">
        <w:tc>
          <w:tcPr>
            <w:tcW w:w="8978" w:type="dxa"/>
            <w:gridSpan w:val="2"/>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IV.- </w:t>
            </w:r>
            <w:r w:rsidRPr="00080583">
              <w:rPr>
                <w:rFonts w:ascii="Arial" w:hAnsi="Arial" w:cs="Arial"/>
                <w:color w:val="000000"/>
                <w:sz w:val="20"/>
                <w:szCs w:val="20"/>
              </w:rPr>
              <w:t>Por elaboración de planos:</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a) </w:t>
            </w:r>
            <w:r w:rsidRPr="00080583">
              <w:rPr>
                <w:rFonts w:ascii="Arial" w:hAnsi="Arial" w:cs="Arial"/>
                <w:color w:val="000000"/>
                <w:sz w:val="20"/>
                <w:szCs w:val="20"/>
              </w:rPr>
              <w:t>Catastrales a escala.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3.50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b) </w:t>
            </w:r>
            <w:r w:rsidRPr="00080583">
              <w:rPr>
                <w:rFonts w:ascii="Arial" w:hAnsi="Arial" w:cs="Arial"/>
                <w:color w:val="000000"/>
                <w:sz w:val="20"/>
                <w:szCs w:val="20"/>
              </w:rPr>
              <w:t>Planos topográficos hasta 100 hectáreas.</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5.50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V.- </w:t>
            </w:r>
            <w:r w:rsidRPr="00080583">
              <w:rPr>
                <w:rFonts w:ascii="Arial" w:hAnsi="Arial" w:cs="Arial"/>
                <w:color w:val="000000"/>
                <w:sz w:val="20"/>
                <w:szCs w:val="20"/>
              </w:rPr>
              <w:t>Por revalidación de oficios de división, unión y rectificación de medidas.</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1.20</w:t>
            </w:r>
          </w:p>
        </w:tc>
      </w:tr>
      <w:tr w:rsidR="00E322D7" w:rsidRPr="00080583" w:rsidTr="00E322D7">
        <w:tc>
          <w:tcPr>
            <w:tcW w:w="8978" w:type="dxa"/>
            <w:gridSpan w:val="2"/>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VI.- </w:t>
            </w:r>
            <w:r w:rsidRPr="00080583">
              <w:rPr>
                <w:rFonts w:ascii="Arial" w:hAnsi="Arial" w:cs="Arial"/>
                <w:color w:val="000000"/>
                <w:sz w:val="20"/>
                <w:szCs w:val="20"/>
              </w:rPr>
              <w:t>Por reproducción de documentos microfilmados:</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a) </w:t>
            </w:r>
            <w:r w:rsidRPr="00080583">
              <w:rPr>
                <w:rFonts w:ascii="Arial" w:hAnsi="Arial" w:cs="Arial"/>
                <w:color w:val="000000"/>
                <w:sz w:val="20"/>
                <w:szCs w:val="20"/>
              </w:rPr>
              <w:t>Tamaño carta.</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1.00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b) </w:t>
            </w:r>
            <w:r w:rsidRPr="00080583">
              <w:rPr>
                <w:rFonts w:ascii="Arial" w:hAnsi="Arial" w:cs="Arial"/>
                <w:color w:val="000000"/>
                <w:sz w:val="20"/>
                <w:szCs w:val="20"/>
              </w:rPr>
              <w:t>Tamaño oficio.</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1.20</w:t>
            </w:r>
          </w:p>
        </w:tc>
      </w:tr>
      <w:tr w:rsidR="00E322D7" w:rsidRPr="00080583" w:rsidTr="00E322D7">
        <w:tc>
          <w:tcPr>
            <w:tcW w:w="4489" w:type="dxa"/>
          </w:tcPr>
          <w:p w:rsidR="00E322D7" w:rsidRPr="00080583" w:rsidRDefault="00E322D7" w:rsidP="00080583">
            <w:pPr>
              <w:autoSpaceDE w:val="0"/>
              <w:autoSpaceDN w:val="0"/>
              <w:adjustRightInd w:val="0"/>
              <w:rPr>
                <w:rFonts w:ascii="Arial" w:hAnsi="Arial" w:cs="Arial"/>
                <w:b/>
                <w:bCs/>
                <w:color w:val="000000"/>
                <w:sz w:val="20"/>
                <w:szCs w:val="20"/>
              </w:rPr>
            </w:pPr>
            <w:r w:rsidRPr="00080583">
              <w:rPr>
                <w:rFonts w:ascii="Arial" w:hAnsi="Arial" w:cs="Arial"/>
                <w:b/>
                <w:bCs/>
                <w:color w:val="000000"/>
                <w:sz w:val="20"/>
                <w:szCs w:val="20"/>
              </w:rPr>
              <w:t xml:space="preserve">VII.- </w:t>
            </w:r>
            <w:r w:rsidRPr="00080583">
              <w:rPr>
                <w:rFonts w:ascii="Arial" w:hAnsi="Arial" w:cs="Arial"/>
                <w:color w:val="000000"/>
                <w:sz w:val="20"/>
                <w:szCs w:val="20"/>
              </w:rPr>
              <w:t>Por diligencias de verificación de medidas físicas y de colindancias de predios.</w:t>
            </w:r>
          </w:p>
        </w:tc>
        <w:tc>
          <w:tcPr>
            <w:tcW w:w="4489"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color w:val="000000"/>
                <w:sz w:val="20"/>
                <w:szCs w:val="20"/>
              </w:rPr>
              <w:t>3.50</w:t>
            </w:r>
          </w:p>
        </w:tc>
      </w:tr>
    </w:tbl>
    <w:p w:rsidR="00B758FF" w:rsidRPr="00080583" w:rsidRDefault="00B758FF" w:rsidP="00080583">
      <w:pPr>
        <w:autoSpaceDE w:val="0"/>
        <w:autoSpaceDN w:val="0"/>
        <w:adjustRightInd w:val="0"/>
        <w:spacing w:after="0" w:line="240" w:lineRule="auto"/>
        <w:jc w:val="both"/>
        <w:rPr>
          <w:rFonts w:ascii="Arial" w:hAnsi="Arial" w:cs="Arial"/>
          <w:b/>
          <w:bCs/>
          <w:color w:val="000000"/>
          <w:sz w:val="20"/>
          <w:szCs w:val="20"/>
        </w:rPr>
      </w:pPr>
    </w:p>
    <w:p w:rsidR="002D1ECF" w:rsidRDefault="002D1ECF" w:rsidP="00080583">
      <w:pPr>
        <w:autoSpaceDE w:val="0"/>
        <w:autoSpaceDN w:val="0"/>
        <w:adjustRightInd w:val="0"/>
        <w:spacing w:after="0" w:line="360" w:lineRule="auto"/>
        <w:jc w:val="both"/>
        <w:rPr>
          <w:rFonts w:ascii="Arial" w:hAnsi="Arial" w:cs="Arial"/>
          <w:b/>
          <w:bCs/>
          <w:color w:val="000000"/>
          <w:sz w:val="20"/>
          <w:szCs w:val="20"/>
        </w:rPr>
      </w:pPr>
    </w:p>
    <w:p w:rsidR="002D1ECF" w:rsidRDefault="002D1ECF" w:rsidP="00080583">
      <w:pPr>
        <w:autoSpaceDE w:val="0"/>
        <w:autoSpaceDN w:val="0"/>
        <w:adjustRightInd w:val="0"/>
        <w:spacing w:after="0" w:line="360" w:lineRule="auto"/>
        <w:jc w:val="both"/>
        <w:rPr>
          <w:rFonts w:ascii="Arial" w:hAnsi="Arial" w:cs="Arial"/>
          <w:b/>
          <w:bCs/>
          <w:color w:val="000000"/>
          <w:sz w:val="20"/>
          <w:szCs w:val="20"/>
        </w:rPr>
      </w:pPr>
    </w:p>
    <w:p w:rsidR="00E322D7" w:rsidRDefault="00E322D7" w:rsidP="00080583">
      <w:pPr>
        <w:autoSpaceDE w:val="0"/>
        <w:autoSpaceDN w:val="0"/>
        <w:adjustRightInd w:val="0"/>
        <w:spacing w:after="0" w:line="360" w:lineRule="auto"/>
        <w:jc w:val="both"/>
        <w:rPr>
          <w:rFonts w:ascii="Arial" w:hAnsi="Arial" w:cs="Arial"/>
          <w:color w:val="000000"/>
          <w:sz w:val="20"/>
          <w:szCs w:val="20"/>
        </w:rPr>
      </w:pPr>
      <w:r w:rsidRPr="00080583">
        <w:rPr>
          <w:rFonts w:ascii="Arial" w:hAnsi="Arial" w:cs="Arial"/>
          <w:b/>
          <w:bCs/>
          <w:color w:val="000000"/>
          <w:sz w:val="20"/>
          <w:szCs w:val="20"/>
        </w:rPr>
        <w:lastRenderedPageBreak/>
        <w:t xml:space="preserve">VIII.- </w:t>
      </w:r>
      <w:r w:rsidRPr="00080583">
        <w:rPr>
          <w:rFonts w:ascii="Arial" w:hAnsi="Arial" w:cs="Arial"/>
          <w:color w:val="000000"/>
          <w:sz w:val="20"/>
          <w:szCs w:val="20"/>
        </w:rPr>
        <w:t xml:space="preserve">Cuando la diligencia incluya trabajos de topografía, adicionalmente a la tarifa de la fracción anterior, se causarán en los montos siguientes en </w:t>
      </w:r>
      <w:r w:rsidR="002F2EF6">
        <w:rPr>
          <w:rFonts w:ascii="Arial" w:hAnsi="Arial" w:cs="Arial"/>
          <w:color w:val="000000"/>
          <w:sz w:val="20"/>
          <w:szCs w:val="20"/>
        </w:rPr>
        <w:t>Unidad de Mediad y Actualización</w:t>
      </w:r>
      <w:r w:rsidRPr="00080583">
        <w:rPr>
          <w:rFonts w:ascii="Arial" w:hAnsi="Arial" w:cs="Arial"/>
          <w:color w:val="000000"/>
          <w:sz w:val="20"/>
          <w:szCs w:val="20"/>
        </w:rPr>
        <w:t>:</w:t>
      </w:r>
    </w:p>
    <w:p w:rsidR="002D1ECF" w:rsidRPr="00080583" w:rsidRDefault="002D1ECF" w:rsidP="00080583">
      <w:pPr>
        <w:autoSpaceDE w:val="0"/>
        <w:autoSpaceDN w:val="0"/>
        <w:adjustRightInd w:val="0"/>
        <w:spacing w:after="0" w:line="360" w:lineRule="auto"/>
        <w:jc w:val="both"/>
        <w:rPr>
          <w:rFonts w:ascii="Arial" w:hAnsi="Arial" w:cs="Arial"/>
          <w:color w:val="000000"/>
          <w:sz w:val="20"/>
          <w:szCs w:val="20"/>
        </w:rPr>
      </w:pPr>
    </w:p>
    <w:p w:rsidR="00B758FF" w:rsidRPr="00080583" w:rsidRDefault="00B758FF" w:rsidP="00080583">
      <w:pPr>
        <w:autoSpaceDE w:val="0"/>
        <w:autoSpaceDN w:val="0"/>
        <w:adjustRightInd w:val="0"/>
        <w:spacing w:after="0" w:line="240" w:lineRule="auto"/>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2700"/>
        <w:gridCol w:w="2757"/>
        <w:gridCol w:w="2759"/>
      </w:tblGrid>
      <w:tr w:rsidR="00E322D7" w:rsidRPr="00080583" w:rsidTr="00CD78A2">
        <w:tc>
          <w:tcPr>
            <w:tcW w:w="2700"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01-00-00</w:t>
            </w:r>
          </w:p>
        </w:tc>
        <w:tc>
          <w:tcPr>
            <w:tcW w:w="2757"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10-00-00</w:t>
            </w:r>
          </w:p>
        </w:tc>
        <w:tc>
          <w:tcPr>
            <w:tcW w:w="2759"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13</w:t>
            </w:r>
          </w:p>
        </w:tc>
      </w:tr>
      <w:tr w:rsidR="00E322D7" w:rsidRPr="00080583" w:rsidTr="00CD78A2">
        <w:tc>
          <w:tcPr>
            <w:tcW w:w="2700"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10-00-01</w:t>
            </w:r>
          </w:p>
        </w:tc>
        <w:tc>
          <w:tcPr>
            <w:tcW w:w="2757"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20-00-00</w:t>
            </w:r>
          </w:p>
        </w:tc>
        <w:tc>
          <w:tcPr>
            <w:tcW w:w="2759"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25</w:t>
            </w:r>
          </w:p>
        </w:tc>
      </w:tr>
      <w:tr w:rsidR="00E322D7" w:rsidRPr="00080583" w:rsidTr="00CD78A2">
        <w:tc>
          <w:tcPr>
            <w:tcW w:w="2700"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20-00-01</w:t>
            </w:r>
          </w:p>
        </w:tc>
        <w:tc>
          <w:tcPr>
            <w:tcW w:w="2757"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30-00-00</w:t>
            </w:r>
          </w:p>
        </w:tc>
        <w:tc>
          <w:tcPr>
            <w:tcW w:w="2759"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27</w:t>
            </w:r>
          </w:p>
        </w:tc>
      </w:tr>
      <w:tr w:rsidR="00E322D7" w:rsidRPr="00080583" w:rsidTr="00CD78A2">
        <w:tc>
          <w:tcPr>
            <w:tcW w:w="2700"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30-00-01</w:t>
            </w:r>
          </w:p>
        </w:tc>
        <w:tc>
          <w:tcPr>
            <w:tcW w:w="2757"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40-00-00</w:t>
            </w:r>
          </w:p>
        </w:tc>
        <w:tc>
          <w:tcPr>
            <w:tcW w:w="2759"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50</w:t>
            </w:r>
          </w:p>
        </w:tc>
      </w:tr>
      <w:tr w:rsidR="00E322D7" w:rsidRPr="00080583" w:rsidTr="00CD78A2">
        <w:tc>
          <w:tcPr>
            <w:tcW w:w="2700"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40-00-01</w:t>
            </w:r>
          </w:p>
        </w:tc>
        <w:tc>
          <w:tcPr>
            <w:tcW w:w="2757"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50-00-00</w:t>
            </w:r>
          </w:p>
        </w:tc>
        <w:tc>
          <w:tcPr>
            <w:tcW w:w="2759"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65</w:t>
            </w:r>
          </w:p>
        </w:tc>
      </w:tr>
      <w:tr w:rsidR="00E322D7" w:rsidRPr="00080583" w:rsidTr="00CD78A2">
        <w:tc>
          <w:tcPr>
            <w:tcW w:w="2700"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50-00-01</w:t>
            </w:r>
          </w:p>
        </w:tc>
        <w:tc>
          <w:tcPr>
            <w:tcW w:w="2757"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En adelante</w:t>
            </w:r>
          </w:p>
        </w:tc>
        <w:tc>
          <w:tcPr>
            <w:tcW w:w="2759"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11 por hectárea</w:t>
            </w:r>
          </w:p>
        </w:tc>
      </w:tr>
    </w:tbl>
    <w:p w:rsidR="00B758FF" w:rsidRPr="00080583" w:rsidRDefault="00B758FF" w:rsidP="00080583">
      <w:pPr>
        <w:autoSpaceDE w:val="0"/>
        <w:autoSpaceDN w:val="0"/>
        <w:adjustRightInd w:val="0"/>
        <w:spacing w:after="0" w:line="240" w:lineRule="auto"/>
        <w:jc w:val="both"/>
        <w:rPr>
          <w:rFonts w:ascii="Arial" w:hAnsi="Arial" w:cs="Arial"/>
          <w:b/>
          <w:bCs/>
          <w:color w:val="000000"/>
          <w:sz w:val="20"/>
          <w:szCs w:val="20"/>
        </w:rPr>
      </w:pPr>
    </w:p>
    <w:p w:rsidR="00E322D7" w:rsidRPr="00080583" w:rsidRDefault="00E322D7" w:rsidP="00080583">
      <w:pPr>
        <w:autoSpaceDE w:val="0"/>
        <w:autoSpaceDN w:val="0"/>
        <w:adjustRightInd w:val="0"/>
        <w:spacing w:after="0" w:line="360" w:lineRule="auto"/>
        <w:jc w:val="both"/>
        <w:rPr>
          <w:rFonts w:ascii="Arial" w:hAnsi="Arial" w:cs="Arial"/>
          <w:color w:val="000000"/>
          <w:sz w:val="20"/>
          <w:szCs w:val="20"/>
        </w:rPr>
      </w:pPr>
      <w:r w:rsidRPr="00080583">
        <w:rPr>
          <w:rFonts w:ascii="Arial" w:hAnsi="Arial" w:cs="Arial"/>
          <w:b/>
          <w:bCs/>
          <w:color w:val="000000"/>
          <w:sz w:val="20"/>
          <w:szCs w:val="20"/>
        </w:rPr>
        <w:t xml:space="preserve">IX.- </w:t>
      </w:r>
      <w:r w:rsidRPr="00080583">
        <w:rPr>
          <w:rFonts w:ascii="Arial" w:hAnsi="Arial" w:cs="Arial"/>
          <w:color w:val="000000"/>
          <w:sz w:val="20"/>
          <w:szCs w:val="20"/>
        </w:rPr>
        <w:t xml:space="preserve">Por actualizaciones de predios urbanos se causarán y pagarán los siguientes derechos en </w:t>
      </w:r>
      <w:r w:rsidR="00C05266" w:rsidRPr="00080583">
        <w:rPr>
          <w:rFonts w:ascii="Arial" w:eastAsia="Times New Roman" w:hAnsi="Arial" w:cs="Arial"/>
          <w:sz w:val="20"/>
          <w:szCs w:val="20"/>
        </w:rPr>
        <w:t>UMA</w:t>
      </w:r>
      <w:r w:rsidRPr="00080583">
        <w:rPr>
          <w:rFonts w:ascii="Arial" w:hAnsi="Arial" w:cs="Arial"/>
          <w:color w:val="000000"/>
          <w:sz w:val="20"/>
          <w:szCs w:val="20"/>
        </w:rPr>
        <w:t>:</w:t>
      </w:r>
    </w:p>
    <w:p w:rsidR="00B758FF" w:rsidRPr="00080583" w:rsidRDefault="00B758FF" w:rsidP="00080583">
      <w:pPr>
        <w:autoSpaceDE w:val="0"/>
        <w:autoSpaceDN w:val="0"/>
        <w:adjustRightInd w:val="0"/>
        <w:spacing w:after="0" w:line="240" w:lineRule="auto"/>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2755"/>
        <w:gridCol w:w="2755"/>
        <w:gridCol w:w="2706"/>
      </w:tblGrid>
      <w:tr w:rsidR="00E322D7" w:rsidRPr="00080583" w:rsidTr="00CD78A2">
        <w:tc>
          <w:tcPr>
            <w:tcW w:w="2755"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un valor de $ 1,000.00</w:t>
            </w:r>
          </w:p>
        </w:tc>
        <w:tc>
          <w:tcPr>
            <w:tcW w:w="2755"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$ 30,000.00</w:t>
            </w:r>
          </w:p>
        </w:tc>
        <w:tc>
          <w:tcPr>
            <w:tcW w:w="2706"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3.20</w:t>
            </w:r>
          </w:p>
        </w:tc>
      </w:tr>
      <w:tr w:rsidR="00E322D7" w:rsidRPr="00080583" w:rsidTr="00CD78A2">
        <w:tc>
          <w:tcPr>
            <w:tcW w:w="2755"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un valor de $ 30,001.00</w:t>
            </w:r>
          </w:p>
        </w:tc>
        <w:tc>
          <w:tcPr>
            <w:tcW w:w="2755"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A $ 80,000.00</w:t>
            </w:r>
          </w:p>
        </w:tc>
        <w:tc>
          <w:tcPr>
            <w:tcW w:w="2706"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5.50</w:t>
            </w:r>
          </w:p>
        </w:tc>
      </w:tr>
      <w:tr w:rsidR="00E322D7" w:rsidRPr="00080583" w:rsidTr="00CD78A2">
        <w:tc>
          <w:tcPr>
            <w:tcW w:w="2755"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De un valor de $ 80,001.00</w:t>
            </w:r>
          </w:p>
        </w:tc>
        <w:tc>
          <w:tcPr>
            <w:tcW w:w="2755" w:type="dxa"/>
            <w:vAlign w:val="center"/>
          </w:tcPr>
          <w:p w:rsidR="00E322D7" w:rsidRPr="00080583" w:rsidRDefault="00E322D7" w:rsidP="002F2EF6">
            <w:pPr>
              <w:autoSpaceDE w:val="0"/>
              <w:autoSpaceDN w:val="0"/>
              <w:adjustRightInd w:val="0"/>
              <w:rPr>
                <w:rFonts w:ascii="Arial" w:hAnsi="Arial" w:cs="Arial"/>
                <w:color w:val="000000"/>
                <w:sz w:val="20"/>
                <w:szCs w:val="20"/>
              </w:rPr>
            </w:pPr>
            <w:r w:rsidRPr="00080583">
              <w:rPr>
                <w:rFonts w:ascii="Arial" w:hAnsi="Arial" w:cs="Arial"/>
                <w:color w:val="000000"/>
                <w:sz w:val="20"/>
                <w:szCs w:val="20"/>
              </w:rPr>
              <w:t>En adelante</w:t>
            </w:r>
          </w:p>
        </w:tc>
        <w:tc>
          <w:tcPr>
            <w:tcW w:w="2706"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10.00</w:t>
            </w:r>
          </w:p>
        </w:tc>
      </w:tr>
    </w:tbl>
    <w:p w:rsidR="00B758FF" w:rsidRPr="00080583" w:rsidRDefault="00B758FF" w:rsidP="00080583">
      <w:pPr>
        <w:autoSpaceDE w:val="0"/>
        <w:autoSpaceDN w:val="0"/>
        <w:adjustRightInd w:val="0"/>
        <w:spacing w:after="0" w:line="240" w:lineRule="auto"/>
        <w:jc w:val="both"/>
        <w:rPr>
          <w:rFonts w:ascii="Arial" w:hAnsi="Arial" w:cs="Arial"/>
          <w:b/>
          <w:bCs/>
          <w:color w:val="000000"/>
          <w:sz w:val="20"/>
          <w:szCs w:val="20"/>
        </w:rPr>
      </w:pPr>
    </w:p>
    <w:p w:rsidR="00E322D7" w:rsidRPr="00080583" w:rsidRDefault="00AD0374" w:rsidP="00080583">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Artículo 29</w:t>
      </w:r>
      <w:r w:rsidR="00E322D7" w:rsidRPr="00080583">
        <w:rPr>
          <w:rFonts w:ascii="Arial" w:hAnsi="Arial" w:cs="Arial"/>
          <w:b/>
          <w:bCs/>
          <w:color w:val="000000"/>
          <w:sz w:val="20"/>
          <w:szCs w:val="20"/>
        </w:rPr>
        <w:t xml:space="preserve">.- </w:t>
      </w:r>
      <w:r w:rsidR="00E322D7" w:rsidRPr="00080583">
        <w:rPr>
          <w:rFonts w:ascii="Arial" w:hAnsi="Arial" w:cs="Arial"/>
          <w:color w:val="000000"/>
          <w:sz w:val="20"/>
          <w:szCs w:val="20"/>
        </w:rPr>
        <w:t xml:space="preserve">Los fraccionamientos causarán derechos de deslinde, </w:t>
      </w:r>
      <w:r w:rsidR="00425088">
        <w:rPr>
          <w:rFonts w:ascii="Arial" w:hAnsi="Arial" w:cs="Arial"/>
          <w:color w:val="000000"/>
          <w:sz w:val="20"/>
          <w:szCs w:val="20"/>
        </w:rPr>
        <w:t xml:space="preserve">además </w:t>
      </w:r>
      <w:r w:rsidR="00E322D7" w:rsidRPr="00080583">
        <w:rPr>
          <w:rFonts w:ascii="Arial" w:hAnsi="Arial" w:cs="Arial"/>
          <w:color w:val="000000"/>
          <w:sz w:val="20"/>
          <w:szCs w:val="20"/>
        </w:rPr>
        <w:t xml:space="preserve">de lo dispuesto en el artículo anterior, los siguientes costos en </w:t>
      </w:r>
      <w:r w:rsidR="00A02516">
        <w:rPr>
          <w:rFonts w:ascii="Arial" w:hAnsi="Arial" w:cs="Arial"/>
          <w:color w:val="000000"/>
          <w:sz w:val="20"/>
          <w:szCs w:val="20"/>
        </w:rPr>
        <w:t>Unidad de Mediad y Actualización</w:t>
      </w:r>
      <w:r w:rsidR="00E322D7" w:rsidRPr="00080583">
        <w:rPr>
          <w:rFonts w:ascii="Arial" w:hAnsi="Arial" w:cs="Arial"/>
          <w:color w:val="000000"/>
          <w:sz w:val="20"/>
          <w:szCs w:val="20"/>
        </w:rPr>
        <w:t>:</w:t>
      </w:r>
    </w:p>
    <w:p w:rsidR="00B758FF" w:rsidRPr="00080583" w:rsidRDefault="00B758FF" w:rsidP="00080583">
      <w:pPr>
        <w:autoSpaceDE w:val="0"/>
        <w:autoSpaceDN w:val="0"/>
        <w:adjustRightInd w:val="0"/>
        <w:spacing w:after="0" w:line="360" w:lineRule="auto"/>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4113"/>
        <w:gridCol w:w="4103"/>
      </w:tblGrid>
      <w:tr w:rsidR="00E322D7" w:rsidRPr="00080583" w:rsidTr="00CD78A2">
        <w:tc>
          <w:tcPr>
            <w:tcW w:w="4113"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 </w:t>
            </w:r>
            <w:r w:rsidRPr="00080583">
              <w:rPr>
                <w:rFonts w:ascii="Arial" w:hAnsi="Arial" w:cs="Arial"/>
                <w:color w:val="000000"/>
                <w:sz w:val="20"/>
                <w:szCs w:val="20"/>
              </w:rPr>
              <w:t>Hasta 160,000 metros cuadrados.</w:t>
            </w:r>
          </w:p>
        </w:tc>
        <w:tc>
          <w:tcPr>
            <w:tcW w:w="4103"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0.012 por metros cuadrados.</w:t>
            </w:r>
          </w:p>
        </w:tc>
      </w:tr>
      <w:tr w:rsidR="00E322D7" w:rsidRPr="00080583" w:rsidTr="00CD78A2">
        <w:tc>
          <w:tcPr>
            <w:tcW w:w="4113"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II.- </w:t>
            </w:r>
            <w:r w:rsidRPr="00080583">
              <w:rPr>
                <w:rFonts w:ascii="Arial" w:hAnsi="Arial" w:cs="Arial"/>
                <w:color w:val="000000"/>
                <w:sz w:val="20"/>
                <w:szCs w:val="20"/>
              </w:rPr>
              <w:t>Más de 160,000 metros cuadrados por metros excedentes.</w:t>
            </w:r>
          </w:p>
        </w:tc>
        <w:tc>
          <w:tcPr>
            <w:tcW w:w="4103"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0.006 por metros cuadrados.</w:t>
            </w:r>
          </w:p>
        </w:tc>
      </w:tr>
    </w:tbl>
    <w:p w:rsidR="00B758FF" w:rsidRPr="00080583" w:rsidRDefault="00B758FF" w:rsidP="00080583">
      <w:pPr>
        <w:autoSpaceDE w:val="0"/>
        <w:autoSpaceDN w:val="0"/>
        <w:adjustRightInd w:val="0"/>
        <w:spacing w:after="0" w:line="240" w:lineRule="auto"/>
        <w:jc w:val="both"/>
        <w:rPr>
          <w:rFonts w:ascii="Arial" w:hAnsi="Arial" w:cs="Arial"/>
          <w:b/>
          <w:bCs/>
          <w:color w:val="000000"/>
          <w:sz w:val="20"/>
          <w:szCs w:val="20"/>
        </w:rPr>
      </w:pPr>
    </w:p>
    <w:p w:rsidR="00E322D7" w:rsidRPr="00080583" w:rsidRDefault="00AD0374" w:rsidP="00080583">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Artículo 30</w:t>
      </w:r>
      <w:r w:rsidR="00E322D7" w:rsidRPr="00080583">
        <w:rPr>
          <w:rFonts w:ascii="Arial" w:hAnsi="Arial" w:cs="Arial"/>
          <w:b/>
          <w:bCs/>
          <w:color w:val="000000"/>
          <w:sz w:val="20"/>
          <w:szCs w:val="20"/>
        </w:rPr>
        <w:t xml:space="preserve">.- </w:t>
      </w:r>
      <w:r w:rsidR="00E322D7" w:rsidRPr="00080583">
        <w:rPr>
          <w:rFonts w:ascii="Arial" w:hAnsi="Arial" w:cs="Arial"/>
          <w:color w:val="000000"/>
          <w:sz w:val="20"/>
          <w:szCs w:val="20"/>
        </w:rPr>
        <w:t xml:space="preserve">Por la revisión de la documentación de construcción en régimen de propiedad en condominio, se causarán derechos de acuerdo a su tipo tabulado en </w:t>
      </w:r>
      <w:r w:rsidR="009C34EE">
        <w:rPr>
          <w:rFonts w:ascii="Arial" w:hAnsi="Arial" w:cs="Arial"/>
          <w:color w:val="000000"/>
          <w:sz w:val="20"/>
          <w:szCs w:val="20"/>
        </w:rPr>
        <w:t>Unidad de Mediad y Actualización</w:t>
      </w:r>
      <w:r w:rsidR="00E322D7" w:rsidRPr="00080583">
        <w:rPr>
          <w:rFonts w:ascii="Arial" w:hAnsi="Arial" w:cs="Arial"/>
          <w:color w:val="000000"/>
          <w:sz w:val="20"/>
          <w:szCs w:val="20"/>
        </w:rPr>
        <w:t>:</w:t>
      </w:r>
    </w:p>
    <w:p w:rsidR="00B758FF" w:rsidRPr="00080583" w:rsidRDefault="00B758FF" w:rsidP="00080583">
      <w:pPr>
        <w:autoSpaceDE w:val="0"/>
        <w:autoSpaceDN w:val="0"/>
        <w:adjustRightInd w:val="0"/>
        <w:spacing w:after="0" w:line="360" w:lineRule="auto"/>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4098"/>
        <w:gridCol w:w="4118"/>
      </w:tblGrid>
      <w:tr w:rsidR="00E322D7" w:rsidRPr="00080583" w:rsidTr="00CD78A2">
        <w:tc>
          <w:tcPr>
            <w:tcW w:w="4098"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 </w:t>
            </w:r>
            <w:r w:rsidRPr="00080583">
              <w:rPr>
                <w:rFonts w:ascii="Arial" w:hAnsi="Arial" w:cs="Arial"/>
                <w:color w:val="000000"/>
                <w:sz w:val="20"/>
                <w:szCs w:val="20"/>
              </w:rPr>
              <w:t>Tipo comercial.</w:t>
            </w:r>
          </w:p>
        </w:tc>
        <w:tc>
          <w:tcPr>
            <w:tcW w:w="4118"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$1.00 por departamento.</w:t>
            </w:r>
          </w:p>
        </w:tc>
      </w:tr>
      <w:tr w:rsidR="00E322D7" w:rsidRPr="00080583" w:rsidTr="00CD78A2">
        <w:tc>
          <w:tcPr>
            <w:tcW w:w="4098" w:type="dxa"/>
          </w:tcPr>
          <w:p w:rsidR="00E322D7" w:rsidRPr="00080583" w:rsidRDefault="00E322D7" w:rsidP="00080583">
            <w:pPr>
              <w:autoSpaceDE w:val="0"/>
              <w:autoSpaceDN w:val="0"/>
              <w:adjustRightInd w:val="0"/>
              <w:rPr>
                <w:rFonts w:ascii="Arial" w:hAnsi="Arial" w:cs="Arial"/>
                <w:color w:val="000000"/>
                <w:sz w:val="20"/>
                <w:szCs w:val="20"/>
              </w:rPr>
            </w:pPr>
            <w:r w:rsidRPr="00080583">
              <w:rPr>
                <w:rFonts w:ascii="Arial" w:hAnsi="Arial" w:cs="Arial"/>
                <w:b/>
                <w:bCs/>
                <w:color w:val="000000"/>
                <w:sz w:val="20"/>
                <w:szCs w:val="20"/>
              </w:rPr>
              <w:t xml:space="preserve">II.- </w:t>
            </w:r>
            <w:r w:rsidRPr="00080583">
              <w:rPr>
                <w:rFonts w:ascii="Arial" w:hAnsi="Arial" w:cs="Arial"/>
                <w:color w:val="000000"/>
                <w:sz w:val="20"/>
                <w:szCs w:val="20"/>
              </w:rPr>
              <w:t>Tipo habitacional.</w:t>
            </w:r>
          </w:p>
        </w:tc>
        <w:tc>
          <w:tcPr>
            <w:tcW w:w="4118" w:type="dxa"/>
            <w:vAlign w:val="center"/>
          </w:tcPr>
          <w:p w:rsidR="00E322D7" w:rsidRPr="00080583" w:rsidRDefault="00E322D7" w:rsidP="00080583">
            <w:pPr>
              <w:autoSpaceDE w:val="0"/>
              <w:autoSpaceDN w:val="0"/>
              <w:adjustRightInd w:val="0"/>
              <w:jc w:val="center"/>
              <w:rPr>
                <w:rFonts w:ascii="Arial" w:hAnsi="Arial" w:cs="Arial"/>
                <w:color w:val="000000"/>
                <w:sz w:val="20"/>
                <w:szCs w:val="20"/>
              </w:rPr>
            </w:pPr>
            <w:r w:rsidRPr="00080583">
              <w:rPr>
                <w:rFonts w:ascii="Arial" w:hAnsi="Arial" w:cs="Arial"/>
                <w:color w:val="000000"/>
                <w:sz w:val="20"/>
                <w:szCs w:val="20"/>
              </w:rPr>
              <w:t>$ 0.75 por departamento.</w:t>
            </w:r>
          </w:p>
        </w:tc>
      </w:tr>
    </w:tbl>
    <w:p w:rsidR="00B758FF" w:rsidRPr="00080583" w:rsidRDefault="00B758FF" w:rsidP="00080583">
      <w:pPr>
        <w:autoSpaceDE w:val="0"/>
        <w:autoSpaceDN w:val="0"/>
        <w:adjustRightInd w:val="0"/>
        <w:spacing w:after="0" w:line="240" w:lineRule="auto"/>
        <w:jc w:val="both"/>
        <w:rPr>
          <w:rFonts w:ascii="Arial" w:hAnsi="Arial" w:cs="Arial"/>
          <w:b/>
          <w:bCs/>
          <w:color w:val="000000"/>
          <w:sz w:val="20"/>
          <w:szCs w:val="20"/>
        </w:rPr>
      </w:pPr>
    </w:p>
    <w:p w:rsidR="00F76D54" w:rsidRDefault="00AD0374" w:rsidP="00080583">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Artículo 31</w:t>
      </w:r>
      <w:r w:rsidR="00E322D7" w:rsidRPr="00080583">
        <w:rPr>
          <w:rFonts w:ascii="Arial" w:hAnsi="Arial" w:cs="Arial"/>
          <w:b/>
          <w:bCs/>
          <w:color w:val="000000"/>
          <w:sz w:val="20"/>
          <w:szCs w:val="20"/>
        </w:rPr>
        <w:t xml:space="preserve">.- </w:t>
      </w:r>
      <w:r w:rsidR="00E322D7" w:rsidRPr="00080583">
        <w:rPr>
          <w:rFonts w:ascii="Arial" w:hAnsi="Arial" w:cs="Arial"/>
          <w:color w:val="000000"/>
          <w:sz w:val="20"/>
          <w:szCs w:val="20"/>
        </w:rPr>
        <w:t>Quedan exentas del pago de los derechos que establecen esta sección, las instituciones públicas.</w:t>
      </w:r>
    </w:p>
    <w:p w:rsidR="00170879" w:rsidRDefault="00170879" w:rsidP="00080583">
      <w:pPr>
        <w:autoSpaceDE w:val="0"/>
        <w:autoSpaceDN w:val="0"/>
        <w:adjustRightInd w:val="0"/>
        <w:spacing w:after="0" w:line="360" w:lineRule="auto"/>
        <w:jc w:val="both"/>
        <w:rPr>
          <w:rFonts w:ascii="Arial" w:hAnsi="Arial" w:cs="Arial"/>
          <w:color w:val="000000"/>
          <w:sz w:val="20"/>
          <w:szCs w:val="20"/>
        </w:rPr>
      </w:pPr>
    </w:p>
    <w:p w:rsidR="00170879" w:rsidRDefault="00170879" w:rsidP="00080583">
      <w:pPr>
        <w:autoSpaceDE w:val="0"/>
        <w:autoSpaceDN w:val="0"/>
        <w:adjustRightInd w:val="0"/>
        <w:spacing w:after="0" w:line="360" w:lineRule="auto"/>
        <w:jc w:val="both"/>
        <w:rPr>
          <w:rFonts w:ascii="Arial" w:hAnsi="Arial" w:cs="Arial"/>
          <w:color w:val="000000"/>
          <w:sz w:val="20"/>
          <w:szCs w:val="20"/>
        </w:rPr>
      </w:pPr>
    </w:p>
    <w:p w:rsidR="00170879" w:rsidRDefault="00170879" w:rsidP="00080583">
      <w:pPr>
        <w:autoSpaceDE w:val="0"/>
        <w:autoSpaceDN w:val="0"/>
        <w:adjustRightInd w:val="0"/>
        <w:spacing w:after="0" w:line="360" w:lineRule="auto"/>
        <w:jc w:val="both"/>
        <w:rPr>
          <w:rFonts w:ascii="Arial" w:hAnsi="Arial" w:cs="Arial"/>
          <w:color w:val="000000"/>
          <w:sz w:val="20"/>
          <w:szCs w:val="20"/>
        </w:rPr>
      </w:pPr>
    </w:p>
    <w:p w:rsidR="00170879" w:rsidRDefault="00170879" w:rsidP="00080583">
      <w:pPr>
        <w:autoSpaceDE w:val="0"/>
        <w:autoSpaceDN w:val="0"/>
        <w:adjustRightInd w:val="0"/>
        <w:spacing w:after="0" w:line="360" w:lineRule="auto"/>
        <w:jc w:val="both"/>
        <w:rPr>
          <w:rFonts w:ascii="Arial" w:hAnsi="Arial" w:cs="Arial"/>
          <w:color w:val="000000"/>
          <w:sz w:val="20"/>
          <w:szCs w:val="20"/>
        </w:rPr>
      </w:pPr>
    </w:p>
    <w:p w:rsidR="001E3A2E" w:rsidRDefault="001E3A2E" w:rsidP="00080583">
      <w:pPr>
        <w:autoSpaceDE w:val="0"/>
        <w:autoSpaceDN w:val="0"/>
        <w:adjustRightInd w:val="0"/>
        <w:spacing w:after="0" w:line="360" w:lineRule="auto"/>
        <w:jc w:val="center"/>
        <w:rPr>
          <w:rFonts w:ascii="Arial" w:eastAsia="Arial" w:hAnsi="Arial" w:cs="Arial"/>
          <w:b/>
          <w:sz w:val="20"/>
          <w:szCs w:val="20"/>
        </w:rPr>
      </w:pPr>
    </w:p>
    <w:p w:rsidR="00F76D54" w:rsidRPr="00080583" w:rsidRDefault="00E322D7" w:rsidP="00080583">
      <w:pPr>
        <w:autoSpaceDE w:val="0"/>
        <w:autoSpaceDN w:val="0"/>
        <w:adjustRightInd w:val="0"/>
        <w:spacing w:after="0" w:line="360" w:lineRule="auto"/>
        <w:jc w:val="center"/>
        <w:rPr>
          <w:rFonts w:ascii="Arial" w:hAnsi="Arial" w:cs="Arial"/>
          <w:color w:val="000000"/>
          <w:sz w:val="20"/>
          <w:szCs w:val="20"/>
        </w:rPr>
      </w:pPr>
      <w:r w:rsidRPr="00080583">
        <w:rPr>
          <w:rFonts w:ascii="Arial" w:eastAsia="Arial" w:hAnsi="Arial" w:cs="Arial"/>
          <w:b/>
          <w:sz w:val="20"/>
          <w:szCs w:val="20"/>
        </w:rPr>
        <w:lastRenderedPageBreak/>
        <w:t>CAPÍTULO III</w:t>
      </w:r>
    </w:p>
    <w:p w:rsidR="00F76D54" w:rsidRPr="00080583" w:rsidRDefault="00E322D7" w:rsidP="00080583">
      <w:pPr>
        <w:autoSpaceDE w:val="0"/>
        <w:autoSpaceDN w:val="0"/>
        <w:adjustRightInd w:val="0"/>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 de Limpia y Recolección de Basura</w:t>
      </w:r>
    </w:p>
    <w:p w:rsidR="00B758FF" w:rsidRPr="00080583" w:rsidRDefault="00B758FF" w:rsidP="00080583">
      <w:pPr>
        <w:autoSpaceDE w:val="0"/>
        <w:autoSpaceDN w:val="0"/>
        <w:adjustRightInd w:val="0"/>
        <w:spacing w:after="0" w:line="360" w:lineRule="auto"/>
        <w:rPr>
          <w:rFonts w:ascii="Arial" w:hAnsi="Arial" w:cs="Arial"/>
          <w:color w:val="000000"/>
          <w:sz w:val="20"/>
          <w:szCs w:val="20"/>
        </w:rPr>
      </w:pPr>
    </w:p>
    <w:p w:rsidR="00E322D7" w:rsidRPr="00080583" w:rsidRDefault="00AD0374" w:rsidP="00080583">
      <w:pPr>
        <w:autoSpaceDE w:val="0"/>
        <w:autoSpaceDN w:val="0"/>
        <w:adjustRightInd w:val="0"/>
        <w:spacing w:after="0" w:line="360" w:lineRule="auto"/>
        <w:jc w:val="both"/>
        <w:rPr>
          <w:rFonts w:ascii="Arial" w:eastAsia="Arial" w:hAnsi="Arial" w:cs="Arial"/>
          <w:sz w:val="20"/>
          <w:szCs w:val="20"/>
        </w:rPr>
      </w:pPr>
      <w:r>
        <w:rPr>
          <w:rFonts w:ascii="Arial" w:eastAsia="Arial" w:hAnsi="Arial" w:cs="Arial"/>
          <w:b/>
          <w:sz w:val="20"/>
          <w:szCs w:val="20"/>
        </w:rPr>
        <w:t>Artículo 32</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Los derechos correspondientes al servicio de limpia se causarán y pagarán</w:t>
      </w:r>
      <w:r w:rsidR="00170879">
        <w:rPr>
          <w:rFonts w:ascii="Arial" w:eastAsia="Arial" w:hAnsi="Arial" w:cs="Arial"/>
          <w:sz w:val="20"/>
          <w:szCs w:val="20"/>
        </w:rPr>
        <w:t xml:space="preserve"> </w:t>
      </w:r>
      <w:r w:rsidR="00104598">
        <w:rPr>
          <w:rFonts w:ascii="Arial" w:eastAsia="Arial" w:hAnsi="Arial" w:cs="Arial"/>
          <w:sz w:val="20"/>
          <w:szCs w:val="20"/>
        </w:rPr>
        <w:t>de</w:t>
      </w:r>
      <w:r w:rsidR="002C1E49" w:rsidRPr="00080583">
        <w:rPr>
          <w:rFonts w:ascii="Arial" w:eastAsia="Arial" w:hAnsi="Arial" w:cs="Arial"/>
          <w:sz w:val="20"/>
          <w:szCs w:val="20"/>
        </w:rPr>
        <w:t xml:space="preserve"> conformidad</w:t>
      </w:r>
      <w:r w:rsidR="00170879">
        <w:rPr>
          <w:rFonts w:ascii="Arial" w:eastAsia="Arial" w:hAnsi="Arial" w:cs="Arial"/>
          <w:sz w:val="20"/>
          <w:szCs w:val="20"/>
        </w:rPr>
        <w:t xml:space="preserve"> con la siguiente clasificación de manera semanal:</w:t>
      </w:r>
    </w:p>
    <w:p w:rsidR="00B758FF" w:rsidRPr="00080583" w:rsidRDefault="00B758FF" w:rsidP="00080583">
      <w:pPr>
        <w:autoSpaceDE w:val="0"/>
        <w:autoSpaceDN w:val="0"/>
        <w:adjustRightInd w:val="0"/>
        <w:spacing w:after="0" w:line="240" w:lineRule="auto"/>
        <w:jc w:val="both"/>
        <w:rPr>
          <w:rFonts w:ascii="Arial" w:hAnsi="Arial" w:cs="Arial"/>
          <w:color w:val="000000"/>
          <w:sz w:val="20"/>
          <w:szCs w:val="20"/>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
        <w:gridCol w:w="2560"/>
        <w:gridCol w:w="1400"/>
      </w:tblGrid>
      <w:tr w:rsidR="006478B5" w:rsidRPr="00080583" w:rsidTr="002177E5">
        <w:trPr>
          <w:trHeight w:val="231"/>
        </w:trPr>
        <w:tc>
          <w:tcPr>
            <w:tcW w:w="400" w:type="dxa"/>
            <w:shd w:val="clear" w:color="auto" w:fill="auto"/>
            <w:vAlign w:val="bottom"/>
          </w:tcPr>
          <w:p w:rsidR="006478B5" w:rsidRPr="00080583" w:rsidRDefault="006478B5"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I.-</w:t>
            </w:r>
          </w:p>
        </w:tc>
        <w:tc>
          <w:tcPr>
            <w:tcW w:w="2560" w:type="dxa"/>
            <w:shd w:val="clear" w:color="auto" w:fill="auto"/>
            <w:vAlign w:val="center"/>
          </w:tcPr>
          <w:p w:rsidR="006478B5" w:rsidRPr="00080583" w:rsidRDefault="006478B5" w:rsidP="00080583">
            <w:pPr>
              <w:spacing w:after="0" w:line="240" w:lineRule="auto"/>
              <w:ind w:left="180"/>
              <w:rPr>
                <w:rFonts w:ascii="Arial" w:eastAsia="Arial" w:hAnsi="Arial" w:cs="Arial"/>
                <w:sz w:val="20"/>
                <w:szCs w:val="20"/>
              </w:rPr>
            </w:pPr>
            <w:r w:rsidRPr="00080583">
              <w:rPr>
                <w:rFonts w:ascii="Arial" w:eastAsia="Arial" w:hAnsi="Arial" w:cs="Arial"/>
                <w:sz w:val="20"/>
                <w:szCs w:val="20"/>
              </w:rPr>
              <w:t>En predio habitacional</w:t>
            </w:r>
          </w:p>
        </w:tc>
        <w:tc>
          <w:tcPr>
            <w:tcW w:w="140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$ 5.00</w:t>
            </w:r>
          </w:p>
        </w:tc>
      </w:tr>
      <w:tr w:rsidR="006478B5" w:rsidRPr="00080583" w:rsidTr="002177E5">
        <w:trPr>
          <w:trHeight w:val="314"/>
        </w:trPr>
        <w:tc>
          <w:tcPr>
            <w:tcW w:w="400" w:type="dxa"/>
            <w:shd w:val="clear" w:color="auto" w:fill="auto"/>
            <w:vAlign w:val="bottom"/>
          </w:tcPr>
          <w:p w:rsidR="006478B5" w:rsidRPr="00080583" w:rsidRDefault="006478B5" w:rsidP="00080583">
            <w:pPr>
              <w:spacing w:after="0" w:line="240" w:lineRule="auto"/>
              <w:ind w:right="75"/>
              <w:jc w:val="right"/>
              <w:rPr>
                <w:rFonts w:ascii="Arial" w:eastAsia="Arial" w:hAnsi="Arial" w:cs="Arial"/>
                <w:b/>
                <w:sz w:val="20"/>
                <w:szCs w:val="20"/>
              </w:rPr>
            </w:pPr>
            <w:r w:rsidRPr="00080583">
              <w:rPr>
                <w:rFonts w:ascii="Arial" w:eastAsia="Arial" w:hAnsi="Arial" w:cs="Arial"/>
                <w:b/>
                <w:sz w:val="20"/>
                <w:szCs w:val="20"/>
              </w:rPr>
              <w:t>II.-</w:t>
            </w:r>
          </w:p>
        </w:tc>
        <w:tc>
          <w:tcPr>
            <w:tcW w:w="2560" w:type="dxa"/>
            <w:shd w:val="clear" w:color="auto" w:fill="auto"/>
            <w:vAlign w:val="center"/>
          </w:tcPr>
          <w:p w:rsidR="006478B5" w:rsidRPr="00080583" w:rsidRDefault="006478B5" w:rsidP="00080583">
            <w:pPr>
              <w:spacing w:after="0" w:line="240" w:lineRule="auto"/>
              <w:ind w:left="180"/>
              <w:rPr>
                <w:rFonts w:ascii="Arial" w:eastAsia="Arial" w:hAnsi="Arial" w:cs="Arial"/>
                <w:sz w:val="20"/>
                <w:szCs w:val="20"/>
              </w:rPr>
            </w:pPr>
            <w:r w:rsidRPr="00080583">
              <w:rPr>
                <w:rFonts w:ascii="Arial" w:eastAsia="Arial" w:hAnsi="Arial" w:cs="Arial"/>
                <w:sz w:val="20"/>
                <w:szCs w:val="20"/>
              </w:rPr>
              <w:t>En comercio</w:t>
            </w:r>
          </w:p>
        </w:tc>
        <w:tc>
          <w:tcPr>
            <w:tcW w:w="1400" w:type="dxa"/>
            <w:shd w:val="clear" w:color="auto" w:fill="auto"/>
            <w:vAlign w:val="center"/>
          </w:tcPr>
          <w:p w:rsidR="006478B5" w:rsidRPr="00080583" w:rsidRDefault="006478B5" w:rsidP="00080583">
            <w:pPr>
              <w:spacing w:after="0" w:line="240" w:lineRule="auto"/>
              <w:jc w:val="center"/>
              <w:rPr>
                <w:rFonts w:ascii="Arial" w:eastAsia="Arial" w:hAnsi="Arial" w:cs="Arial"/>
                <w:w w:val="98"/>
                <w:sz w:val="20"/>
                <w:szCs w:val="20"/>
              </w:rPr>
            </w:pPr>
            <w:r w:rsidRPr="00080583">
              <w:rPr>
                <w:rFonts w:ascii="Arial" w:eastAsia="Arial" w:hAnsi="Arial" w:cs="Arial"/>
                <w:sz w:val="20"/>
                <w:szCs w:val="20"/>
              </w:rPr>
              <w:t xml:space="preserve">$ </w:t>
            </w:r>
            <w:r w:rsidR="00170879">
              <w:rPr>
                <w:rFonts w:ascii="Arial" w:eastAsia="Arial" w:hAnsi="Arial" w:cs="Arial"/>
                <w:w w:val="98"/>
                <w:sz w:val="20"/>
                <w:szCs w:val="20"/>
              </w:rPr>
              <w:t>25</w:t>
            </w:r>
            <w:r w:rsidRPr="00080583">
              <w:rPr>
                <w:rFonts w:ascii="Arial" w:eastAsia="Arial" w:hAnsi="Arial" w:cs="Arial"/>
                <w:w w:val="98"/>
                <w:sz w:val="20"/>
                <w:szCs w:val="20"/>
              </w:rPr>
              <w:t>.00</w:t>
            </w:r>
          </w:p>
        </w:tc>
      </w:tr>
      <w:tr w:rsidR="006478B5" w:rsidRPr="00080583" w:rsidTr="002177E5">
        <w:trPr>
          <w:trHeight w:val="316"/>
        </w:trPr>
        <w:tc>
          <w:tcPr>
            <w:tcW w:w="400" w:type="dxa"/>
            <w:shd w:val="clear" w:color="auto" w:fill="auto"/>
            <w:vAlign w:val="bottom"/>
          </w:tcPr>
          <w:p w:rsidR="006478B5" w:rsidRPr="00080583" w:rsidRDefault="006478B5" w:rsidP="00080583">
            <w:pPr>
              <w:spacing w:after="0" w:line="240" w:lineRule="auto"/>
              <w:ind w:right="75"/>
              <w:jc w:val="right"/>
              <w:rPr>
                <w:rFonts w:ascii="Arial" w:eastAsia="Arial" w:hAnsi="Arial" w:cs="Arial"/>
                <w:b/>
                <w:w w:val="89"/>
                <w:sz w:val="20"/>
                <w:szCs w:val="20"/>
              </w:rPr>
            </w:pPr>
            <w:r w:rsidRPr="00080583">
              <w:rPr>
                <w:rFonts w:ascii="Arial" w:eastAsia="Arial" w:hAnsi="Arial" w:cs="Arial"/>
                <w:b/>
                <w:w w:val="89"/>
                <w:sz w:val="20"/>
                <w:szCs w:val="20"/>
              </w:rPr>
              <w:t>III.-</w:t>
            </w:r>
          </w:p>
        </w:tc>
        <w:tc>
          <w:tcPr>
            <w:tcW w:w="2560" w:type="dxa"/>
            <w:shd w:val="clear" w:color="auto" w:fill="auto"/>
            <w:vAlign w:val="center"/>
          </w:tcPr>
          <w:p w:rsidR="006478B5" w:rsidRPr="00080583" w:rsidRDefault="006478B5" w:rsidP="00080583">
            <w:pPr>
              <w:spacing w:after="0" w:line="240" w:lineRule="auto"/>
              <w:ind w:left="180"/>
              <w:rPr>
                <w:rFonts w:ascii="Arial" w:eastAsia="Arial" w:hAnsi="Arial" w:cs="Arial"/>
                <w:sz w:val="20"/>
                <w:szCs w:val="20"/>
              </w:rPr>
            </w:pPr>
            <w:r w:rsidRPr="00080583">
              <w:rPr>
                <w:rFonts w:ascii="Arial" w:eastAsia="Arial" w:hAnsi="Arial" w:cs="Arial"/>
                <w:sz w:val="20"/>
                <w:szCs w:val="20"/>
              </w:rPr>
              <w:t>En predio veraniego</w:t>
            </w:r>
          </w:p>
        </w:tc>
        <w:tc>
          <w:tcPr>
            <w:tcW w:w="1400" w:type="dxa"/>
            <w:shd w:val="clear" w:color="auto" w:fill="auto"/>
            <w:vAlign w:val="center"/>
          </w:tcPr>
          <w:p w:rsidR="006478B5" w:rsidRPr="00080583" w:rsidRDefault="006478B5"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$ 5.00</w:t>
            </w:r>
          </w:p>
        </w:tc>
      </w:tr>
      <w:tr w:rsidR="00104598" w:rsidRPr="00080583" w:rsidTr="002177E5">
        <w:trPr>
          <w:trHeight w:val="316"/>
        </w:trPr>
        <w:tc>
          <w:tcPr>
            <w:tcW w:w="400" w:type="dxa"/>
            <w:shd w:val="clear" w:color="auto" w:fill="auto"/>
            <w:vAlign w:val="bottom"/>
          </w:tcPr>
          <w:p w:rsidR="00104598" w:rsidRPr="00080583" w:rsidRDefault="00170879" w:rsidP="00080583">
            <w:pPr>
              <w:spacing w:after="0" w:line="240" w:lineRule="auto"/>
              <w:ind w:right="75"/>
              <w:jc w:val="right"/>
              <w:rPr>
                <w:rFonts w:ascii="Arial" w:eastAsia="Arial" w:hAnsi="Arial" w:cs="Arial"/>
                <w:b/>
                <w:w w:val="89"/>
                <w:sz w:val="20"/>
                <w:szCs w:val="20"/>
              </w:rPr>
            </w:pPr>
            <w:r>
              <w:rPr>
                <w:rFonts w:ascii="Arial" w:eastAsia="Arial" w:hAnsi="Arial" w:cs="Arial"/>
                <w:b/>
                <w:w w:val="89"/>
                <w:sz w:val="20"/>
                <w:szCs w:val="20"/>
              </w:rPr>
              <w:t>IV.-</w:t>
            </w:r>
          </w:p>
        </w:tc>
        <w:tc>
          <w:tcPr>
            <w:tcW w:w="2560" w:type="dxa"/>
            <w:shd w:val="clear" w:color="auto" w:fill="auto"/>
            <w:vAlign w:val="center"/>
          </w:tcPr>
          <w:p w:rsidR="00104598" w:rsidRPr="00080583" w:rsidRDefault="00104598" w:rsidP="00080583">
            <w:pPr>
              <w:spacing w:after="0" w:line="240" w:lineRule="auto"/>
              <w:ind w:left="180"/>
              <w:rPr>
                <w:rFonts w:ascii="Arial" w:eastAsia="Arial" w:hAnsi="Arial" w:cs="Arial"/>
                <w:sz w:val="20"/>
                <w:szCs w:val="20"/>
              </w:rPr>
            </w:pPr>
            <w:r>
              <w:rPr>
                <w:rFonts w:ascii="Arial" w:eastAsia="Arial" w:hAnsi="Arial" w:cs="Arial"/>
                <w:sz w:val="20"/>
                <w:szCs w:val="20"/>
              </w:rPr>
              <w:t>Industrial (giros pesqueros)</w:t>
            </w:r>
          </w:p>
        </w:tc>
        <w:tc>
          <w:tcPr>
            <w:tcW w:w="1400" w:type="dxa"/>
            <w:shd w:val="clear" w:color="auto" w:fill="auto"/>
            <w:vAlign w:val="center"/>
          </w:tcPr>
          <w:p w:rsidR="00104598" w:rsidRPr="00080583" w:rsidRDefault="00104598" w:rsidP="00080583">
            <w:pPr>
              <w:spacing w:after="0" w:line="240" w:lineRule="auto"/>
              <w:jc w:val="center"/>
              <w:rPr>
                <w:rFonts w:ascii="Arial" w:eastAsia="Arial" w:hAnsi="Arial" w:cs="Arial"/>
                <w:sz w:val="20"/>
                <w:szCs w:val="20"/>
              </w:rPr>
            </w:pPr>
            <w:r>
              <w:rPr>
                <w:rFonts w:ascii="Arial" w:eastAsia="Arial" w:hAnsi="Arial" w:cs="Arial"/>
                <w:sz w:val="20"/>
                <w:szCs w:val="20"/>
              </w:rPr>
              <w:t>$ 50.00</w:t>
            </w:r>
          </w:p>
        </w:tc>
      </w:tr>
    </w:tbl>
    <w:p w:rsidR="00B758FF" w:rsidRPr="00080583" w:rsidRDefault="00B758F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rPr>
      </w:pPr>
      <w:bookmarkStart w:id="1" w:name="page596"/>
      <w:bookmarkEnd w:id="1"/>
    </w:p>
    <w:p w:rsidR="00F76D54"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080583">
        <w:rPr>
          <w:rFonts w:ascii="Arial" w:eastAsia="Arial" w:hAnsi="Arial" w:cs="Arial"/>
          <w:sz w:val="20"/>
          <w:szCs w:val="20"/>
        </w:rPr>
        <w:t xml:space="preserve">La superficie total del predio (terreno baldío) que debe limpiarse a solicitud del propietario se cobrará la cantidad de $5.00 el M2. </w:t>
      </w:r>
    </w:p>
    <w:p w:rsidR="00B758FF" w:rsidRPr="00080583" w:rsidRDefault="00B758F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F76D54"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F32B73">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5955AB" w:rsidRPr="00080583" w:rsidRDefault="005955AB" w:rsidP="006D6F8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rPr>
      </w:pPr>
    </w:p>
    <w:p w:rsidR="00B758FF" w:rsidRPr="00080583" w:rsidRDefault="005955AB"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080583">
        <w:rPr>
          <w:rFonts w:ascii="Arial" w:eastAsia="Arial" w:hAnsi="Arial" w:cs="Arial"/>
          <w:sz w:val="20"/>
          <w:szCs w:val="20"/>
        </w:rPr>
        <w:t>El derecho por el uso de basureros</w:t>
      </w:r>
      <w:r w:rsidR="00682D6E" w:rsidRPr="00080583">
        <w:rPr>
          <w:rFonts w:ascii="Arial" w:eastAsia="Arial" w:hAnsi="Arial" w:cs="Arial"/>
          <w:sz w:val="20"/>
          <w:szCs w:val="20"/>
        </w:rPr>
        <w:t xml:space="preserve"> (relleno sanitario) a concesionarios a $ 25.00 por viaje.</w:t>
      </w:r>
    </w:p>
    <w:p w:rsidR="00B20D00" w:rsidRDefault="00B20D00"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F76D54"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sz w:val="20"/>
          <w:szCs w:val="20"/>
        </w:rPr>
      </w:pPr>
      <w:r w:rsidRPr="00080583">
        <w:rPr>
          <w:rFonts w:ascii="Arial" w:eastAsia="Arial" w:hAnsi="Arial" w:cs="Arial"/>
          <w:b/>
          <w:sz w:val="20"/>
          <w:szCs w:val="20"/>
        </w:rPr>
        <w:t>CAPÍTULO IV</w:t>
      </w:r>
    </w:p>
    <w:p w:rsidR="00F76D54"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Servicios de Agua Potable</w:t>
      </w:r>
    </w:p>
    <w:p w:rsidR="00B758FF" w:rsidRPr="00080583" w:rsidRDefault="00B758FF" w:rsidP="006D6F8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rPr>
          <w:rFonts w:ascii="Arial" w:eastAsia="Arial" w:hAnsi="Arial" w:cs="Arial"/>
          <w:sz w:val="20"/>
          <w:szCs w:val="20"/>
        </w:rPr>
      </w:pPr>
    </w:p>
    <w:p w:rsidR="00F76D54" w:rsidRPr="00080583" w:rsidRDefault="00AD0374"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Pr>
          <w:rFonts w:ascii="Arial" w:eastAsia="Arial" w:hAnsi="Arial" w:cs="Arial"/>
          <w:b/>
          <w:sz w:val="20"/>
          <w:szCs w:val="20"/>
        </w:rPr>
        <w:t>Artículo 33</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Los propietarios de predios que cuenten con aparatos de medición, pagarán una </w:t>
      </w:r>
      <w:r w:rsidR="003953A8">
        <w:rPr>
          <w:rFonts w:ascii="Arial" w:eastAsia="Arial" w:hAnsi="Arial" w:cs="Arial"/>
          <w:sz w:val="20"/>
          <w:szCs w:val="20"/>
        </w:rPr>
        <w:t>tarifa b</w:t>
      </w:r>
      <w:r w:rsidR="002C1E49" w:rsidRPr="00080583">
        <w:rPr>
          <w:rFonts w:ascii="Arial" w:eastAsia="Arial" w:hAnsi="Arial" w:cs="Arial"/>
          <w:sz w:val="20"/>
          <w:szCs w:val="20"/>
        </w:rPr>
        <w:t>imestral</w:t>
      </w:r>
      <w:r w:rsidR="00E322D7" w:rsidRPr="00080583">
        <w:rPr>
          <w:rFonts w:ascii="Arial" w:eastAsia="Arial" w:hAnsi="Arial" w:cs="Arial"/>
          <w:sz w:val="20"/>
          <w:szCs w:val="20"/>
        </w:rPr>
        <w:t xml:space="preserve"> con base en el consumo de agua del período.</w:t>
      </w:r>
    </w:p>
    <w:p w:rsidR="00B758FF" w:rsidRPr="00080583" w:rsidRDefault="00B758F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080583">
        <w:rPr>
          <w:rFonts w:ascii="Arial" w:eastAsia="Arial" w:hAnsi="Arial" w:cs="Arial"/>
          <w:sz w:val="20"/>
          <w:szCs w:val="20"/>
        </w:rPr>
        <w:t>Si no cuentan con medidores, se pagarán cuotas bimestrales, por:</w:t>
      </w:r>
    </w:p>
    <w:p w:rsidR="00B758FF" w:rsidRPr="00080583" w:rsidRDefault="00B758F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sz w:val="20"/>
          <w:szCs w:val="2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380"/>
        <w:gridCol w:w="1762"/>
      </w:tblGrid>
      <w:tr w:rsidR="00CD78A2" w:rsidRPr="00080583" w:rsidTr="002177E5">
        <w:trPr>
          <w:trHeight w:val="231"/>
        </w:trPr>
        <w:tc>
          <w:tcPr>
            <w:tcW w:w="300" w:type="dxa"/>
            <w:shd w:val="clear" w:color="auto" w:fill="auto"/>
            <w:vAlign w:val="center"/>
          </w:tcPr>
          <w:p w:rsidR="00CD78A2" w:rsidRPr="00080583" w:rsidRDefault="00CD78A2" w:rsidP="00080583">
            <w:pPr>
              <w:spacing w:after="0" w:line="240" w:lineRule="auto"/>
              <w:rPr>
                <w:rFonts w:ascii="Arial" w:eastAsia="Arial" w:hAnsi="Arial" w:cs="Arial"/>
                <w:b/>
                <w:sz w:val="20"/>
                <w:szCs w:val="20"/>
              </w:rPr>
            </w:pPr>
            <w:r w:rsidRPr="00080583">
              <w:rPr>
                <w:rFonts w:ascii="Arial" w:eastAsia="Arial" w:hAnsi="Arial" w:cs="Arial"/>
                <w:b/>
                <w:sz w:val="20"/>
                <w:szCs w:val="20"/>
              </w:rPr>
              <w:t>I.-</w:t>
            </w:r>
          </w:p>
        </w:tc>
        <w:tc>
          <w:tcPr>
            <w:tcW w:w="2380" w:type="dxa"/>
            <w:shd w:val="clear" w:color="auto" w:fill="auto"/>
            <w:vAlign w:val="center"/>
          </w:tcPr>
          <w:p w:rsidR="00CD78A2" w:rsidRPr="00080583" w:rsidRDefault="00CD78A2"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Consumo doméstico</w:t>
            </w:r>
          </w:p>
        </w:tc>
        <w:tc>
          <w:tcPr>
            <w:tcW w:w="1762" w:type="dxa"/>
            <w:shd w:val="clear" w:color="auto" w:fill="auto"/>
            <w:vAlign w:val="center"/>
          </w:tcPr>
          <w:p w:rsidR="00CD78A2" w:rsidRPr="00080583" w:rsidRDefault="00CD78A2"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$ 40.00</w:t>
            </w:r>
          </w:p>
        </w:tc>
      </w:tr>
      <w:tr w:rsidR="00CD78A2" w:rsidRPr="00080583" w:rsidTr="002177E5">
        <w:trPr>
          <w:trHeight w:val="335"/>
        </w:trPr>
        <w:tc>
          <w:tcPr>
            <w:tcW w:w="300" w:type="dxa"/>
            <w:shd w:val="clear" w:color="auto" w:fill="auto"/>
            <w:vAlign w:val="center"/>
          </w:tcPr>
          <w:p w:rsidR="00CD78A2" w:rsidRPr="00080583" w:rsidRDefault="00CD78A2" w:rsidP="00080583">
            <w:pPr>
              <w:spacing w:after="0" w:line="240" w:lineRule="auto"/>
              <w:rPr>
                <w:rFonts w:ascii="Arial" w:eastAsia="Arial" w:hAnsi="Arial" w:cs="Arial"/>
                <w:b/>
                <w:sz w:val="20"/>
                <w:szCs w:val="20"/>
              </w:rPr>
            </w:pPr>
            <w:r w:rsidRPr="00080583">
              <w:rPr>
                <w:rFonts w:ascii="Arial" w:eastAsia="Arial" w:hAnsi="Arial" w:cs="Arial"/>
                <w:b/>
                <w:sz w:val="20"/>
                <w:szCs w:val="20"/>
              </w:rPr>
              <w:t>II.-</w:t>
            </w:r>
          </w:p>
        </w:tc>
        <w:tc>
          <w:tcPr>
            <w:tcW w:w="2380" w:type="dxa"/>
            <w:shd w:val="clear" w:color="auto" w:fill="auto"/>
            <w:vAlign w:val="center"/>
          </w:tcPr>
          <w:p w:rsidR="00CD78A2" w:rsidRPr="00080583" w:rsidRDefault="00CD78A2"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Comercio pequeño</w:t>
            </w:r>
          </w:p>
        </w:tc>
        <w:tc>
          <w:tcPr>
            <w:tcW w:w="1762" w:type="dxa"/>
            <w:shd w:val="clear" w:color="auto" w:fill="auto"/>
            <w:vAlign w:val="center"/>
          </w:tcPr>
          <w:p w:rsidR="00CD78A2" w:rsidRPr="00080583" w:rsidRDefault="00CD78A2"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$ 40.00</w:t>
            </w:r>
          </w:p>
        </w:tc>
      </w:tr>
      <w:tr w:rsidR="00CD78A2" w:rsidRPr="00080583" w:rsidTr="002177E5">
        <w:trPr>
          <w:trHeight w:val="306"/>
        </w:trPr>
        <w:tc>
          <w:tcPr>
            <w:tcW w:w="300" w:type="dxa"/>
            <w:shd w:val="clear" w:color="auto" w:fill="auto"/>
            <w:vAlign w:val="center"/>
          </w:tcPr>
          <w:p w:rsidR="00CD78A2" w:rsidRPr="00080583" w:rsidRDefault="00CD78A2" w:rsidP="00080583">
            <w:pPr>
              <w:spacing w:after="0" w:line="240" w:lineRule="auto"/>
              <w:rPr>
                <w:rFonts w:ascii="Arial" w:eastAsia="Arial" w:hAnsi="Arial" w:cs="Arial"/>
                <w:b/>
                <w:w w:val="97"/>
                <w:sz w:val="20"/>
                <w:szCs w:val="20"/>
              </w:rPr>
            </w:pPr>
            <w:r w:rsidRPr="00080583">
              <w:rPr>
                <w:rFonts w:ascii="Arial" w:eastAsia="Arial" w:hAnsi="Arial" w:cs="Arial"/>
                <w:b/>
                <w:w w:val="97"/>
                <w:sz w:val="20"/>
                <w:szCs w:val="20"/>
              </w:rPr>
              <w:t>III.-</w:t>
            </w:r>
          </w:p>
        </w:tc>
        <w:tc>
          <w:tcPr>
            <w:tcW w:w="2380" w:type="dxa"/>
            <w:shd w:val="clear" w:color="auto" w:fill="auto"/>
            <w:vAlign w:val="center"/>
          </w:tcPr>
          <w:p w:rsidR="00CD78A2" w:rsidRPr="00080583" w:rsidRDefault="00CD78A2"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Comercio grande</w:t>
            </w:r>
          </w:p>
        </w:tc>
        <w:tc>
          <w:tcPr>
            <w:tcW w:w="1762" w:type="dxa"/>
            <w:shd w:val="clear" w:color="auto" w:fill="auto"/>
            <w:vAlign w:val="center"/>
          </w:tcPr>
          <w:p w:rsidR="00CD78A2" w:rsidRPr="00080583" w:rsidRDefault="00CD78A2"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$ 200.00</w:t>
            </w:r>
          </w:p>
        </w:tc>
      </w:tr>
      <w:tr w:rsidR="00CD78A2" w:rsidRPr="00080583" w:rsidTr="002177E5">
        <w:trPr>
          <w:trHeight w:val="306"/>
        </w:trPr>
        <w:tc>
          <w:tcPr>
            <w:tcW w:w="300" w:type="dxa"/>
            <w:shd w:val="clear" w:color="auto" w:fill="auto"/>
            <w:vAlign w:val="center"/>
          </w:tcPr>
          <w:p w:rsidR="00CD78A2" w:rsidRPr="00080583" w:rsidRDefault="00CD78A2" w:rsidP="00080583">
            <w:pPr>
              <w:spacing w:after="0" w:line="240" w:lineRule="auto"/>
              <w:rPr>
                <w:rFonts w:ascii="Arial" w:eastAsia="Arial" w:hAnsi="Arial" w:cs="Arial"/>
                <w:b/>
                <w:w w:val="90"/>
                <w:sz w:val="20"/>
                <w:szCs w:val="20"/>
              </w:rPr>
            </w:pPr>
            <w:r w:rsidRPr="00080583">
              <w:rPr>
                <w:rFonts w:ascii="Arial" w:eastAsia="Arial" w:hAnsi="Arial" w:cs="Arial"/>
                <w:b/>
                <w:w w:val="90"/>
                <w:sz w:val="20"/>
                <w:szCs w:val="20"/>
              </w:rPr>
              <w:t>IV.-</w:t>
            </w:r>
          </w:p>
        </w:tc>
        <w:tc>
          <w:tcPr>
            <w:tcW w:w="2380" w:type="dxa"/>
            <w:shd w:val="clear" w:color="auto" w:fill="auto"/>
            <w:vAlign w:val="center"/>
          </w:tcPr>
          <w:p w:rsidR="00CD78A2" w:rsidRPr="00080583" w:rsidRDefault="00CD78A2"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Industria</w:t>
            </w:r>
          </w:p>
        </w:tc>
        <w:tc>
          <w:tcPr>
            <w:tcW w:w="1762" w:type="dxa"/>
            <w:shd w:val="clear" w:color="auto" w:fill="auto"/>
            <w:vAlign w:val="center"/>
          </w:tcPr>
          <w:p w:rsidR="00CD78A2" w:rsidRPr="00080583" w:rsidRDefault="00CD78A2" w:rsidP="00080583">
            <w:pPr>
              <w:spacing w:after="0" w:line="240" w:lineRule="auto"/>
              <w:jc w:val="center"/>
              <w:rPr>
                <w:rFonts w:ascii="Arial" w:eastAsia="Arial" w:hAnsi="Arial" w:cs="Arial"/>
                <w:w w:val="99"/>
                <w:sz w:val="20"/>
                <w:szCs w:val="20"/>
              </w:rPr>
            </w:pPr>
            <w:r w:rsidRPr="00080583">
              <w:rPr>
                <w:rFonts w:ascii="Arial" w:eastAsia="Arial" w:hAnsi="Arial" w:cs="Arial"/>
                <w:sz w:val="20"/>
                <w:szCs w:val="20"/>
              </w:rPr>
              <w:t xml:space="preserve">$ </w:t>
            </w:r>
            <w:r w:rsidRPr="00080583">
              <w:rPr>
                <w:rFonts w:ascii="Arial" w:eastAsia="Arial" w:hAnsi="Arial" w:cs="Arial"/>
                <w:w w:val="99"/>
                <w:sz w:val="20"/>
                <w:szCs w:val="20"/>
              </w:rPr>
              <w:t>4,000.00</w:t>
            </w:r>
          </w:p>
        </w:tc>
      </w:tr>
      <w:tr w:rsidR="00CD78A2" w:rsidRPr="00080583" w:rsidTr="002177E5">
        <w:trPr>
          <w:trHeight w:val="306"/>
        </w:trPr>
        <w:tc>
          <w:tcPr>
            <w:tcW w:w="300" w:type="dxa"/>
            <w:shd w:val="clear" w:color="auto" w:fill="auto"/>
            <w:vAlign w:val="center"/>
          </w:tcPr>
          <w:p w:rsidR="00CD78A2" w:rsidRPr="00080583" w:rsidRDefault="00CD78A2" w:rsidP="00080583">
            <w:pPr>
              <w:spacing w:after="0" w:line="240" w:lineRule="auto"/>
              <w:rPr>
                <w:rFonts w:ascii="Arial" w:eastAsia="Arial" w:hAnsi="Arial" w:cs="Arial"/>
                <w:b/>
                <w:w w:val="90"/>
                <w:sz w:val="20"/>
                <w:szCs w:val="20"/>
              </w:rPr>
            </w:pPr>
            <w:r w:rsidRPr="00080583">
              <w:rPr>
                <w:rFonts w:ascii="Arial" w:eastAsia="Arial" w:hAnsi="Arial" w:cs="Arial"/>
                <w:b/>
                <w:w w:val="90"/>
                <w:sz w:val="20"/>
                <w:szCs w:val="20"/>
              </w:rPr>
              <w:t>V</w:t>
            </w:r>
          </w:p>
        </w:tc>
        <w:tc>
          <w:tcPr>
            <w:tcW w:w="2380" w:type="dxa"/>
            <w:shd w:val="clear" w:color="auto" w:fill="auto"/>
            <w:vAlign w:val="center"/>
          </w:tcPr>
          <w:p w:rsidR="00CD78A2" w:rsidRPr="00080583" w:rsidRDefault="00CD78A2"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Hoteles</w:t>
            </w:r>
          </w:p>
        </w:tc>
        <w:tc>
          <w:tcPr>
            <w:tcW w:w="1762" w:type="dxa"/>
            <w:shd w:val="clear" w:color="auto" w:fill="auto"/>
            <w:vAlign w:val="center"/>
          </w:tcPr>
          <w:p w:rsidR="00CD78A2" w:rsidRPr="00080583" w:rsidRDefault="00CD78A2" w:rsidP="00080583">
            <w:pPr>
              <w:spacing w:after="0" w:line="240" w:lineRule="auto"/>
              <w:jc w:val="center"/>
              <w:rPr>
                <w:rFonts w:ascii="Arial" w:eastAsia="Arial" w:hAnsi="Arial" w:cs="Arial"/>
                <w:w w:val="99"/>
                <w:sz w:val="20"/>
                <w:szCs w:val="20"/>
              </w:rPr>
            </w:pPr>
            <w:r w:rsidRPr="00080583">
              <w:rPr>
                <w:rFonts w:ascii="Arial" w:eastAsia="Arial" w:hAnsi="Arial" w:cs="Arial"/>
                <w:sz w:val="20"/>
                <w:szCs w:val="20"/>
              </w:rPr>
              <w:t xml:space="preserve">$ </w:t>
            </w:r>
            <w:r w:rsidRPr="00080583">
              <w:rPr>
                <w:rFonts w:ascii="Arial" w:eastAsia="Arial" w:hAnsi="Arial" w:cs="Arial"/>
                <w:w w:val="99"/>
                <w:sz w:val="20"/>
                <w:szCs w:val="20"/>
              </w:rPr>
              <w:t>300.00</w:t>
            </w:r>
          </w:p>
        </w:tc>
      </w:tr>
      <w:tr w:rsidR="00CD78A2" w:rsidRPr="00080583" w:rsidTr="002177E5">
        <w:trPr>
          <w:trHeight w:val="306"/>
        </w:trPr>
        <w:tc>
          <w:tcPr>
            <w:tcW w:w="300" w:type="dxa"/>
            <w:shd w:val="clear" w:color="auto" w:fill="auto"/>
            <w:vAlign w:val="center"/>
          </w:tcPr>
          <w:p w:rsidR="00CD78A2" w:rsidRPr="00080583" w:rsidRDefault="00CD78A2" w:rsidP="00080583">
            <w:pPr>
              <w:spacing w:after="0" w:line="240" w:lineRule="auto"/>
              <w:rPr>
                <w:rFonts w:ascii="Arial" w:eastAsia="Arial" w:hAnsi="Arial" w:cs="Arial"/>
                <w:b/>
                <w:w w:val="90"/>
                <w:sz w:val="20"/>
                <w:szCs w:val="20"/>
              </w:rPr>
            </w:pPr>
            <w:r w:rsidRPr="00080583">
              <w:rPr>
                <w:rFonts w:ascii="Arial" w:eastAsia="Arial" w:hAnsi="Arial" w:cs="Arial"/>
                <w:b/>
                <w:w w:val="90"/>
                <w:sz w:val="20"/>
                <w:szCs w:val="20"/>
              </w:rPr>
              <w:t>VI</w:t>
            </w:r>
          </w:p>
        </w:tc>
        <w:tc>
          <w:tcPr>
            <w:tcW w:w="2380" w:type="dxa"/>
            <w:shd w:val="clear" w:color="auto" w:fill="auto"/>
            <w:vAlign w:val="center"/>
          </w:tcPr>
          <w:p w:rsidR="00CD78A2" w:rsidRPr="00080583" w:rsidRDefault="00CD78A2"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Cooperativas</w:t>
            </w:r>
          </w:p>
        </w:tc>
        <w:tc>
          <w:tcPr>
            <w:tcW w:w="1762" w:type="dxa"/>
            <w:shd w:val="clear" w:color="auto" w:fill="auto"/>
            <w:vAlign w:val="center"/>
          </w:tcPr>
          <w:p w:rsidR="00CD78A2" w:rsidRPr="00080583" w:rsidRDefault="00CD78A2" w:rsidP="00080583">
            <w:pPr>
              <w:spacing w:after="0" w:line="240" w:lineRule="auto"/>
              <w:jc w:val="center"/>
              <w:rPr>
                <w:rFonts w:ascii="Arial" w:eastAsia="Arial" w:hAnsi="Arial" w:cs="Arial"/>
                <w:w w:val="99"/>
                <w:sz w:val="20"/>
                <w:szCs w:val="20"/>
              </w:rPr>
            </w:pPr>
            <w:r w:rsidRPr="00080583">
              <w:rPr>
                <w:rFonts w:ascii="Arial" w:eastAsia="Arial" w:hAnsi="Arial" w:cs="Arial"/>
                <w:sz w:val="20"/>
                <w:szCs w:val="20"/>
              </w:rPr>
              <w:t xml:space="preserve">$ </w:t>
            </w:r>
            <w:r w:rsidRPr="00080583">
              <w:rPr>
                <w:rFonts w:ascii="Arial" w:eastAsia="Arial" w:hAnsi="Arial" w:cs="Arial"/>
                <w:w w:val="99"/>
                <w:sz w:val="20"/>
                <w:szCs w:val="20"/>
              </w:rPr>
              <w:t>300.00</w:t>
            </w:r>
          </w:p>
        </w:tc>
      </w:tr>
    </w:tbl>
    <w:p w:rsidR="00B758FF" w:rsidRPr="00080583" w:rsidRDefault="00B758FF" w:rsidP="00080583">
      <w:pPr>
        <w:spacing w:after="0" w:line="240" w:lineRule="auto"/>
        <w:jc w:val="both"/>
        <w:rPr>
          <w:rFonts w:ascii="Arial" w:eastAsia="Arial" w:hAnsi="Arial" w:cs="Arial"/>
          <w:sz w:val="20"/>
          <w:szCs w:val="20"/>
        </w:rPr>
      </w:pPr>
    </w:p>
    <w:p w:rsidR="00080583" w:rsidRPr="00170879" w:rsidRDefault="00E322D7" w:rsidP="00170879">
      <w:pPr>
        <w:spacing w:after="0" w:line="360" w:lineRule="auto"/>
        <w:jc w:val="both"/>
        <w:rPr>
          <w:rFonts w:ascii="Arial" w:eastAsia="Arial" w:hAnsi="Arial" w:cs="Arial"/>
          <w:sz w:val="20"/>
          <w:szCs w:val="20"/>
        </w:rPr>
      </w:pPr>
      <w:r w:rsidRPr="00080583">
        <w:rPr>
          <w:rFonts w:ascii="Arial" w:eastAsia="Arial" w:hAnsi="Arial" w:cs="Arial"/>
          <w:sz w:val="20"/>
          <w:szCs w:val="20"/>
        </w:rPr>
        <w:t>Por la instalación de una toma nueva</w:t>
      </w:r>
      <w:r w:rsidR="00170879">
        <w:rPr>
          <w:rFonts w:ascii="Arial" w:eastAsia="Arial" w:hAnsi="Arial" w:cs="Arial"/>
          <w:sz w:val="20"/>
          <w:szCs w:val="20"/>
        </w:rPr>
        <w:t xml:space="preserve"> el Ayuntamiento cobrará $500.0</w:t>
      </w:r>
    </w:p>
    <w:p w:rsidR="00F76D54" w:rsidRPr="00080583" w:rsidRDefault="00E322D7"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lastRenderedPageBreak/>
        <w:t>CAPÍTULO V</w:t>
      </w:r>
    </w:p>
    <w:p w:rsidR="00F76D54"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expedición de Certificados, Copias y Constancias</w:t>
      </w:r>
    </w:p>
    <w:p w:rsidR="00B758FF" w:rsidRPr="00080583" w:rsidRDefault="00B758FF" w:rsidP="006D6F81">
      <w:pPr>
        <w:spacing w:after="0" w:line="240" w:lineRule="auto"/>
        <w:rPr>
          <w:rFonts w:ascii="Arial" w:eastAsia="Arial" w:hAnsi="Arial" w:cs="Arial"/>
          <w:sz w:val="20"/>
          <w:szCs w:val="20"/>
        </w:rPr>
      </w:pPr>
    </w:p>
    <w:p w:rsidR="00E322D7"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34</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Por los certificados y constancias que expida la autoridad municipal, se pagarán las </w:t>
      </w:r>
      <w:r w:rsidR="002C1E49" w:rsidRPr="00080583">
        <w:rPr>
          <w:rFonts w:ascii="Arial" w:eastAsia="Arial" w:hAnsi="Arial" w:cs="Arial"/>
          <w:sz w:val="20"/>
          <w:szCs w:val="20"/>
        </w:rPr>
        <w:t>Cuotas siguientes</w:t>
      </w:r>
      <w:r w:rsidR="00E322D7" w:rsidRPr="00080583">
        <w:rPr>
          <w:rFonts w:ascii="Arial" w:eastAsia="Arial" w:hAnsi="Arial" w:cs="Arial"/>
          <w:sz w:val="20"/>
          <w:szCs w:val="20"/>
        </w:rPr>
        <w:t>:</w:t>
      </w:r>
    </w:p>
    <w:p w:rsidR="006D6F81" w:rsidRPr="00080583" w:rsidRDefault="006D6F81" w:rsidP="006D6F81">
      <w:pPr>
        <w:spacing w:after="0" w:line="240" w:lineRule="auto"/>
        <w:jc w:val="both"/>
        <w:rPr>
          <w:rFonts w:ascii="Arial" w:eastAsia="Arial" w:hAnsi="Arial" w:cs="Arial"/>
          <w:sz w:val="20"/>
          <w:szCs w:val="20"/>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0"/>
        <w:gridCol w:w="1137"/>
      </w:tblGrid>
      <w:tr w:rsidR="00E322D7" w:rsidRPr="00080583" w:rsidTr="002177E5">
        <w:trPr>
          <w:trHeight w:val="231"/>
        </w:trPr>
        <w:tc>
          <w:tcPr>
            <w:tcW w:w="4760" w:type="dxa"/>
            <w:shd w:val="clear" w:color="auto" w:fill="auto"/>
            <w:vAlign w:val="center"/>
          </w:tcPr>
          <w:p w:rsidR="00E322D7" w:rsidRPr="00080583" w:rsidRDefault="00E322D7" w:rsidP="00080583">
            <w:pPr>
              <w:spacing w:after="0" w:line="240" w:lineRule="auto"/>
              <w:ind w:left="100"/>
              <w:rPr>
                <w:rFonts w:ascii="Arial" w:eastAsia="Arial" w:hAnsi="Arial" w:cs="Arial"/>
                <w:sz w:val="20"/>
                <w:szCs w:val="20"/>
              </w:rPr>
            </w:pPr>
            <w:r w:rsidRPr="00080583">
              <w:rPr>
                <w:rFonts w:ascii="Arial" w:eastAsia="Arial" w:hAnsi="Arial" w:cs="Arial"/>
                <w:b/>
                <w:sz w:val="20"/>
                <w:szCs w:val="20"/>
              </w:rPr>
              <w:t xml:space="preserve">I.- </w:t>
            </w:r>
            <w:r w:rsidRPr="00080583">
              <w:rPr>
                <w:rFonts w:ascii="Arial" w:eastAsia="Arial" w:hAnsi="Arial" w:cs="Arial"/>
                <w:sz w:val="20"/>
                <w:szCs w:val="20"/>
              </w:rPr>
              <w:t>Por cada certificado que expida el Ayuntamiento</w:t>
            </w:r>
          </w:p>
        </w:tc>
        <w:tc>
          <w:tcPr>
            <w:tcW w:w="1137" w:type="dxa"/>
            <w:shd w:val="clear" w:color="auto" w:fill="auto"/>
            <w:vAlign w:val="bottom"/>
          </w:tcPr>
          <w:p w:rsidR="00E322D7" w:rsidRPr="00080583" w:rsidRDefault="00104598" w:rsidP="00080583">
            <w:pPr>
              <w:spacing w:after="0" w:line="240" w:lineRule="auto"/>
              <w:ind w:left="380"/>
              <w:rPr>
                <w:rFonts w:ascii="Arial" w:eastAsia="Arial" w:hAnsi="Arial" w:cs="Arial"/>
                <w:w w:val="98"/>
                <w:sz w:val="20"/>
                <w:szCs w:val="20"/>
              </w:rPr>
            </w:pPr>
            <w:r>
              <w:rPr>
                <w:rFonts w:ascii="Arial" w:eastAsia="Arial" w:hAnsi="Arial" w:cs="Arial"/>
                <w:w w:val="98"/>
                <w:sz w:val="20"/>
                <w:szCs w:val="20"/>
              </w:rPr>
              <w:t>$ 25</w:t>
            </w:r>
            <w:r w:rsidR="00E322D7" w:rsidRPr="00080583">
              <w:rPr>
                <w:rFonts w:ascii="Arial" w:eastAsia="Arial" w:hAnsi="Arial" w:cs="Arial"/>
                <w:w w:val="98"/>
                <w:sz w:val="20"/>
                <w:szCs w:val="20"/>
              </w:rPr>
              <w:t>.00</w:t>
            </w:r>
          </w:p>
        </w:tc>
      </w:tr>
      <w:tr w:rsidR="00E322D7" w:rsidRPr="00080583" w:rsidTr="002177E5">
        <w:trPr>
          <w:trHeight w:val="340"/>
        </w:trPr>
        <w:tc>
          <w:tcPr>
            <w:tcW w:w="4760" w:type="dxa"/>
            <w:shd w:val="clear" w:color="auto" w:fill="auto"/>
            <w:vAlign w:val="center"/>
          </w:tcPr>
          <w:p w:rsidR="00E322D7" w:rsidRPr="00080583" w:rsidRDefault="00E322D7" w:rsidP="00080583">
            <w:pPr>
              <w:spacing w:after="0" w:line="240" w:lineRule="auto"/>
              <w:ind w:left="40"/>
              <w:rPr>
                <w:rFonts w:ascii="Arial" w:eastAsia="Arial" w:hAnsi="Arial" w:cs="Arial"/>
                <w:sz w:val="20"/>
                <w:szCs w:val="20"/>
              </w:rPr>
            </w:pPr>
            <w:r w:rsidRPr="00080583">
              <w:rPr>
                <w:rFonts w:ascii="Arial" w:eastAsia="Arial" w:hAnsi="Arial" w:cs="Arial"/>
                <w:b/>
                <w:sz w:val="20"/>
                <w:szCs w:val="20"/>
              </w:rPr>
              <w:t xml:space="preserve">II.- </w:t>
            </w:r>
            <w:r w:rsidRPr="00080583">
              <w:rPr>
                <w:rFonts w:ascii="Arial" w:eastAsia="Arial" w:hAnsi="Arial" w:cs="Arial"/>
                <w:sz w:val="20"/>
                <w:szCs w:val="20"/>
              </w:rPr>
              <w:t>Por cada copia certificada que expida el Ayuntamiento</w:t>
            </w:r>
          </w:p>
        </w:tc>
        <w:tc>
          <w:tcPr>
            <w:tcW w:w="1137" w:type="dxa"/>
            <w:shd w:val="clear" w:color="auto" w:fill="auto"/>
            <w:vAlign w:val="bottom"/>
          </w:tcPr>
          <w:p w:rsidR="00E322D7" w:rsidRPr="00080583" w:rsidRDefault="00104598" w:rsidP="00080583">
            <w:pPr>
              <w:spacing w:after="0" w:line="240" w:lineRule="auto"/>
              <w:ind w:left="380"/>
              <w:rPr>
                <w:rFonts w:ascii="Arial" w:eastAsia="Arial" w:hAnsi="Arial" w:cs="Arial"/>
                <w:sz w:val="20"/>
                <w:szCs w:val="20"/>
              </w:rPr>
            </w:pPr>
            <w:r>
              <w:rPr>
                <w:rFonts w:ascii="Arial" w:eastAsia="Arial" w:hAnsi="Arial" w:cs="Arial"/>
                <w:sz w:val="20"/>
                <w:szCs w:val="20"/>
              </w:rPr>
              <w:t>$ 25</w:t>
            </w:r>
            <w:r w:rsidR="00E322D7" w:rsidRPr="00080583">
              <w:rPr>
                <w:rFonts w:ascii="Arial" w:eastAsia="Arial" w:hAnsi="Arial" w:cs="Arial"/>
                <w:sz w:val="20"/>
                <w:szCs w:val="20"/>
              </w:rPr>
              <w:t>.00</w:t>
            </w:r>
          </w:p>
        </w:tc>
      </w:tr>
      <w:tr w:rsidR="00E322D7" w:rsidRPr="00080583" w:rsidTr="002177E5">
        <w:trPr>
          <w:trHeight w:val="314"/>
        </w:trPr>
        <w:tc>
          <w:tcPr>
            <w:tcW w:w="4760" w:type="dxa"/>
            <w:shd w:val="clear" w:color="auto" w:fill="auto"/>
            <w:vAlign w:val="center"/>
          </w:tcPr>
          <w:p w:rsidR="00E322D7" w:rsidRPr="00080583" w:rsidRDefault="00E322D7" w:rsidP="00080583">
            <w:pPr>
              <w:spacing w:after="0" w:line="240" w:lineRule="auto"/>
              <w:rPr>
                <w:rFonts w:ascii="Arial" w:eastAsia="Arial" w:hAnsi="Arial" w:cs="Arial"/>
                <w:sz w:val="20"/>
                <w:szCs w:val="20"/>
              </w:rPr>
            </w:pPr>
            <w:r w:rsidRPr="00080583">
              <w:rPr>
                <w:rFonts w:ascii="Arial" w:eastAsia="Arial" w:hAnsi="Arial" w:cs="Arial"/>
                <w:b/>
                <w:sz w:val="20"/>
                <w:szCs w:val="20"/>
              </w:rPr>
              <w:t xml:space="preserve">III.- </w:t>
            </w:r>
            <w:r w:rsidRPr="00080583">
              <w:rPr>
                <w:rFonts w:ascii="Arial" w:eastAsia="Arial" w:hAnsi="Arial" w:cs="Arial"/>
                <w:sz w:val="20"/>
                <w:szCs w:val="20"/>
              </w:rPr>
              <w:t>Por cada constancia que expida el Ayuntamiento</w:t>
            </w:r>
          </w:p>
        </w:tc>
        <w:tc>
          <w:tcPr>
            <w:tcW w:w="1137" w:type="dxa"/>
            <w:shd w:val="clear" w:color="auto" w:fill="auto"/>
            <w:vAlign w:val="bottom"/>
          </w:tcPr>
          <w:p w:rsidR="00E322D7" w:rsidRPr="00080583" w:rsidRDefault="00104598" w:rsidP="00080583">
            <w:pPr>
              <w:spacing w:after="0" w:line="240" w:lineRule="auto"/>
              <w:ind w:left="380"/>
              <w:rPr>
                <w:rFonts w:ascii="Arial" w:eastAsia="Arial" w:hAnsi="Arial" w:cs="Arial"/>
                <w:w w:val="98"/>
                <w:sz w:val="20"/>
                <w:szCs w:val="20"/>
              </w:rPr>
            </w:pPr>
            <w:r>
              <w:rPr>
                <w:rFonts w:ascii="Arial" w:eastAsia="Arial" w:hAnsi="Arial" w:cs="Arial"/>
                <w:w w:val="98"/>
                <w:sz w:val="20"/>
                <w:szCs w:val="20"/>
              </w:rPr>
              <w:t>$ 25</w:t>
            </w:r>
            <w:r w:rsidR="00E322D7" w:rsidRPr="00080583">
              <w:rPr>
                <w:rFonts w:ascii="Arial" w:eastAsia="Arial" w:hAnsi="Arial" w:cs="Arial"/>
                <w:w w:val="98"/>
                <w:sz w:val="20"/>
                <w:szCs w:val="20"/>
              </w:rPr>
              <w:t>.00</w:t>
            </w:r>
          </w:p>
        </w:tc>
      </w:tr>
    </w:tbl>
    <w:p w:rsidR="001E3A2E" w:rsidRDefault="001E3A2E" w:rsidP="00080583">
      <w:pPr>
        <w:spacing w:after="0" w:line="360" w:lineRule="auto"/>
        <w:jc w:val="center"/>
        <w:rPr>
          <w:rFonts w:ascii="Arial" w:eastAsia="Arial" w:hAnsi="Arial" w:cs="Arial"/>
          <w:b/>
          <w:sz w:val="20"/>
          <w:szCs w:val="20"/>
        </w:rPr>
      </w:pPr>
    </w:p>
    <w:p w:rsidR="002E427B" w:rsidRPr="00080583" w:rsidRDefault="00C453CC"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VI</w:t>
      </w:r>
    </w:p>
    <w:p w:rsidR="002E427B"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Servicios en Cementerios</w:t>
      </w:r>
    </w:p>
    <w:p w:rsidR="00B758FF" w:rsidRPr="00080583" w:rsidRDefault="00B758FF" w:rsidP="00080583">
      <w:pPr>
        <w:spacing w:after="0" w:line="360" w:lineRule="auto"/>
        <w:rPr>
          <w:rFonts w:ascii="Arial" w:eastAsia="Arial" w:hAnsi="Arial" w:cs="Arial"/>
          <w:b/>
          <w:sz w:val="20"/>
          <w:szCs w:val="20"/>
        </w:rPr>
      </w:pPr>
    </w:p>
    <w:p w:rsidR="00E322D7" w:rsidRPr="00080583" w:rsidRDefault="00E322D7"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3</w:t>
      </w:r>
      <w:r w:rsidR="00AD0374">
        <w:rPr>
          <w:rFonts w:ascii="Arial" w:eastAsia="Arial" w:hAnsi="Arial" w:cs="Arial"/>
          <w:b/>
          <w:sz w:val="20"/>
          <w:szCs w:val="20"/>
        </w:rPr>
        <w:t>5</w:t>
      </w:r>
      <w:r w:rsidRPr="00080583">
        <w:rPr>
          <w:rFonts w:ascii="Arial" w:eastAsia="Arial" w:hAnsi="Arial" w:cs="Arial"/>
          <w:b/>
          <w:sz w:val="20"/>
          <w:szCs w:val="20"/>
        </w:rPr>
        <w:t xml:space="preserve">.- </w:t>
      </w:r>
      <w:r w:rsidRPr="00080583">
        <w:rPr>
          <w:rFonts w:ascii="Arial" w:eastAsia="Arial" w:hAnsi="Arial" w:cs="Arial"/>
          <w:sz w:val="20"/>
          <w:szCs w:val="20"/>
        </w:rPr>
        <w:t xml:space="preserve">Los derechos a que se refiere este capítulo, se causarán y pagarán conforme a </w:t>
      </w:r>
      <w:r w:rsidR="002C1E49" w:rsidRPr="00080583">
        <w:rPr>
          <w:rFonts w:ascii="Arial" w:eastAsia="Arial" w:hAnsi="Arial" w:cs="Arial"/>
          <w:sz w:val="20"/>
          <w:szCs w:val="20"/>
        </w:rPr>
        <w:t>las siguientes</w:t>
      </w:r>
      <w:r w:rsidRPr="00080583">
        <w:rPr>
          <w:rFonts w:ascii="Arial" w:eastAsia="Arial" w:hAnsi="Arial" w:cs="Arial"/>
          <w:sz w:val="20"/>
          <w:szCs w:val="20"/>
        </w:rPr>
        <w:t xml:space="preserve"> cuotas:</w:t>
      </w:r>
    </w:p>
    <w:p w:rsidR="00B758FF" w:rsidRPr="00080583" w:rsidRDefault="00B758FF" w:rsidP="00080583">
      <w:pPr>
        <w:spacing w:after="0" w:line="240" w:lineRule="auto"/>
        <w:jc w:val="both"/>
        <w:rPr>
          <w:rFonts w:ascii="Arial" w:eastAsia="Arial" w:hAnsi="Arial" w:cs="Arial"/>
          <w:b/>
          <w:sz w:val="20"/>
          <w:szCs w:val="2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60"/>
        <w:gridCol w:w="1077"/>
      </w:tblGrid>
      <w:tr w:rsidR="00E468F6" w:rsidRPr="00080583" w:rsidTr="002177E5">
        <w:trPr>
          <w:trHeight w:val="231"/>
        </w:trPr>
        <w:tc>
          <w:tcPr>
            <w:tcW w:w="420" w:type="dxa"/>
            <w:shd w:val="clear" w:color="auto" w:fill="auto"/>
            <w:vAlign w:val="center"/>
          </w:tcPr>
          <w:p w:rsidR="00E468F6" w:rsidRPr="00080583" w:rsidRDefault="00E468F6" w:rsidP="00080583">
            <w:pPr>
              <w:spacing w:after="0" w:line="240" w:lineRule="auto"/>
              <w:ind w:right="75"/>
              <w:rPr>
                <w:rFonts w:ascii="Arial" w:eastAsia="Arial" w:hAnsi="Arial" w:cs="Arial"/>
                <w:b/>
                <w:sz w:val="20"/>
                <w:szCs w:val="20"/>
              </w:rPr>
            </w:pPr>
            <w:r w:rsidRPr="00080583">
              <w:rPr>
                <w:rFonts w:ascii="Arial" w:eastAsia="Arial" w:hAnsi="Arial" w:cs="Arial"/>
                <w:b/>
                <w:sz w:val="20"/>
                <w:szCs w:val="20"/>
              </w:rPr>
              <w:t>I.-</w:t>
            </w:r>
          </w:p>
        </w:tc>
        <w:tc>
          <w:tcPr>
            <w:tcW w:w="4260" w:type="dxa"/>
            <w:shd w:val="clear" w:color="auto" w:fill="auto"/>
            <w:vAlign w:val="center"/>
          </w:tcPr>
          <w:p w:rsidR="00E468F6" w:rsidRPr="00080583" w:rsidRDefault="00E468F6"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Inhumaciones en fosas y criptas</w:t>
            </w:r>
          </w:p>
        </w:tc>
        <w:tc>
          <w:tcPr>
            <w:tcW w:w="1077"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$ 150.00</w:t>
            </w:r>
          </w:p>
        </w:tc>
      </w:tr>
      <w:tr w:rsidR="00E322D7" w:rsidRPr="00080583" w:rsidTr="002177E5">
        <w:trPr>
          <w:trHeight w:val="337"/>
        </w:trPr>
        <w:tc>
          <w:tcPr>
            <w:tcW w:w="420" w:type="dxa"/>
            <w:shd w:val="clear" w:color="auto" w:fill="auto"/>
            <w:vAlign w:val="center"/>
          </w:tcPr>
          <w:p w:rsidR="00E322D7" w:rsidRPr="00080583" w:rsidRDefault="00E322D7" w:rsidP="00080583">
            <w:pPr>
              <w:spacing w:after="0" w:line="240" w:lineRule="auto"/>
              <w:ind w:right="75"/>
              <w:rPr>
                <w:rFonts w:ascii="Arial" w:eastAsia="Arial" w:hAnsi="Arial" w:cs="Arial"/>
                <w:b/>
                <w:sz w:val="20"/>
                <w:szCs w:val="20"/>
              </w:rPr>
            </w:pPr>
            <w:r w:rsidRPr="00080583">
              <w:rPr>
                <w:rFonts w:ascii="Arial" w:eastAsia="Arial" w:hAnsi="Arial" w:cs="Arial"/>
                <w:b/>
                <w:sz w:val="20"/>
                <w:szCs w:val="20"/>
              </w:rPr>
              <w:t>II.-</w:t>
            </w:r>
          </w:p>
        </w:tc>
        <w:tc>
          <w:tcPr>
            <w:tcW w:w="4260" w:type="dxa"/>
            <w:shd w:val="clear" w:color="auto" w:fill="auto"/>
            <w:vAlign w:val="center"/>
          </w:tcPr>
          <w:p w:rsidR="00E322D7" w:rsidRPr="00080583" w:rsidRDefault="00E322D7"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Adquirida a perpetuidad</w:t>
            </w:r>
          </w:p>
        </w:tc>
        <w:tc>
          <w:tcPr>
            <w:tcW w:w="1077" w:type="dxa"/>
            <w:shd w:val="clear" w:color="auto" w:fill="auto"/>
            <w:vAlign w:val="center"/>
          </w:tcPr>
          <w:p w:rsidR="00E322D7" w:rsidRPr="00080583" w:rsidRDefault="004E4835" w:rsidP="00080583">
            <w:pPr>
              <w:spacing w:after="0" w:line="240" w:lineRule="auto"/>
              <w:jc w:val="center"/>
              <w:rPr>
                <w:rFonts w:ascii="Arial" w:eastAsia="Arial" w:hAnsi="Arial" w:cs="Arial"/>
                <w:sz w:val="20"/>
                <w:szCs w:val="20"/>
              </w:rPr>
            </w:pPr>
            <w:r>
              <w:rPr>
                <w:rFonts w:ascii="Arial" w:eastAsia="Arial" w:hAnsi="Arial" w:cs="Arial"/>
                <w:sz w:val="20"/>
                <w:szCs w:val="20"/>
              </w:rPr>
              <w:t>$2</w:t>
            </w:r>
            <w:r w:rsidR="00E322D7" w:rsidRPr="00080583">
              <w:rPr>
                <w:rFonts w:ascii="Arial" w:eastAsia="Arial" w:hAnsi="Arial" w:cs="Arial"/>
                <w:sz w:val="20"/>
                <w:szCs w:val="20"/>
              </w:rPr>
              <w:t>,000.00</w:t>
            </w:r>
          </w:p>
        </w:tc>
      </w:tr>
      <w:tr w:rsidR="00E468F6" w:rsidRPr="00080583" w:rsidTr="002177E5">
        <w:trPr>
          <w:trHeight w:val="306"/>
        </w:trPr>
        <w:tc>
          <w:tcPr>
            <w:tcW w:w="420" w:type="dxa"/>
            <w:shd w:val="clear" w:color="auto" w:fill="auto"/>
            <w:vAlign w:val="center"/>
          </w:tcPr>
          <w:p w:rsidR="00E468F6" w:rsidRPr="00080583" w:rsidRDefault="00E468F6" w:rsidP="00080583">
            <w:pPr>
              <w:spacing w:after="0" w:line="240" w:lineRule="auto"/>
              <w:ind w:right="75"/>
              <w:rPr>
                <w:rFonts w:ascii="Arial" w:eastAsia="Arial" w:hAnsi="Arial" w:cs="Arial"/>
                <w:b/>
                <w:w w:val="97"/>
                <w:sz w:val="20"/>
                <w:szCs w:val="20"/>
              </w:rPr>
            </w:pPr>
            <w:r w:rsidRPr="00080583">
              <w:rPr>
                <w:rFonts w:ascii="Arial" w:eastAsia="Arial" w:hAnsi="Arial" w:cs="Arial"/>
                <w:b/>
                <w:w w:val="97"/>
                <w:sz w:val="20"/>
                <w:szCs w:val="20"/>
              </w:rPr>
              <w:t>III.-</w:t>
            </w:r>
          </w:p>
        </w:tc>
        <w:tc>
          <w:tcPr>
            <w:tcW w:w="4260" w:type="dxa"/>
            <w:shd w:val="clear" w:color="auto" w:fill="auto"/>
            <w:vAlign w:val="center"/>
          </w:tcPr>
          <w:p w:rsidR="00E468F6" w:rsidRPr="00080583" w:rsidRDefault="00E468F6"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Refrendo por depósito de restos a 7 años</w:t>
            </w:r>
          </w:p>
        </w:tc>
        <w:tc>
          <w:tcPr>
            <w:tcW w:w="1077"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$ 12.00</w:t>
            </w:r>
          </w:p>
        </w:tc>
      </w:tr>
      <w:tr w:rsidR="00E468F6" w:rsidRPr="00080583" w:rsidTr="002177E5">
        <w:trPr>
          <w:trHeight w:val="306"/>
        </w:trPr>
        <w:tc>
          <w:tcPr>
            <w:tcW w:w="420" w:type="dxa"/>
            <w:shd w:val="clear" w:color="auto" w:fill="auto"/>
            <w:vAlign w:val="center"/>
          </w:tcPr>
          <w:p w:rsidR="00E468F6" w:rsidRPr="00080583" w:rsidRDefault="00E468F6" w:rsidP="00080583">
            <w:pPr>
              <w:spacing w:after="0" w:line="240" w:lineRule="auto"/>
              <w:ind w:right="75"/>
              <w:rPr>
                <w:rFonts w:ascii="Arial" w:eastAsia="Arial" w:hAnsi="Arial" w:cs="Arial"/>
                <w:b/>
                <w:w w:val="90"/>
                <w:sz w:val="20"/>
                <w:szCs w:val="20"/>
              </w:rPr>
            </w:pPr>
            <w:r w:rsidRPr="00080583">
              <w:rPr>
                <w:rFonts w:ascii="Arial" w:eastAsia="Arial" w:hAnsi="Arial" w:cs="Arial"/>
                <w:b/>
                <w:w w:val="90"/>
                <w:sz w:val="20"/>
                <w:szCs w:val="20"/>
              </w:rPr>
              <w:t>IV.-</w:t>
            </w:r>
          </w:p>
        </w:tc>
        <w:tc>
          <w:tcPr>
            <w:tcW w:w="4260" w:type="dxa"/>
            <w:shd w:val="clear" w:color="auto" w:fill="auto"/>
            <w:vAlign w:val="center"/>
          </w:tcPr>
          <w:p w:rsidR="00E468F6" w:rsidRPr="00080583" w:rsidRDefault="00E468F6"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Exhumación después de transcurrido el término de</w:t>
            </w:r>
            <w:r w:rsidR="00C42B8E">
              <w:rPr>
                <w:rFonts w:ascii="Arial" w:eastAsia="Arial" w:hAnsi="Arial" w:cs="Arial"/>
                <w:sz w:val="20"/>
                <w:szCs w:val="20"/>
              </w:rPr>
              <w:t xml:space="preserve"> 4 años</w:t>
            </w:r>
          </w:p>
        </w:tc>
        <w:tc>
          <w:tcPr>
            <w:tcW w:w="1077"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$ 100.00</w:t>
            </w:r>
          </w:p>
        </w:tc>
      </w:tr>
      <w:tr w:rsidR="00E468F6" w:rsidRPr="00080583" w:rsidTr="002177E5">
        <w:trPr>
          <w:trHeight w:val="305"/>
        </w:trPr>
        <w:tc>
          <w:tcPr>
            <w:tcW w:w="420" w:type="dxa"/>
            <w:shd w:val="clear" w:color="auto" w:fill="auto"/>
            <w:vAlign w:val="center"/>
          </w:tcPr>
          <w:p w:rsidR="00E468F6" w:rsidRPr="00080583" w:rsidRDefault="00E468F6" w:rsidP="00080583">
            <w:pPr>
              <w:spacing w:after="0" w:line="240" w:lineRule="auto"/>
              <w:ind w:right="75"/>
              <w:rPr>
                <w:rFonts w:ascii="Arial" w:eastAsia="Arial" w:hAnsi="Arial" w:cs="Arial"/>
                <w:b/>
                <w:sz w:val="20"/>
                <w:szCs w:val="20"/>
              </w:rPr>
            </w:pPr>
            <w:r w:rsidRPr="00080583">
              <w:rPr>
                <w:rFonts w:ascii="Arial" w:eastAsia="Arial" w:hAnsi="Arial" w:cs="Arial"/>
                <w:b/>
                <w:sz w:val="20"/>
                <w:szCs w:val="20"/>
              </w:rPr>
              <w:t>V.-</w:t>
            </w:r>
          </w:p>
        </w:tc>
        <w:tc>
          <w:tcPr>
            <w:tcW w:w="4260" w:type="dxa"/>
            <w:shd w:val="clear" w:color="auto" w:fill="auto"/>
            <w:vAlign w:val="center"/>
          </w:tcPr>
          <w:p w:rsidR="00E468F6" w:rsidRPr="00080583" w:rsidRDefault="00E468F6"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Expedición de duplicados por documentación de concesiones</w:t>
            </w:r>
          </w:p>
        </w:tc>
        <w:tc>
          <w:tcPr>
            <w:tcW w:w="1077"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$ 20.00</w:t>
            </w:r>
          </w:p>
        </w:tc>
      </w:tr>
      <w:tr w:rsidR="00E322D7" w:rsidRPr="00080583" w:rsidTr="002177E5">
        <w:trPr>
          <w:trHeight w:val="276"/>
        </w:trPr>
        <w:tc>
          <w:tcPr>
            <w:tcW w:w="420" w:type="dxa"/>
            <w:shd w:val="clear" w:color="auto" w:fill="auto"/>
            <w:vAlign w:val="center"/>
          </w:tcPr>
          <w:p w:rsidR="00E322D7" w:rsidRPr="00080583" w:rsidRDefault="00E322D7" w:rsidP="00080583">
            <w:pPr>
              <w:spacing w:after="0" w:line="240" w:lineRule="auto"/>
              <w:ind w:right="75"/>
              <w:rPr>
                <w:rFonts w:ascii="Arial" w:eastAsia="Arial" w:hAnsi="Arial" w:cs="Arial"/>
                <w:b/>
                <w:w w:val="90"/>
                <w:sz w:val="20"/>
                <w:szCs w:val="20"/>
              </w:rPr>
            </w:pPr>
            <w:r w:rsidRPr="00080583">
              <w:rPr>
                <w:rFonts w:ascii="Arial" w:eastAsia="Arial" w:hAnsi="Arial" w:cs="Arial"/>
                <w:b/>
                <w:w w:val="90"/>
                <w:sz w:val="20"/>
                <w:szCs w:val="20"/>
              </w:rPr>
              <w:t>VI.-</w:t>
            </w:r>
          </w:p>
        </w:tc>
        <w:tc>
          <w:tcPr>
            <w:tcW w:w="4260" w:type="dxa"/>
            <w:shd w:val="clear" w:color="auto" w:fill="auto"/>
            <w:vAlign w:val="center"/>
          </w:tcPr>
          <w:p w:rsidR="00E322D7" w:rsidRPr="00080583" w:rsidRDefault="00E322D7" w:rsidP="00080583">
            <w:pPr>
              <w:spacing w:after="0" w:line="240" w:lineRule="auto"/>
              <w:ind w:left="160"/>
              <w:rPr>
                <w:rFonts w:ascii="Arial" w:eastAsia="Arial" w:hAnsi="Arial" w:cs="Arial"/>
                <w:sz w:val="20"/>
                <w:szCs w:val="20"/>
              </w:rPr>
            </w:pPr>
            <w:r w:rsidRPr="00080583">
              <w:rPr>
                <w:rFonts w:ascii="Arial" w:eastAsia="Arial" w:hAnsi="Arial" w:cs="Arial"/>
                <w:sz w:val="20"/>
                <w:szCs w:val="20"/>
              </w:rPr>
              <w:t>Servicio de exhumación</w:t>
            </w:r>
          </w:p>
        </w:tc>
        <w:tc>
          <w:tcPr>
            <w:tcW w:w="1077" w:type="dxa"/>
            <w:shd w:val="clear" w:color="auto" w:fill="auto"/>
            <w:vAlign w:val="center"/>
          </w:tcPr>
          <w:p w:rsidR="00E322D7" w:rsidRPr="00080583" w:rsidRDefault="00E322D7"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$ 150.00</w:t>
            </w:r>
          </w:p>
        </w:tc>
      </w:tr>
    </w:tbl>
    <w:p w:rsidR="00B758FF" w:rsidRPr="00080583" w:rsidRDefault="00B758FF" w:rsidP="00080583">
      <w:pPr>
        <w:spacing w:after="0" w:line="240" w:lineRule="auto"/>
        <w:jc w:val="both"/>
        <w:rPr>
          <w:rFonts w:ascii="Arial" w:eastAsia="Arial" w:hAnsi="Arial" w:cs="Arial"/>
          <w:sz w:val="20"/>
          <w:szCs w:val="20"/>
        </w:rPr>
      </w:pPr>
    </w:p>
    <w:p w:rsidR="002E427B" w:rsidRPr="00080583" w:rsidRDefault="00E322D7"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En las fosas o criptas para niños, las tarifas establecidas en este artículo serán disminuidas en un 50 %.</w:t>
      </w:r>
    </w:p>
    <w:p w:rsidR="006D6F81" w:rsidRDefault="006D6F81" w:rsidP="00080583">
      <w:pPr>
        <w:spacing w:after="0" w:line="360" w:lineRule="auto"/>
        <w:jc w:val="center"/>
        <w:rPr>
          <w:rFonts w:ascii="Arial" w:eastAsia="Arial" w:hAnsi="Arial" w:cs="Arial"/>
          <w:b/>
          <w:sz w:val="20"/>
          <w:szCs w:val="20"/>
        </w:rPr>
      </w:pPr>
    </w:p>
    <w:p w:rsidR="002E427B" w:rsidRPr="00080583" w:rsidRDefault="00E322D7"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CAPÍTULO VII</w:t>
      </w:r>
    </w:p>
    <w:p w:rsidR="002E427B"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Servicios que presta la Unidad de Acceso a la Información Pública</w:t>
      </w:r>
    </w:p>
    <w:p w:rsidR="00B758FF" w:rsidRPr="00080583" w:rsidRDefault="00B758FF" w:rsidP="00080583">
      <w:pPr>
        <w:spacing w:after="0" w:line="360" w:lineRule="auto"/>
        <w:rPr>
          <w:rFonts w:ascii="Arial" w:eastAsia="Arial" w:hAnsi="Arial" w:cs="Arial"/>
          <w:sz w:val="20"/>
          <w:szCs w:val="20"/>
        </w:rPr>
      </w:pPr>
    </w:p>
    <w:p w:rsidR="00E322D7" w:rsidRPr="00080583" w:rsidRDefault="00E322D7"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3</w:t>
      </w:r>
      <w:r w:rsidR="00AD0374">
        <w:rPr>
          <w:rFonts w:ascii="Arial" w:eastAsia="Arial" w:hAnsi="Arial" w:cs="Arial"/>
          <w:b/>
          <w:sz w:val="20"/>
          <w:szCs w:val="20"/>
        </w:rPr>
        <w:t>6</w:t>
      </w:r>
      <w:r w:rsidRPr="00080583">
        <w:rPr>
          <w:rFonts w:ascii="Arial" w:eastAsia="Arial" w:hAnsi="Arial" w:cs="Arial"/>
          <w:b/>
          <w:sz w:val="20"/>
          <w:szCs w:val="20"/>
        </w:rPr>
        <w:t xml:space="preserve">.- </w:t>
      </w:r>
      <w:r w:rsidRPr="00080583">
        <w:rPr>
          <w:rFonts w:ascii="Arial" w:eastAsia="Arial" w:hAnsi="Arial" w:cs="Arial"/>
          <w:sz w:val="20"/>
          <w:szCs w:val="20"/>
        </w:rPr>
        <w:t xml:space="preserve">Los derechos por servicios que proporciona a la unidad de acceso a la </w:t>
      </w:r>
      <w:r w:rsidR="002C1E49" w:rsidRPr="00080583">
        <w:rPr>
          <w:rFonts w:ascii="Arial" w:eastAsia="Arial" w:hAnsi="Arial" w:cs="Arial"/>
          <w:sz w:val="20"/>
          <w:szCs w:val="20"/>
        </w:rPr>
        <w:t>información Pública</w:t>
      </w:r>
      <w:r w:rsidRPr="00080583">
        <w:rPr>
          <w:rFonts w:ascii="Arial" w:eastAsia="Arial" w:hAnsi="Arial" w:cs="Arial"/>
          <w:sz w:val="20"/>
          <w:szCs w:val="20"/>
        </w:rPr>
        <w:t xml:space="preserve"> municipal se pagarán de conformidad con las siguientes tarifas:</w:t>
      </w:r>
    </w:p>
    <w:p w:rsidR="00B758FF" w:rsidRPr="00080583" w:rsidRDefault="00B758FF" w:rsidP="00080583">
      <w:pPr>
        <w:spacing w:after="0" w:line="240" w:lineRule="auto"/>
        <w:jc w:val="both"/>
        <w:rPr>
          <w:rFonts w:ascii="Arial" w:eastAsia="Arial" w:hAnsi="Arial" w:cs="Arial"/>
          <w:sz w:val="20"/>
          <w:szCs w:val="20"/>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3680"/>
        <w:gridCol w:w="2304"/>
      </w:tblGrid>
      <w:tr w:rsidR="00E468F6" w:rsidRPr="00080583" w:rsidTr="002177E5">
        <w:trPr>
          <w:trHeight w:val="231"/>
        </w:trPr>
        <w:tc>
          <w:tcPr>
            <w:tcW w:w="300" w:type="dxa"/>
            <w:shd w:val="clear" w:color="auto" w:fill="auto"/>
            <w:vAlign w:val="center"/>
          </w:tcPr>
          <w:p w:rsidR="00E468F6" w:rsidRPr="00080583" w:rsidRDefault="00E468F6" w:rsidP="00080583">
            <w:pPr>
              <w:spacing w:after="0" w:line="240" w:lineRule="auto"/>
              <w:rPr>
                <w:rFonts w:ascii="Arial" w:eastAsia="Arial" w:hAnsi="Arial" w:cs="Arial"/>
                <w:b/>
                <w:sz w:val="20"/>
                <w:szCs w:val="20"/>
              </w:rPr>
            </w:pPr>
            <w:r w:rsidRPr="00080583">
              <w:rPr>
                <w:rFonts w:ascii="Arial" w:eastAsia="Arial" w:hAnsi="Arial" w:cs="Arial"/>
                <w:b/>
                <w:sz w:val="20"/>
                <w:szCs w:val="20"/>
              </w:rPr>
              <w:t>I.-</w:t>
            </w:r>
          </w:p>
        </w:tc>
        <w:tc>
          <w:tcPr>
            <w:tcW w:w="3680" w:type="dxa"/>
            <w:shd w:val="clear" w:color="auto" w:fill="auto"/>
            <w:vAlign w:val="center"/>
          </w:tcPr>
          <w:p w:rsidR="00E468F6" w:rsidRPr="00080583" w:rsidRDefault="00E468F6"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Por cada copia simple</w:t>
            </w:r>
          </w:p>
        </w:tc>
        <w:tc>
          <w:tcPr>
            <w:tcW w:w="2304"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$ 1.00</w:t>
            </w:r>
          </w:p>
        </w:tc>
      </w:tr>
      <w:tr w:rsidR="00E468F6" w:rsidRPr="00080583" w:rsidTr="002177E5">
        <w:trPr>
          <w:trHeight w:val="336"/>
        </w:trPr>
        <w:tc>
          <w:tcPr>
            <w:tcW w:w="300" w:type="dxa"/>
            <w:shd w:val="clear" w:color="auto" w:fill="auto"/>
            <w:vAlign w:val="center"/>
          </w:tcPr>
          <w:p w:rsidR="00E468F6" w:rsidRPr="00080583" w:rsidRDefault="00E468F6" w:rsidP="00080583">
            <w:pPr>
              <w:spacing w:after="0" w:line="240" w:lineRule="auto"/>
              <w:rPr>
                <w:rFonts w:ascii="Arial" w:eastAsia="Arial" w:hAnsi="Arial" w:cs="Arial"/>
                <w:b/>
                <w:sz w:val="20"/>
                <w:szCs w:val="20"/>
              </w:rPr>
            </w:pPr>
            <w:r w:rsidRPr="00080583">
              <w:rPr>
                <w:rFonts w:ascii="Arial" w:eastAsia="Arial" w:hAnsi="Arial" w:cs="Arial"/>
                <w:b/>
                <w:sz w:val="20"/>
                <w:szCs w:val="20"/>
              </w:rPr>
              <w:t>II.-</w:t>
            </w:r>
          </w:p>
        </w:tc>
        <w:tc>
          <w:tcPr>
            <w:tcW w:w="3680" w:type="dxa"/>
            <w:shd w:val="clear" w:color="auto" w:fill="auto"/>
            <w:vAlign w:val="center"/>
          </w:tcPr>
          <w:p w:rsidR="00E468F6" w:rsidRPr="00080583" w:rsidRDefault="00E468F6"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Por cada copia certificada</w:t>
            </w:r>
          </w:p>
        </w:tc>
        <w:tc>
          <w:tcPr>
            <w:tcW w:w="2304"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$ 3.00</w:t>
            </w:r>
          </w:p>
        </w:tc>
      </w:tr>
      <w:tr w:rsidR="00E468F6" w:rsidRPr="00080583" w:rsidTr="002177E5">
        <w:trPr>
          <w:trHeight w:val="306"/>
        </w:trPr>
        <w:tc>
          <w:tcPr>
            <w:tcW w:w="300" w:type="dxa"/>
            <w:shd w:val="clear" w:color="auto" w:fill="auto"/>
            <w:vAlign w:val="center"/>
          </w:tcPr>
          <w:p w:rsidR="00E468F6" w:rsidRPr="00080583" w:rsidRDefault="00E468F6" w:rsidP="00080583">
            <w:pPr>
              <w:spacing w:after="0" w:line="240" w:lineRule="auto"/>
              <w:rPr>
                <w:rFonts w:ascii="Arial" w:eastAsia="Arial" w:hAnsi="Arial" w:cs="Arial"/>
                <w:b/>
                <w:w w:val="97"/>
                <w:sz w:val="20"/>
                <w:szCs w:val="20"/>
              </w:rPr>
            </w:pPr>
            <w:r w:rsidRPr="00080583">
              <w:rPr>
                <w:rFonts w:ascii="Arial" w:eastAsia="Arial" w:hAnsi="Arial" w:cs="Arial"/>
                <w:b/>
                <w:w w:val="97"/>
                <w:sz w:val="20"/>
                <w:szCs w:val="20"/>
              </w:rPr>
              <w:lastRenderedPageBreak/>
              <w:t>III.-</w:t>
            </w:r>
          </w:p>
        </w:tc>
        <w:tc>
          <w:tcPr>
            <w:tcW w:w="3680" w:type="dxa"/>
            <w:shd w:val="clear" w:color="auto" w:fill="auto"/>
            <w:vAlign w:val="center"/>
          </w:tcPr>
          <w:p w:rsidR="00E468F6" w:rsidRPr="00080583" w:rsidRDefault="00E468F6"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Por información de diskette</w:t>
            </w:r>
          </w:p>
        </w:tc>
        <w:tc>
          <w:tcPr>
            <w:tcW w:w="2304" w:type="dxa"/>
            <w:shd w:val="clear" w:color="auto" w:fill="auto"/>
            <w:vAlign w:val="center"/>
          </w:tcPr>
          <w:p w:rsidR="00E468F6" w:rsidRPr="00080583" w:rsidRDefault="00E468F6" w:rsidP="00080583">
            <w:pPr>
              <w:spacing w:after="0" w:line="240" w:lineRule="auto"/>
              <w:jc w:val="center"/>
              <w:rPr>
                <w:rFonts w:ascii="Arial" w:eastAsia="Arial" w:hAnsi="Arial" w:cs="Arial"/>
                <w:sz w:val="20"/>
                <w:szCs w:val="20"/>
              </w:rPr>
            </w:pPr>
            <w:r w:rsidRPr="00080583">
              <w:rPr>
                <w:rFonts w:ascii="Arial" w:eastAsia="Arial" w:hAnsi="Arial" w:cs="Arial"/>
                <w:sz w:val="20"/>
                <w:szCs w:val="20"/>
              </w:rPr>
              <w:t>$ 5.00</w:t>
            </w:r>
          </w:p>
        </w:tc>
      </w:tr>
      <w:tr w:rsidR="00E468F6" w:rsidRPr="00080583" w:rsidTr="002177E5">
        <w:trPr>
          <w:trHeight w:val="306"/>
        </w:trPr>
        <w:tc>
          <w:tcPr>
            <w:tcW w:w="300" w:type="dxa"/>
            <w:shd w:val="clear" w:color="auto" w:fill="auto"/>
            <w:vAlign w:val="center"/>
          </w:tcPr>
          <w:p w:rsidR="00E468F6" w:rsidRPr="00080583" w:rsidRDefault="00E468F6" w:rsidP="00080583">
            <w:pPr>
              <w:spacing w:after="0" w:line="240" w:lineRule="auto"/>
              <w:rPr>
                <w:rFonts w:ascii="Arial" w:eastAsia="Arial" w:hAnsi="Arial" w:cs="Arial"/>
                <w:b/>
                <w:w w:val="90"/>
                <w:sz w:val="20"/>
                <w:szCs w:val="20"/>
              </w:rPr>
            </w:pPr>
            <w:r w:rsidRPr="00080583">
              <w:rPr>
                <w:rFonts w:ascii="Arial" w:eastAsia="Arial" w:hAnsi="Arial" w:cs="Arial"/>
                <w:b/>
                <w:w w:val="90"/>
                <w:sz w:val="20"/>
                <w:szCs w:val="20"/>
              </w:rPr>
              <w:t>IV.-</w:t>
            </w:r>
          </w:p>
        </w:tc>
        <w:tc>
          <w:tcPr>
            <w:tcW w:w="3680" w:type="dxa"/>
            <w:shd w:val="clear" w:color="auto" w:fill="auto"/>
            <w:vAlign w:val="center"/>
          </w:tcPr>
          <w:p w:rsidR="00E468F6" w:rsidRPr="00080583" w:rsidRDefault="00E468F6" w:rsidP="00080583">
            <w:pPr>
              <w:spacing w:after="0" w:line="240" w:lineRule="auto"/>
              <w:ind w:left="40"/>
              <w:rPr>
                <w:rFonts w:ascii="Arial" w:eastAsia="Arial" w:hAnsi="Arial" w:cs="Arial"/>
                <w:sz w:val="20"/>
                <w:szCs w:val="20"/>
              </w:rPr>
            </w:pPr>
            <w:r w:rsidRPr="00080583">
              <w:rPr>
                <w:rFonts w:ascii="Arial" w:eastAsia="Arial" w:hAnsi="Arial" w:cs="Arial"/>
                <w:sz w:val="20"/>
                <w:szCs w:val="20"/>
              </w:rPr>
              <w:t>Por información en DVD</w:t>
            </w:r>
          </w:p>
        </w:tc>
        <w:tc>
          <w:tcPr>
            <w:tcW w:w="2304" w:type="dxa"/>
            <w:shd w:val="clear" w:color="auto" w:fill="auto"/>
            <w:vAlign w:val="center"/>
          </w:tcPr>
          <w:p w:rsidR="00E468F6" w:rsidRPr="00080583" w:rsidRDefault="00797309" w:rsidP="00080583">
            <w:pPr>
              <w:spacing w:after="0" w:line="240" w:lineRule="auto"/>
              <w:jc w:val="center"/>
              <w:rPr>
                <w:rFonts w:ascii="Arial" w:eastAsia="Arial" w:hAnsi="Arial" w:cs="Arial"/>
                <w:sz w:val="20"/>
                <w:szCs w:val="20"/>
              </w:rPr>
            </w:pPr>
            <w:r>
              <w:rPr>
                <w:rFonts w:ascii="Arial" w:eastAsia="Arial" w:hAnsi="Arial" w:cs="Arial"/>
                <w:sz w:val="20"/>
                <w:szCs w:val="20"/>
              </w:rPr>
              <w:t>$ 10</w:t>
            </w:r>
            <w:r w:rsidR="00E468F6" w:rsidRPr="00080583">
              <w:rPr>
                <w:rFonts w:ascii="Arial" w:eastAsia="Arial" w:hAnsi="Arial" w:cs="Arial"/>
                <w:sz w:val="20"/>
                <w:szCs w:val="20"/>
              </w:rPr>
              <w:t>.00</w:t>
            </w:r>
          </w:p>
        </w:tc>
      </w:tr>
    </w:tbl>
    <w:p w:rsidR="00B758FF" w:rsidRPr="00080583" w:rsidRDefault="00B758FF" w:rsidP="00080583">
      <w:pPr>
        <w:spacing w:after="0" w:line="240" w:lineRule="auto"/>
        <w:rPr>
          <w:rFonts w:ascii="Arial" w:eastAsia="Arial" w:hAnsi="Arial" w:cs="Arial"/>
          <w:b/>
          <w:sz w:val="20"/>
          <w:szCs w:val="20"/>
        </w:rPr>
      </w:pPr>
    </w:p>
    <w:p w:rsidR="002E427B" w:rsidRPr="00080583" w:rsidRDefault="00C453CC"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VIII</w:t>
      </w:r>
    </w:p>
    <w:p w:rsidR="002E427B"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 de Alumbrado Público</w:t>
      </w:r>
    </w:p>
    <w:p w:rsidR="00B758FF" w:rsidRPr="00080583" w:rsidRDefault="00B758FF" w:rsidP="00080583">
      <w:pPr>
        <w:spacing w:after="0" w:line="240" w:lineRule="auto"/>
        <w:rPr>
          <w:rFonts w:ascii="Arial" w:eastAsia="Arial" w:hAnsi="Arial" w:cs="Arial"/>
          <w:b/>
          <w:sz w:val="20"/>
          <w:szCs w:val="20"/>
        </w:rPr>
      </w:pPr>
    </w:p>
    <w:p w:rsidR="002E427B" w:rsidRPr="00080583" w:rsidRDefault="00AD0374" w:rsidP="00080583">
      <w:pPr>
        <w:spacing w:after="0" w:line="360" w:lineRule="auto"/>
        <w:jc w:val="both"/>
        <w:rPr>
          <w:rFonts w:ascii="Arial" w:eastAsia="Arial" w:hAnsi="Arial" w:cs="Arial"/>
          <w:sz w:val="20"/>
          <w:szCs w:val="20"/>
        </w:rPr>
      </w:pPr>
      <w:r>
        <w:rPr>
          <w:rFonts w:ascii="Arial" w:eastAsia="Arial" w:hAnsi="Arial" w:cs="Arial"/>
          <w:b/>
          <w:sz w:val="20"/>
          <w:szCs w:val="20"/>
        </w:rPr>
        <w:t>Artículo 37</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El derecho por el servicio de alumbrado público será el que resulte de aplicar la tarifa </w:t>
      </w:r>
      <w:r w:rsidR="002C1E49" w:rsidRPr="00080583">
        <w:rPr>
          <w:rFonts w:ascii="Arial" w:eastAsia="Arial" w:hAnsi="Arial" w:cs="Arial"/>
          <w:sz w:val="20"/>
          <w:szCs w:val="20"/>
        </w:rPr>
        <w:t>que se</w:t>
      </w:r>
      <w:r w:rsidR="00E322D7" w:rsidRPr="00080583">
        <w:rPr>
          <w:rFonts w:ascii="Arial" w:eastAsia="Arial" w:hAnsi="Arial" w:cs="Arial"/>
          <w:sz w:val="20"/>
          <w:szCs w:val="20"/>
        </w:rPr>
        <w:t xml:space="preserve"> describe en la Ley de Hacienda del Municipio de San Felipe, Yucatán.</w:t>
      </w:r>
    </w:p>
    <w:p w:rsidR="00B758FF" w:rsidRPr="00080583" w:rsidRDefault="00B758FF" w:rsidP="00080583">
      <w:pPr>
        <w:spacing w:after="0" w:line="360" w:lineRule="auto"/>
        <w:jc w:val="both"/>
        <w:rPr>
          <w:rFonts w:ascii="Arial" w:eastAsia="Arial" w:hAnsi="Arial" w:cs="Arial"/>
          <w:b/>
          <w:sz w:val="20"/>
          <w:szCs w:val="20"/>
        </w:rPr>
      </w:pPr>
    </w:p>
    <w:p w:rsidR="006D6F81" w:rsidRDefault="006D6F81" w:rsidP="00080583">
      <w:pPr>
        <w:spacing w:after="0" w:line="360" w:lineRule="auto"/>
        <w:jc w:val="center"/>
        <w:rPr>
          <w:rFonts w:ascii="Arial" w:eastAsia="Arial" w:hAnsi="Arial" w:cs="Arial"/>
          <w:b/>
          <w:sz w:val="20"/>
          <w:szCs w:val="20"/>
        </w:rPr>
      </w:pPr>
    </w:p>
    <w:p w:rsidR="002E427B"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 xml:space="preserve">CAPÍTULO </w:t>
      </w:r>
      <w:r w:rsidR="00C453CC" w:rsidRPr="00080583">
        <w:rPr>
          <w:rFonts w:ascii="Arial" w:eastAsia="Arial" w:hAnsi="Arial" w:cs="Arial"/>
          <w:b/>
          <w:sz w:val="20"/>
          <w:szCs w:val="20"/>
        </w:rPr>
        <w:t>I</w:t>
      </w:r>
      <w:r w:rsidRPr="00080583">
        <w:rPr>
          <w:rFonts w:ascii="Arial" w:eastAsia="Arial" w:hAnsi="Arial" w:cs="Arial"/>
          <w:b/>
          <w:sz w:val="20"/>
          <w:szCs w:val="20"/>
        </w:rPr>
        <w:t>X</w:t>
      </w:r>
    </w:p>
    <w:p w:rsidR="002E427B" w:rsidRPr="00080583" w:rsidRDefault="00E322D7"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los Servicios de Vigilancia</w:t>
      </w:r>
    </w:p>
    <w:p w:rsidR="00B758FF" w:rsidRPr="00080583" w:rsidRDefault="00B758FF" w:rsidP="00080583">
      <w:pPr>
        <w:spacing w:after="0" w:line="240" w:lineRule="auto"/>
        <w:rPr>
          <w:rFonts w:ascii="Arial" w:eastAsia="Arial" w:hAnsi="Arial" w:cs="Arial"/>
          <w:b/>
          <w:sz w:val="20"/>
          <w:szCs w:val="20"/>
        </w:rPr>
      </w:pPr>
    </w:p>
    <w:p w:rsidR="002E427B" w:rsidRPr="00080583" w:rsidRDefault="00E322D7"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3</w:t>
      </w:r>
      <w:r w:rsidR="00AD0374">
        <w:rPr>
          <w:rFonts w:ascii="Arial" w:eastAsia="Arial" w:hAnsi="Arial" w:cs="Arial"/>
          <w:b/>
          <w:sz w:val="20"/>
          <w:szCs w:val="20"/>
        </w:rPr>
        <w:t>8</w:t>
      </w:r>
      <w:r w:rsidRPr="00080583">
        <w:rPr>
          <w:rFonts w:ascii="Arial" w:eastAsia="Arial" w:hAnsi="Arial" w:cs="Arial"/>
          <w:b/>
          <w:sz w:val="20"/>
          <w:szCs w:val="20"/>
        </w:rPr>
        <w:t xml:space="preserve">.- </w:t>
      </w:r>
      <w:r w:rsidRPr="00080583">
        <w:rPr>
          <w:rFonts w:ascii="Arial" w:eastAsia="Arial" w:hAnsi="Arial" w:cs="Arial"/>
          <w:sz w:val="20"/>
          <w:szCs w:val="20"/>
        </w:rPr>
        <w:t>Es</w:t>
      </w:r>
      <w:r w:rsidR="003953A8">
        <w:rPr>
          <w:rFonts w:ascii="Arial" w:eastAsia="Arial" w:hAnsi="Arial" w:cs="Arial"/>
          <w:sz w:val="20"/>
          <w:szCs w:val="20"/>
        </w:rPr>
        <w:t>te derecho se pagará con base a la</w:t>
      </w:r>
      <w:r w:rsidR="004E4835">
        <w:rPr>
          <w:rFonts w:ascii="Arial" w:eastAsia="Arial" w:hAnsi="Arial" w:cs="Arial"/>
          <w:sz w:val="20"/>
          <w:szCs w:val="20"/>
        </w:rPr>
        <w:t xml:space="preserve"> </w:t>
      </w:r>
      <w:r w:rsidR="00C05266" w:rsidRPr="00080583">
        <w:rPr>
          <w:rFonts w:ascii="Arial" w:eastAsia="Times New Roman" w:hAnsi="Arial" w:cs="Arial"/>
          <w:sz w:val="20"/>
          <w:szCs w:val="20"/>
        </w:rPr>
        <w:t>U</w:t>
      </w:r>
      <w:r w:rsidR="003953A8">
        <w:rPr>
          <w:rFonts w:ascii="Arial" w:eastAsia="Times New Roman" w:hAnsi="Arial" w:cs="Arial"/>
          <w:sz w:val="20"/>
          <w:szCs w:val="20"/>
        </w:rPr>
        <w:t xml:space="preserve">nidad de </w:t>
      </w:r>
      <w:r w:rsidR="00C05266" w:rsidRPr="00080583">
        <w:rPr>
          <w:rFonts w:ascii="Arial" w:eastAsia="Times New Roman" w:hAnsi="Arial" w:cs="Arial"/>
          <w:sz w:val="20"/>
          <w:szCs w:val="20"/>
        </w:rPr>
        <w:t>M</w:t>
      </w:r>
      <w:r w:rsidR="003953A8">
        <w:rPr>
          <w:rFonts w:ascii="Arial" w:eastAsia="Times New Roman" w:hAnsi="Arial" w:cs="Arial"/>
          <w:sz w:val="20"/>
          <w:szCs w:val="20"/>
        </w:rPr>
        <w:t xml:space="preserve">edida y </w:t>
      </w:r>
      <w:r w:rsidR="00C05266" w:rsidRPr="00080583">
        <w:rPr>
          <w:rFonts w:ascii="Arial" w:eastAsia="Times New Roman" w:hAnsi="Arial" w:cs="Arial"/>
          <w:sz w:val="20"/>
          <w:szCs w:val="20"/>
        </w:rPr>
        <w:t>A</w:t>
      </w:r>
      <w:r w:rsidR="003953A8">
        <w:rPr>
          <w:rFonts w:ascii="Arial" w:eastAsia="Times New Roman" w:hAnsi="Arial" w:cs="Arial"/>
          <w:sz w:val="20"/>
          <w:szCs w:val="20"/>
        </w:rPr>
        <w:t>ctualización</w:t>
      </w:r>
      <w:r w:rsidRPr="00080583">
        <w:rPr>
          <w:rFonts w:ascii="Arial" w:eastAsia="Arial" w:hAnsi="Arial" w:cs="Arial"/>
          <w:sz w:val="20"/>
          <w:szCs w:val="20"/>
        </w:rPr>
        <w:t xml:space="preserve">; </w:t>
      </w:r>
      <w:r w:rsidR="002C1E49" w:rsidRPr="00080583">
        <w:rPr>
          <w:rFonts w:ascii="Arial" w:eastAsia="Arial" w:hAnsi="Arial" w:cs="Arial"/>
          <w:sz w:val="20"/>
          <w:szCs w:val="20"/>
        </w:rPr>
        <w:t>de acuerdo</w:t>
      </w:r>
      <w:r w:rsidRPr="00080583">
        <w:rPr>
          <w:rFonts w:ascii="Arial" w:eastAsia="Arial" w:hAnsi="Arial" w:cs="Arial"/>
          <w:sz w:val="20"/>
          <w:szCs w:val="20"/>
        </w:rPr>
        <w:t xml:space="preserve"> a la siguiente tarifa:</w:t>
      </w:r>
    </w:p>
    <w:p w:rsidR="00B758FF" w:rsidRPr="00080583" w:rsidRDefault="00B758FF" w:rsidP="00080583">
      <w:pPr>
        <w:spacing w:after="0" w:line="240" w:lineRule="auto"/>
        <w:jc w:val="both"/>
        <w:rPr>
          <w:rFonts w:ascii="Arial" w:eastAsia="Arial" w:hAnsi="Arial" w:cs="Arial"/>
          <w:b/>
          <w:sz w:val="20"/>
          <w:szCs w:val="20"/>
        </w:rPr>
      </w:pPr>
    </w:p>
    <w:p w:rsidR="002E427B" w:rsidRPr="00080583" w:rsidRDefault="00E322D7"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I.- </w:t>
      </w:r>
      <w:r w:rsidRPr="00080583">
        <w:rPr>
          <w:rFonts w:ascii="Arial" w:eastAsia="Arial" w:hAnsi="Arial" w:cs="Arial"/>
          <w:sz w:val="20"/>
          <w:szCs w:val="20"/>
        </w:rPr>
        <w:t xml:space="preserve">En fiestas de carácter social, exposiciones, asambleas y demás eventos análogos, en general, </w:t>
      </w:r>
      <w:r w:rsidR="002C1E49" w:rsidRPr="00080583">
        <w:rPr>
          <w:rFonts w:ascii="Arial" w:eastAsia="Arial" w:hAnsi="Arial" w:cs="Arial"/>
          <w:sz w:val="20"/>
          <w:szCs w:val="20"/>
        </w:rPr>
        <w:t>una cuota</w:t>
      </w:r>
      <w:r w:rsidRPr="00080583">
        <w:rPr>
          <w:rFonts w:ascii="Arial" w:eastAsia="Arial" w:hAnsi="Arial" w:cs="Arial"/>
          <w:sz w:val="20"/>
          <w:szCs w:val="20"/>
        </w:rPr>
        <w:t xml:space="preserve"> equivalente a 4 veces </w:t>
      </w:r>
      <w:r w:rsidR="003953A8" w:rsidRPr="003953A8">
        <w:rPr>
          <w:rFonts w:ascii="Arial" w:eastAsia="Times New Roman" w:hAnsi="Arial" w:cs="Arial"/>
          <w:sz w:val="20"/>
          <w:szCs w:val="20"/>
        </w:rPr>
        <w:t>la Unidad de Medida y Actualización</w:t>
      </w:r>
      <w:r w:rsidRPr="00080583">
        <w:rPr>
          <w:rFonts w:ascii="Arial" w:eastAsia="Arial" w:hAnsi="Arial" w:cs="Arial"/>
          <w:sz w:val="20"/>
          <w:szCs w:val="20"/>
        </w:rPr>
        <w:t xml:space="preserve"> por comisionado por cada jornada de 8 horas, y</w:t>
      </w:r>
    </w:p>
    <w:p w:rsidR="00B758FF" w:rsidRPr="00080583" w:rsidRDefault="00B758FF" w:rsidP="00080583">
      <w:pPr>
        <w:spacing w:after="0" w:line="240" w:lineRule="auto"/>
        <w:jc w:val="both"/>
        <w:rPr>
          <w:rFonts w:ascii="Arial" w:eastAsia="Arial" w:hAnsi="Arial" w:cs="Arial"/>
          <w:b/>
          <w:sz w:val="20"/>
          <w:szCs w:val="20"/>
        </w:rPr>
      </w:pPr>
    </w:p>
    <w:p w:rsidR="002E427B" w:rsidRPr="00080583" w:rsidRDefault="00E322D7"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II.- </w:t>
      </w:r>
      <w:r w:rsidRPr="00080583">
        <w:rPr>
          <w:rFonts w:ascii="Arial" w:eastAsia="Arial" w:hAnsi="Arial" w:cs="Arial"/>
          <w:sz w:val="20"/>
          <w:szCs w:val="20"/>
        </w:rPr>
        <w:t xml:space="preserve">En las centrales y terminales de autobuses, centros deportivos, empresas, instituciones y </w:t>
      </w:r>
      <w:r w:rsidR="002C1E49" w:rsidRPr="00080583">
        <w:rPr>
          <w:rFonts w:ascii="Arial" w:eastAsia="Arial" w:hAnsi="Arial" w:cs="Arial"/>
          <w:sz w:val="20"/>
          <w:szCs w:val="20"/>
        </w:rPr>
        <w:t>con particulares</w:t>
      </w:r>
      <w:r w:rsidRPr="00080583">
        <w:rPr>
          <w:rFonts w:ascii="Arial" w:eastAsia="Arial" w:hAnsi="Arial" w:cs="Arial"/>
          <w:sz w:val="20"/>
          <w:szCs w:val="20"/>
        </w:rPr>
        <w:t>, un</w:t>
      </w:r>
      <w:r w:rsidR="003953A8">
        <w:rPr>
          <w:rFonts w:ascii="Arial" w:eastAsia="Arial" w:hAnsi="Arial" w:cs="Arial"/>
          <w:sz w:val="20"/>
          <w:szCs w:val="20"/>
        </w:rPr>
        <w:t xml:space="preserve">a cuota equivalente a 5 </w:t>
      </w:r>
      <w:r w:rsidR="004E4835">
        <w:rPr>
          <w:rFonts w:ascii="Arial" w:eastAsia="Arial" w:hAnsi="Arial" w:cs="Arial"/>
          <w:sz w:val="20"/>
          <w:szCs w:val="20"/>
        </w:rPr>
        <w:t>veces</w:t>
      </w:r>
      <w:r w:rsidR="004E4835" w:rsidRPr="003953A8">
        <w:rPr>
          <w:rFonts w:ascii="Arial" w:eastAsia="Times New Roman" w:hAnsi="Arial" w:cs="Arial"/>
          <w:sz w:val="20"/>
          <w:szCs w:val="20"/>
        </w:rPr>
        <w:t xml:space="preserve"> la</w:t>
      </w:r>
      <w:r w:rsidR="003953A8" w:rsidRPr="003953A8">
        <w:rPr>
          <w:rFonts w:ascii="Arial" w:eastAsia="Times New Roman" w:hAnsi="Arial" w:cs="Arial"/>
          <w:sz w:val="20"/>
          <w:szCs w:val="20"/>
        </w:rPr>
        <w:t xml:space="preserve"> Unidad de Medida y Actualización</w:t>
      </w:r>
      <w:r w:rsidRPr="00080583">
        <w:rPr>
          <w:rFonts w:ascii="Arial" w:eastAsia="Arial" w:hAnsi="Arial" w:cs="Arial"/>
          <w:sz w:val="20"/>
          <w:szCs w:val="20"/>
        </w:rPr>
        <w:t xml:space="preserve"> por Comisionado, por cada jornada de 8 horas.</w:t>
      </w:r>
    </w:p>
    <w:p w:rsidR="00080583" w:rsidRPr="00080583" w:rsidRDefault="00080583"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2E427B" w:rsidRPr="00080583" w:rsidRDefault="002B2E83" w:rsidP="00080583">
      <w:pPr>
        <w:spacing w:after="0" w:line="360" w:lineRule="auto"/>
        <w:ind w:right="20"/>
        <w:jc w:val="center"/>
        <w:rPr>
          <w:rFonts w:ascii="Arial" w:eastAsia="Arial" w:hAnsi="Arial" w:cs="Arial"/>
          <w:sz w:val="20"/>
          <w:szCs w:val="20"/>
        </w:rPr>
      </w:pPr>
      <w:r>
        <w:rPr>
          <w:rFonts w:ascii="Arial" w:eastAsia="Arial" w:hAnsi="Arial" w:cs="Arial"/>
          <w:b/>
          <w:sz w:val="20"/>
          <w:szCs w:val="20"/>
        </w:rPr>
        <w:t>CAPÍTULO X</w:t>
      </w:r>
    </w:p>
    <w:p w:rsidR="002E427B" w:rsidRPr="00080583" w:rsidRDefault="00E322D7" w:rsidP="00080583">
      <w:pPr>
        <w:spacing w:after="0" w:line="360" w:lineRule="auto"/>
        <w:ind w:right="20"/>
        <w:jc w:val="center"/>
        <w:rPr>
          <w:rFonts w:ascii="Arial" w:eastAsia="Arial" w:hAnsi="Arial" w:cs="Arial"/>
          <w:b/>
          <w:sz w:val="20"/>
          <w:szCs w:val="20"/>
        </w:rPr>
      </w:pPr>
      <w:r w:rsidRPr="00080583">
        <w:rPr>
          <w:rFonts w:ascii="Arial" w:eastAsia="Arial" w:hAnsi="Arial" w:cs="Arial"/>
          <w:b/>
          <w:sz w:val="20"/>
          <w:szCs w:val="20"/>
        </w:rPr>
        <w:t>Derechos por Servicios de Rastro</w:t>
      </w:r>
    </w:p>
    <w:p w:rsidR="00B758FF" w:rsidRPr="00080583" w:rsidRDefault="00B758FF" w:rsidP="00080583">
      <w:pPr>
        <w:spacing w:after="0" w:line="360" w:lineRule="auto"/>
        <w:ind w:right="20"/>
        <w:rPr>
          <w:rFonts w:ascii="Arial" w:eastAsia="Arial" w:hAnsi="Arial" w:cs="Arial"/>
          <w:sz w:val="20"/>
          <w:szCs w:val="20"/>
        </w:rPr>
      </w:pPr>
    </w:p>
    <w:p w:rsidR="002E427B" w:rsidRPr="00080583" w:rsidRDefault="002E719A" w:rsidP="00080583">
      <w:pPr>
        <w:spacing w:after="0" w:line="360" w:lineRule="auto"/>
        <w:ind w:right="20"/>
        <w:jc w:val="both"/>
        <w:rPr>
          <w:rFonts w:ascii="Arial" w:eastAsia="Arial" w:hAnsi="Arial" w:cs="Arial"/>
          <w:sz w:val="20"/>
          <w:szCs w:val="20"/>
        </w:rPr>
      </w:pPr>
      <w:r w:rsidRPr="00080583">
        <w:rPr>
          <w:rFonts w:ascii="Arial" w:eastAsia="Arial" w:hAnsi="Arial" w:cs="Arial"/>
          <w:b/>
          <w:sz w:val="20"/>
          <w:szCs w:val="20"/>
        </w:rPr>
        <w:t>Artículo 39</w:t>
      </w:r>
      <w:r w:rsidR="00E322D7" w:rsidRPr="00080583">
        <w:rPr>
          <w:rFonts w:ascii="Arial" w:eastAsia="Arial" w:hAnsi="Arial" w:cs="Arial"/>
          <w:b/>
          <w:sz w:val="20"/>
          <w:szCs w:val="20"/>
        </w:rPr>
        <w:t xml:space="preserve">.- </w:t>
      </w:r>
      <w:r w:rsidR="00E322D7" w:rsidRPr="00080583">
        <w:rPr>
          <w:rFonts w:ascii="Arial" w:eastAsia="Arial" w:hAnsi="Arial" w:cs="Arial"/>
          <w:sz w:val="20"/>
          <w:szCs w:val="20"/>
        </w:rPr>
        <w:t xml:space="preserve">Son objeto de este derecho de transporte, de matanza, guarda en corrales, pesaje </w:t>
      </w:r>
      <w:r w:rsidR="004E4835" w:rsidRPr="00080583">
        <w:rPr>
          <w:rFonts w:ascii="Arial" w:eastAsia="Arial" w:hAnsi="Arial" w:cs="Arial"/>
          <w:sz w:val="20"/>
          <w:szCs w:val="20"/>
        </w:rPr>
        <w:t>en básculas</w:t>
      </w:r>
      <w:r w:rsidR="00E322D7" w:rsidRPr="00080583">
        <w:rPr>
          <w:rFonts w:ascii="Arial" w:eastAsia="Arial" w:hAnsi="Arial" w:cs="Arial"/>
          <w:sz w:val="20"/>
          <w:szCs w:val="20"/>
        </w:rPr>
        <w:t xml:space="preserve"> propiedad del Municipio e inspección de animales por parte de la autoridad municipal.</w:t>
      </w:r>
    </w:p>
    <w:p w:rsidR="00B758FF" w:rsidRPr="00080583" w:rsidRDefault="00B758FF" w:rsidP="00080583">
      <w:pPr>
        <w:spacing w:after="0" w:line="360" w:lineRule="auto"/>
        <w:ind w:right="20"/>
        <w:jc w:val="both"/>
        <w:rPr>
          <w:rFonts w:ascii="Arial" w:eastAsia="Arial" w:hAnsi="Arial" w:cs="Arial"/>
          <w:sz w:val="20"/>
          <w:szCs w:val="20"/>
        </w:rPr>
      </w:pPr>
    </w:p>
    <w:p w:rsidR="00E322D7" w:rsidRPr="00080583" w:rsidRDefault="00E322D7" w:rsidP="00080583">
      <w:pPr>
        <w:spacing w:after="0" w:line="360" w:lineRule="auto"/>
        <w:ind w:right="20"/>
        <w:jc w:val="both"/>
        <w:rPr>
          <w:rFonts w:ascii="Arial" w:eastAsia="Arial" w:hAnsi="Arial" w:cs="Arial"/>
          <w:sz w:val="20"/>
          <w:szCs w:val="20"/>
        </w:rPr>
      </w:pPr>
      <w:r w:rsidRPr="00080583">
        <w:rPr>
          <w:rFonts w:ascii="Arial" w:eastAsia="Arial" w:hAnsi="Arial" w:cs="Arial"/>
          <w:sz w:val="20"/>
          <w:szCs w:val="20"/>
        </w:rPr>
        <w:t>Los derechos por la autorización de la matanza de ganado, se pagarán de acuerdo a la siguiente tarifa:</w:t>
      </w:r>
    </w:p>
    <w:p w:rsidR="00B758FF" w:rsidRPr="00080583" w:rsidRDefault="00B758FF" w:rsidP="00080583">
      <w:pPr>
        <w:spacing w:after="0" w:line="240" w:lineRule="auto"/>
        <w:ind w:right="20"/>
        <w:jc w:val="both"/>
        <w:rPr>
          <w:rFonts w:ascii="Arial" w:eastAsia="Arial" w:hAnsi="Arial" w:cs="Arial"/>
          <w:sz w:val="20"/>
          <w:szCs w:val="20"/>
        </w:rPr>
      </w:pPr>
    </w:p>
    <w:tbl>
      <w:tblPr>
        <w:tblStyle w:val="Tablaconcuadrcula"/>
        <w:tblW w:w="0" w:type="auto"/>
        <w:tblLook w:val="04A0" w:firstRow="1" w:lastRow="0" w:firstColumn="1" w:lastColumn="0" w:noHBand="0" w:noVBand="1"/>
      </w:tblPr>
      <w:tblGrid>
        <w:gridCol w:w="4489"/>
        <w:gridCol w:w="4489"/>
      </w:tblGrid>
      <w:tr w:rsidR="00E322D7" w:rsidRPr="00080583" w:rsidTr="00E322D7">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b/>
                <w:sz w:val="20"/>
                <w:szCs w:val="20"/>
              </w:rPr>
              <w:t>I.-</w:t>
            </w:r>
            <w:r w:rsidRPr="00080583">
              <w:rPr>
                <w:rFonts w:ascii="Arial" w:eastAsia="Arial" w:hAnsi="Arial" w:cs="Arial"/>
                <w:sz w:val="20"/>
                <w:szCs w:val="20"/>
              </w:rPr>
              <w:t xml:space="preserve"> Ganado vacuno.</w:t>
            </w:r>
          </w:p>
        </w:tc>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sz w:val="20"/>
                <w:szCs w:val="20"/>
              </w:rPr>
            </w:pPr>
            <w:r w:rsidRPr="00080583">
              <w:rPr>
                <w:rFonts w:ascii="Arial" w:eastAsia="Arial" w:hAnsi="Arial" w:cs="Arial"/>
                <w:sz w:val="20"/>
                <w:szCs w:val="20"/>
              </w:rPr>
              <w:t>$ 30.00 por cabeza.</w:t>
            </w:r>
          </w:p>
        </w:tc>
      </w:tr>
      <w:tr w:rsidR="00E322D7" w:rsidRPr="00080583" w:rsidTr="00E322D7">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b/>
                <w:sz w:val="20"/>
                <w:szCs w:val="20"/>
              </w:rPr>
              <w:t>II.-</w:t>
            </w:r>
            <w:r w:rsidRPr="00080583">
              <w:rPr>
                <w:rFonts w:ascii="Arial" w:eastAsia="Arial" w:hAnsi="Arial" w:cs="Arial"/>
                <w:sz w:val="20"/>
                <w:szCs w:val="20"/>
              </w:rPr>
              <w:t xml:space="preserve"> Ganado porcino.</w:t>
            </w:r>
          </w:p>
        </w:tc>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sz w:val="20"/>
                <w:szCs w:val="20"/>
              </w:rPr>
            </w:pPr>
            <w:r w:rsidRPr="00080583">
              <w:rPr>
                <w:rFonts w:ascii="Arial" w:eastAsia="Arial" w:hAnsi="Arial" w:cs="Arial"/>
                <w:sz w:val="20"/>
                <w:szCs w:val="20"/>
              </w:rPr>
              <w:t>$ 40.00 por cabeza.</w:t>
            </w:r>
          </w:p>
        </w:tc>
      </w:tr>
      <w:tr w:rsidR="00E322D7" w:rsidRPr="00080583" w:rsidTr="00E322D7">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b/>
                <w:sz w:val="20"/>
                <w:szCs w:val="20"/>
              </w:rPr>
              <w:t>III.-</w:t>
            </w:r>
            <w:r w:rsidRPr="00080583">
              <w:rPr>
                <w:rFonts w:ascii="Arial" w:eastAsia="Arial" w:hAnsi="Arial" w:cs="Arial"/>
                <w:sz w:val="20"/>
                <w:szCs w:val="20"/>
              </w:rPr>
              <w:t xml:space="preserve"> Caprino.</w:t>
            </w:r>
          </w:p>
        </w:tc>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sz w:val="20"/>
                <w:szCs w:val="20"/>
              </w:rPr>
            </w:pPr>
            <w:r w:rsidRPr="00080583">
              <w:rPr>
                <w:rFonts w:ascii="Arial" w:eastAsia="Arial" w:hAnsi="Arial" w:cs="Arial"/>
                <w:sz w:val="20"/>
                <w:szCs w:val="20"/>
              </w:rPr>
              <w:t>$ 20.00 por cabeza.</w:t>
            </w:r>
          </w:p>
        </w:tc>
      </w:tr>
    </w:tbl>
    <w:p w:rsidR="002E427B" w:rsidRPr="00080583" w:rsidRDefault="002B2E83"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Pr>
          <w:rFonts w:ascii="Arial" w:eastAsia="Arial" w:hAnsi="Arial" w:cs="Arial"/>
          <w:b/>
          <w:sz w:val="20"/>
          <w:szCs w:val="20"/>
        </w:rPr>
        <w:lastRenderedPageBreak/>
        <w:t>CAPÍTULO XI</w:t>
      </w:r>
    </w:p>
    <w:p w:rsidR="00B758FF"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rPr>
      </w:pPr>
      <w:r w:rsidRPr="00080583">
        <w:rPr>
          <w:rFonts w:ascii="Arial" w:eastAsia="Arial" w:hAnsi="Arial" w:cs="Arial"/>
          <w:b/>
          <w:sz w:val="20"/>
          <w:szCs w:val="20"/>
        </w:rPr>
        <w:t>Derechos por Servicios de Supervisión Sanitaria de Matanza</w:t>
      </w:r>
    </w:p>
    <w:p w:rsidR="0048036F" w:rsidRPr="00080583" w:rsidRDefault="0048036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rPr>
          <w:rFonts w:ascii="Arial" w:eastAsia="Arial" w:hAnsi="Arial" w:cs="Arial"/>
          <w:b/>
          <w:sz w:val="20"/>
          <w:szCs w:val="20"/>
        </w:rPr>
      </w:pPr>
    </w:p>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0</w:t>
      </w:r>
      <w:r w:rsidRPr="00080583">
        <w:rPr>
          <w:rFonts w:ascii="Arial" w:eastAsia="Arial" w:hAnsi="Arial" w:cs="Arial"/>
          <w:b/>
          <w:sz w:val="20"/>
          <w:szCs w:val="20"/>
        </w:rPr>
        <w:t xml:space="preserve">.- </w:t>
      </w:r>
      <w:r w:rsidRPr="00080583">
        <w:rPr>
          <w:rFonts w:ascii="Arial" w:eastAsia="Arial" w:hAnsi="Arial" w:cs="Arial"/>
          <w:sz w:val="20"/>
          <w:szCs w:val="20"/>
        </w:rPr>
        <w:t xml:space="preserve">Son objeto de este derecho la supervisión sanitaria efectuada por la </w:t>
      </w:r>
      <w:r w:rsidR="002C1E49" w:rsidRPr="00080583">
        <w:rPr>
          <w:rFonts w:ascii="Arial" w:eastAsia="Arial" w:hAnsi="Arial" w:cs="Arial"/>
          <w:sz w:val="20"/>
          <w:szCs w:val="20"/>
        </w:rPr>
        <w:t>autoridad Municipal</w:t>
      </w:r>
      <w:r w:rsidRPr="00080583">
        <w:rPr>
          <w:rFonts w:ascii="Arial" w:eastAsia="Arial" w:hAnsi="Arial" w:cs="Arial"/>
          <w:sz w:val="20"/>
          <w:szCs w:val="20"/>
        </w:rPr>
        <w:t>, para la autorización de matanza de animales fuera del rastro municipal:</w:t>
      </w:r>
    </w:p>
    <w:p w:rsidR="00B758FF" w:rsidRPr="00080583" w:rsidRDefault="00B758FF"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240" w:lineRule="auto"/>
        <w:jc w:val="both"/>
        <w:rPr>
          <w:rFonts w:ascii="Arial" w:eastAsia="Arial" w:hAnsi="Arial" w:cs="Arial"/>
          <w:b/>
          <w:sz w:val="20"/>
          <w:szCs w:val="20"/>
        </w:rPr>
      </w:pPr>
    </w:p>
    <w:tbl>
      <w:tblPr>
        <w:tblStyle w:val="Tablaconcuadrcula"/>
        <w:tblW w:w="0" w:type="auto"/>
        <w:tblLook w:val="04A0" w:firstRow="1" w:lastRow="0" w:firstColumn="1" w:lastColumn="0" w:noHBand="0" w:noVBand="1"/>
      </w:tblPr>
      <w:tblGrid>
        <w:gridCol w:w="4489"/>
        <w:gridCol w:w="4489"/>
      </w:tblGrid>
      <w:tr w:rsidR="00E322D7" w:rsidRPr="00080583" w:rsidTr="00E322D7">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b/>
                <w:sz w:val="20"/>
                <w:szCs w:val="20"/>
              </w:rPr>
              <w:t>I.-</w:t>
            </w:r>
            <w:r w:rsidRPr="00080583">
              <w:rPr>
                <w:rFonts w:ascii="Arial" w:eastAsia="Arial" w:hAnsi="Arial" w:cs="Arial"/>
                <w:sz w:val="20"/>
                <w:szCs w:val="20"/>
              </w:rPr>
              <w:t xml:space="preserve"> Ganado vacuno.</w:t>
            </w:r>
          </w:p>
        </w:tc>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sz w:val="20"/>
                <w:szCs w:val="20"/>
              </w:rPr>
            </w:pPr>
            <w:r w:rsidRPr="00080583">
              <w:rPr>
                <w:rFonts w:ascii="Arial" w:eastAsia="Arial" w:hAnsi="Arial" w:cs="Arial"/>
                <w:sz w:val="20"/>
                <w:szCs w:val="20"/>
              </w:rPr>
              <w:t>$ 40.00 por cabeza.</w:t>
            </w:r>
          </w:p>
        </w:tc>
      </w:tr>
      <w:tr w:rsidR="00E322D7" w:rsidRPr="00080583" w:rsidTr="00E322D7">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b/>
                <w:sz w:val="20"/>
                <w:szCs w:val="20"/>
              </w:rPr>
              <w:t>II.-</w:t>
            </w:r>
            <w:r w:rsidRPr="00080583">
              <w:rPr>
                <w:rFonts w:ascii="Arial" w:eastAsia="Arial" w:hAnsi="Arial" w:cs="Arial"/>
                <w:sz w:val="20"/>
                <w:szCs w:val="20"/>
              </w:rPr>
              <w:t xml:space="preserve"> Ganado porcino.</w:t>
            </w:r>
          </w:p>
        </w:tc>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sz w:val="20"/>
                <w:szCs w:val="20"/>
              </w:rPr>
            </w:pPr>
            <w:r w:rsidRPr="00080583">
              <w:rPr>
                <w:rFonts w:ascii="Arial" w:eastAsia="Arial" w:hAnsi="Arial" w:cs="Arial"/>
                <w:sz w:val="20"/>
                <w:szCs w:val="20"/>
              </w:rPr>
              <w:t>$ 40.00 por cabeza.</w:t>
            </w:r>
          </w:p>
        </w:tc>
      </w:tr>
      <w:tr w:rsidR="00E322D7" w:rsidRPr="00080583" w:rsidTr="00E322D7">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cs="Arial"/>
                <w:sz w:val="20"/>
                <w:szCs w:val="20"/>
              </w:rPr>
            </w:pPr>
            <w:r w:rsidRPr="00080583">
              <w:rPr>
                <w:rFonts w:ascii="Arial" w:eastAsia="Arial" w:hAnsi="Arial" w:cs="Arial"/>
                <w:b/>
                <w:sz w:val="20"/>
                <w:szCs w:val="20"/>
              </w:rPr>
              <w:t>III.-</w:t>
            </w:r>
            <w:r w:rsidRPr="00080583">
              <w:rPr>
                <w:rFonts w:ascii="Arial" w:eastAsia="Arial" w:hAnsi="Arial" w:cs="Arial"/>
                <w:sz w:val="20"/>
                <w:szCs w:val="20"/>
              </w:rPr>
              <w:t xml:space="preserve"> Caprino.</w:t>
            </w:r>
          </w:p>
        </w:tc>
        <w:tc>
          <w:tcPr>
            <w:tcW w:w="4489" w:type="dxa"/>
          </w:tcPr>
          <w:p w:rsidR="00E322D7" w:rsidRPr="00080583" w:rsidRDefault="00E322D7" w:rsidP="00080583">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cs="Arial"/>
                <w:sz w:val="20"/>
                <w:szCs w:val="20"/>
              </w:rPr>
            </w:pPr>
            <w:r w:rsidRPr="00080583">
              <w:rPr>
                <w:rFonts w:ascii="Arial" w:eastAsia="Arial" w:hAnsi="Arial" w:cs="Arial"/>
                <w:sz w:val="20"/>
                <w:szCs w:val="20"/>
              </w:rPr>
              <w:t>$ 40.00 por cabeza.</w:t>
            </w:r>
          </w:p>
        </w:tc>
      </w:tr>
    </w:tbl>
    <w:p w:rsidR="00B758FF" w:rsidRPr="00080583" w:rsidRDefault="00B758FF" w:rsidP="00080583">
      <w:pPr>
        <w:spacing w:after="0" w:line="240" w:lineRule="auto"/>
        <w:rPr>
          <w:rFonts w:ascii="Arial" w:eastAsia="Arial" w:hAnsi="Arial" w:cs="Arial"/>
          <w:b/>
          <w:sz w:val="20"/>
          <w:szCs w:val="20"/>
        </w:rPr>
      </w:pPr>
    </w:p>
    <w:p w:rsidR="002E427B" w:rsidRPr="00080583" w:rsidRDefault="005375D2"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TÍTULO CUARTO</w:t>
      </w:r>
    </w:p>
    <w:p w:rsidR="002E427B" w:rsidRDefault="005375D2"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CONTRIBUCIONES ESPECIALES</w:t>
      </w:r>
    </w:p>
    <w:p w:rsidR="00630D70" w:rsidRPr="00080583" w:rsidRDefault="00630D70" w:rsidP="006D6F81">
      <w:pPr>
        <w:spacing w:after="0" w:line="240" w:lineRule="auto"/>
        <w:jc w:val="center"/>
        <w:rPr>
          <w:rFonts w:ascii="Arial" w:eastAsia="Arial" w:hAnsi="Arial" w:cs="Arial"/>
          <w:b/>
          <w:sz w:val="20"/>
          <w:szCs w:val="20"/>
        </w:rPr>
      </w:pPr>
    </w:p>
    <w:p w:rsidR="002E427B" w:rsidRPr="00080583" w:rsidRDefault="005375D2"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ÚNICO</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Contribuciones Especiales por Mejoras</w:t>
      </w:r>
    </w:p>
    <w:p w:rsidR="00B758FF" w:rsidRPr="00080583" w:rsidRDefault="00B758FF" w:rsidP="00080583">
      <w:pPr>
        <w:spacing w:after="0" w:line="360" w:lineRule="auto"/>
        <w:rPr>
          <w:rFonts w:ascii="Arial" w:eastAsia="Arial" w:hAnsi="Arial" w:cs="Arial"/>
          <w:b/>
          <w:sz w:val="20"/>
          <w:szCs w:val="20"/>
        </w:rPr>
      </w:pPr>
    </w:p>
    <w:p w:rsidR="002E427B"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1</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Una vez determinado el costo de la obra, en términos de lo dispuesto por la Ley de </w:t>
      </w:r>
      <w:r w:rsidR="002C1E49" w:rsidRPr="00080583">
        <w:rPr>
          <w:rFonts w:ascii="Arial" w:eastAsia="Arial" w:hAnsi="Arial" w:cs="Arial"/>
          <w:sz w:val="20"/>
          <w:szCs w:val="20"/>
        </w:rPr>
        <w:t>Hacienda del</w:t>
      </w:r>
      <w:r w:rsidR="00D117E8" w:rsidRPr="00080583">
        <w:rPr>
          <w:rFonts w:ascii="Arial" w:eastAsia="Arial" w:hAnsi="Arial" w:cs="Arial"/>
          <w:sz w:val="20"/>
          <w:szCs w:val="20"/>
        </w:rPr>
        <w:t xml:space="preserve"> Municipio de San Felipe,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w:t>
      </w:r>
      <w:r w:rsidR="00DB4B1C" w:rsidRPr="00080583">
        <w:rPr>
          <w:rFonts w:ascii="Arial" w:eastAsia="Arial" w:hAnsi="Arial" w:cs="Arial"/>
          <w:sz w:val="20"/>
          <w:szCs w:val="20"/>
        </w:rPr>
        <w:t>án pagar los sujetos obligados.</w:t>
      </w:r>
    </w:p>
    <w:p w:rsidR="00B758FF" w:rsidRPr="00080583"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TÍTULO QUINTO</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PRODUCTOS</w:t>
      </w:r>
    </w:p>
    <w:p w:rsidR="00080583" w:rsidRDefault="00080583" w:rsidP="00080583">
      <w:pPr>
        <w:spacing w:after="0" w:line="360" w:lineRule="auto"/>
        <w:jc w:val="center"/>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Productos Derivados de Bienes Inmuebles</w:t>
      </w:r>
    </w:p>
    <w:p w:rsidR="00B758FF" w:rsidRPr="00080583" w:rsidRDefault="00B758FF" w:rsidP="006D6F81">
      <w:pPr>
        <w:spacing w:after="0" w:line="240" w:lineRule="auto"/>
        <w:rPr>
          <w:rFonts w:ascii="Arial" w:eastAsia="Arial" w:hAnsi="Arial" w:cs="Arial"/>
          <w:b/>
          <w:sz w:val="20"/>
          <w:szCs w:val="20"/>
        </w:rPr>
      </w:pPr>
    </w:p>
    <w:p w:rsidR="002E427B"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2</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El Municipio percibirá productos derivados de sus bienes inmuebles por los </w:t>
      </w:r>
      <w:r w:rsidR="002C1E49" w:rsidRPr="00080583">
        <w:rPr>
          <w:rFonts w:ascii="Arial" w:eastAsia="Arial" w:hAnsi="Arial" w:cs="Arial"/>
          <w:sz w:val="20"/>
          <w:szCs w:val="20"/>
        </w:rPr>
        <w:t>siguientes conceptos</w:t>
      </w:r>
      <w:r w:rsidR="00D117E8" w:rsidRPr="00080583">
        <w:rPr>
          <w:rFonts w:ascii="Arial" w:eastAsia="Arial" w:hAnsi="Arial" w:cs="Arial"/>
          <w:sz w:val="20"/>
          <w:szCs w:val="20"/>
        </w:rPr>
        <w:t>:</w:t>
      </w:r>
    </w:p>
    <w:p w:rsidR="00B758FF" w:rsidRPr="00080583"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I.- </w:t>
      </w:r>
      <w:r w:rsidRPr="00080583">
        <w:rPr>
          <w:rFonts w:ascii="Arial" w:eastAsia="Arial" w:hAnsi="Arial" w:cs="Arial"/>
          <w:sz w:val="20"/>
          <w:szCs w:val="20"/>
        </w:rPr>
        <w:t xml:space="preserve">Arrendamiento o enajenación de bienes inmuebles. La cantidad a percibir será la acordada por </w:t>
      </w:r>
      <w:r w:rsidR="002C1E49" w:rsidRPr="00080583">
        <w:rPr>
          <w:rFonts w:ascii="Arial" w:eastAsia="Arial" w:hAnsi="Arial" w:cs="Arial"/>
          <w:sz w:val="20"/>
          <w:szCs w:val="20"/>
        </w:rPr>
        <w:t>el Cabildo</w:t>
      </w:r>
      <w:r w:rsidRPr="00080583">
        <w:rPr>
          <w:rFonts w:ascii="Arial" w:eastAsia="Arial" w:hAnsi="Arial" w:cs="Arial"/>
          <w:sz w:val="20"/>
          <w:szCs w:val="20"/>
        </w:rPr>
        <w:t xml:space="preserve"> al considerar las características y ubicación del inmueble;</w:t>
      </w:r>
    </w:p>
    <w:p w:rsidR="00B758FF" w:rsidRPr="00080583" w:rsidRDefault="00B758FF" w:rsidP="006D6F81">
      <w:pPr>
        <w:spacing w:after="0" w:line="240" w:lineRule="auto"/>
        <w:jc w:val="both"/>
        <w:rPr>
          <w:rFonts w:ascii="Arial" w:eastAsia="Arial" w:hAnsi="Arial" w:cs="Arial"/>
          <w:b/>
          <w:sz w:val="20"/>
          <w:szCs w:val="20"/>
        </w:rPr>
      </w:pPr>
    </w:p>
    <w:p w:rsidR="00B758FF" w:rsidRPr="001D6C05" w:rsidRDefault="00D117E8" w:rsidP="001D6C05">
      <w:pPr>
        <w:spacing w:after="0" w:line="360" w:lineRule="auto"/>
        <w:jc w:val="both"/>
        <w:rPr>
          <w:rFonts w:ascii="Arial" w:eastAsia="Arial" w:hAnsi="Arial" w:cs="Arial"/>
          <w:sz w:val="20"/>
          <w:szCs w:val="20"/>
        </w:rPr>
      </w:pPr>
      <w:r w:rsidRPr="00080583">
        <w:rPr>
          <w:rFonts w:ascii="Arial" w:eastAsia="Arial" w:hAnsi="Arial" w:cs="Arial"/>
          <w:b/>
          <w:sz w:val="20"/>
          <w:szCs w:val="20"/>
        </w:rPr>
        <w:lastRenderedPageBreak/>
        <w:t xml:space="preserve">II.- </w:t>
      </w:r>
      <w:r w:rsidRPr="00080583">
        <w:rPr>
          <w:rFonts w:ascii="Arial" w:eastAsia="Arial" w:hAnsi="Arial" w:cs="Arial"/>
          <w:sz w:val="20"/>
          <w:szCs w:val="20"/>
        </w:rPr>
        <w:t xml:space="preserve">Por arrendamiento temporal o concesión por el tiempo útil de locales ubicados en bienes de </w:t>
      </w:r>
      <w:r w:rsidR="002C1E49" w:rsidRPr="00080583">
        <w:rPr>
          <w:rFonts w:ascii="Arial" w:eastAsia="Arial" w:hAnsi="Arial" w:cs="Arial"/>
          <w:sz w:val="20"/>
          <w:szCs w:val="20"/>
        </w:rPr>
        <w:t>dominio público</w:t>
      </w:r>
      <w:r w:rsidRPr="00080583">
        <w:rPr>
          <w:rFonts w:ascii="Arial" w:eastAsia="Arial" w:hAnsi="Arial" w:cs="Arial"/>
          <w:sz w:val="20"/>
          <w:szCs w:val="20"/>
        </w:rPr>
        <w:t>, tales como mercados, plazas, jardines, unidades deportivas y otros bienes destinados a un servicio público. La cantidad a percibir será la acordada por el Cabildo al considerar las características y ubicación del inmueble, y</w:t>
      </w:r>
    </w:p>
    <w:p w:rsidR="002E427B"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 xml:space="preserve">III.- </w:t>
      </w:r>
      <w:r w:rsidRPr="00080583">
        <w:rPr>
          <w:rFonts w:ascii="Arial" w:eastAsia="Arial" w:hAnsi="Arial" w:cs="Arial"/>
          <w:sz w:val="20"/>
          <w:szCs w:val="20"/>
        </w:rPr>
        <w:t xml:space="preserve">Por concesión del uso del piso en la vía pública o en bienes destinados a un servicio público </w:t>
      </w:r>
      <w:r w:rsidR="002C1E49" w:rsidRPr="00080583">
        <w:rPr>
          <w:rFonts w:ascii="Arial" w:eastAsia="Arial" w:hAnsi="Arial" w:cs="Arial"/>
          <w:sz w:val="20"/>
          <w:szCs w:val="20"/>
        </w:rPr>
        <w:t>como mercados</w:t>
      </w:r>
      <w:r w:rsidRPr="00080583">
        <w:rPr>
          <w:rFonts w:ascii="Arial" w:eastAsia="Arial" w:hAnsi="Arial" w:cs="Arial"/>
          <w:sz w:val="20"/>
          <w:szCs w:val="20"/>
        </w:rPr>
        <w:t>, unidades deportivas, plazas y otros bienes de dominio público.</w:t>
      </w:r>
    </w:p>
    <w:p w:rsidR="002E427B" w:rsidRPr="00080583" w:rsidRDefault="00D117E8" w:rsidP="00080583">
      <w:pPr>
        <w:spacing w:after="0" w:line="360" w:lineRule="auto"/>
        <w:ind w:left="708"/>
        <w:jc w:val="both"/>
        <w:rPr>
          <w:rFonts w:ascii="Arial" w:eastAsia="Arial" w:hAnsi="Arial" w:cs="Arial"/>
          <w:sz w:val="20"/>
          <w:szCs w:val="20"/>
        </w:rPr>
      </w:pPr>
      <w:r w:rsidRPr="00080583">
        <w:rPr>
          <w:rFonts w:ascii="Arial" w:eastAsia="Arial" w:hAnsi="Arial" w:cs="Arial"/>
          <w:sz w:val="20"/>
          <w:szCs w:val="20"/>
        </w:rPr>
        <w:t>Por derecho de piso a vendedores con puestos semifijos se pagará una cuota de $ $100.00 por día.</w:t>
      </w:r>
    </w:p>
    <w:p w:rsidR="00B758FF" w:rsidRPr="00080583"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ind w:left="708"/>
        <w:jc w:val="both"/>
        <w:rPr>
          <w:rFonts w:ascii="Arial" w:eastAsia="Arial" w:hAnsi="Arial" w:cs="Arial"/>
          <w:sz w:val="20"/>
          <w:szCs w:val="20"/>
        </w:rPr>
      </w:pPr>
      <w:r w:rsidRPr="00080583">
        <w:rPr>
          <w:rFonts w:ascii="Arial" w:eastAsia="Arial" w:hAnsi="Arial" w:cs="Arial"/>
          <w:sz w:val="20"/>
          <w:szCs w:val="20"/>
        </w:rPr>
        <w:t>En los casos de vendedores ambulantes se establecerá una cuota fija de $20.00 por día.</w:t>
      </w:r>
    </w:p>
    <w:p w:rsidR="00B758FF" w:rsidRPr="00080583"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Productos Derivados de Bienes Muebles</w:t>
      </w:r>
    </w:p>
    <w:p w:rsidR="00B758FF" w:rsidRPr="00080583" w:rsidRDefault="00B758FF" w:rsidP="006D6F81">
      <w:pPr>
        <w:spacing w:after="0" w:line="240" w:lineRule="auto"/>
        <w:rPr>
          <w:rFonts w:ascii="Arial" w:eastAsia="Arial" w:hAnsi="Arial" w:cs="Arial"/>
          <w:b/>
          <w:sz w:val="20"/>
          <w:szCs w:val="20"/>
        </w:rPr>
      </w:pPr>
    </w:p>
    <w:p w:rsidR="002E427B"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3</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Podrán los </w:t>
      </w:r>
      <w:r w:rsidR="00140006">
        <w:rPr>
          <w:rFonts w:ascii="Arial" w:eastAsia="Arial" w:hAnsi="Arial" w:cs="Arial"/>
          <w:sz w:val="20"/>
          <w:szCs w:val="20"/>
        </w:rPr>
        <w:t>m</w:t>
      </w:r>
      <w:r w:rsidR="00D117E8" w:rsidRPr="00080583">
        <w:rPr>
          <w:rFonts w:ascii="Arial" w:eastAsia="Arial" w:hAnsi="Arial" w:cs="Arial"/>
          <w:sz w:val="20"/>
          <w:szCs w:val="20"/>
        </w:rPr>
        <w:t xml:space="preserve">unicipios percibir productos por concepto de la enajenación de sus </w:t>
      </w:r>
      <w:r w:rsidR="002C1E49" w:rsidRPr="00080583">
        <w:rPr>
          <w:rFonts w:ascii="Arial" w:eastAsia="Arial" w:hAnsi="Arial" w:cs="Arial"/>
          <w:sz w:val="20"/>
          <w:szCs w:val="20"/>
        </w:rPr>
        <w:t>bienes muebles</w:t>
      </w:r>
      <w:r w:rsidR="00D117E8" w:rsidRPr="00080583">
        <w:rPr>
          <w:rFonts w:ascii="Arial" w:eastAsia="Arial" w:hAnsi="Arial" w:cs="Arial"/>
          <w:sz w:val="20"/>
          <w:szCs w:val="20"/>
        </w:rPr>
        <w:t>, siempre y cuando éstos resulten innecesarios para la administración municipal, o bien que resulte incosteable su mantenimiento y conservación, debiendo sujetarse las enajenaciones a las reglas establecidas en la Ley de Hacienda del Municipio de San Felipe, Yucatán.</w:t>
      </w:r>
    </w:p>
    <w:p w:rsidR="00B758FF" w:rsidRPr="00080583"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III</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Productos Financieros</w:t>
      </w:r>
    </w:p>
    <w:p w:rsidR="00B758FF" w:rsidRPr="00080583" w:rsidRDefault="00B758FF" w:rsidP="006D6F81">
      <w:pPr>
        <w:spacing w:after="0" w:line="240" w:lineRule="auto"/>
        <w:rPr>
          <w:rFonts w:ascii="Arial" w:eastAsia="Arial" w:hAnsi="Arial" w:cs="Arial"/>
          <w:b/>
          <w:sz w:val="20"/>
          <w:szCs w:val="20"/>
        </w:rPr>
      </w:pPr>
    </w:p>
    <w:p w:rsidR="002E427B"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4</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El Municipio percibirá productos derivados de las inversiones financieras que </w:t>
      </w:r>
      <w:r w:rsidR="002C1E49" w:rsidRPr="00080583">
        <w:rPr>
          <w:rFonts w:ascii="Arial" w:eastAsia="Arial" w:hAnsi="Arial" w:cs="Arial"/>
          <w:sz w:val="20"/>
          <w:szCs w:val="20"/>
        </w:rPr>
        <w:t>realice transitoriamente</w:t>
      </w:r>
      <w:r w:rsidR="00D117E8" w:rsidRPr="00080583">
        <w:rPr>
          <w:rFonts w:ascii="Arial" w:eastAsia="Arial" w:hAnsi="Arial" w:cs="Arial"/>
          <w:sz w:val="20"/>
          <w:szCs w:val="20"/>
        </w:rPr>
        <w:t xml:space="preserv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B758FF"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TÍTULO SEXTO</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APROVECHAMIENTOS</w:t>
      </w:r>
    </w:p>
    <w:p w:rsidR="00080583" w:rsidRDefault="00080583" w:rsidP="006D6F81">
      <w:pPr>
        <w:spacing w:after="0" w:line="240" w:lineRule="auto"/>
        <w:jc w:val="center"/>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 xml:space="preserve">Aprovechamientos derivados por infracciones, </w:t>
      </w:r>
      <w:r w:rsidR="002C1E49" w:rsidRPr="00080583">
        <w:rPr>
          <w:rFonts w:ascii="Arial" w:eastAsia="Arial" w:hAnsi="Arial" w:cs="Arial"/>
          <w:b/>
          <w:sz w:val="20"/>
          <w:szCs w:val="20"/>
        </w:rPr>
        <w:t>Faltas Administrativas</w:t>
      </w:r>
      <w:r w:rsidRPr="00080583">
        <w:rPr>
          <w:rFonts w:ascii="Arial" w:eastAsia="Arial" w:hAnsi="Arial" w:cs="Arial"/>
          <w:b/>
          <w:sz w:val="20"/>
          <w:szCs w:val="20"/>
        </w:rPr>
        <w:t xml:space="preserve"> o Fiscales de Carácter Municipal</w:t>
      </w:r>
    </w:p>
    <w:p w:rsidR="00B758FF" w:rsidRPr="00080583" w:rsidRDefault="00B758FF" w:rsidP="006D6F81">
      <w:pPr>
        <w:spacing w:after="0" w:line="240" w:lineRule="auto"/>
        <w:rPr>
          <w:rFonts w:ascii="Arial" w:eastAsia="Arial" w:hAnsi="Arial" w:cs="Arial"/>
          <w:b/>
          <w:sz w:val="20"/>
          <w:szCs w:val="20"/>
        </w:rPr>
      </w:pPr>
    </w:p>
    <w:p w:rsidR="002E427B"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5</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Son aprovechamientos los ingresos que percibe el Municipio por funciones de </w:t>
      </w:r>
      <w:r w:rsidR="002C1E49" w:rsidRPr="00080583">
        <w:rPr>
          <w:rFonts w:ascii="Arial" w:eastAsia="Arial" w:hAnsi="Arial" w:cs="Arial"/>
          <w:sz w:val="20"/>
          <w:szCs w:val="20"/>
        </w:rPr>
        <w:t>derecho público</w:t>
      </w:r>
      <w:r w:rsidR="00D117E8" w:rsidRPr="00080583">
        <w:rPr>
          <w:rFonts w:ascii="Arial" w:eastAsia="Arial" w:hAnsi="Arial" w:cs="Arial"/>
          <w:sz w:val="20"/>
          <w:szCs w:val="20"/>
        </w:rPr>
        <w:t xml:space="preserve"> distintos de las contribuciones, los ingresos derivados de financiamientos y de los que obtengan los organismos descentralizados.</w:t>
      </w:r>
    </w:p>
    <w:p w:rsidR="00B758FF" w:rsidRDefault="00B758FF" w:rsidP="006D6F81">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both"/>
        <w:rPr>
          <w:rFonts w:ascii="Arial" w:eastAsia="Arial" w:hAnsi="Arial" w:cs="Arial"/>
          <w:b/>
          <w:sz w:val="20"/>
          <w:szCs w:val="20"/>
        </w:rPr>
      </w:pPr>
      <w:r w:rsidRPr="00080583">
        <w:rPr>
          <w:rFonts w:ascii="Arial" w:eastAsia="Arial" w:hAnsi="Arial" w:cs="Arial"/>
          <w:b/>
          <w:sz w:val="20"/>
          <w:szCs w:val="20"/>
        </w:rPr>
        <w:t>I.- Infracciones por faltas administrativas:</w:t>
      </w:r>
    </w:p>
    <w:p w:rsidR="00B758FF" w:rsidRPr="00080583" w:rsidRDefault="00B758FF" w:rsidP="00080583">
      <w:pPr>
        <w:spacing w:after="0" w:line="240" w:lineRule="auto"/>
        <w:jc w:val="both"/>
        <w:rPr>
          <w:rFonts w:ascii="Arial" w:eastAsia="Arial" w:hAnsi="Arial" w:cs="Arial"/>
          <w:b/>
          <w:sz w:val="20"/>
          <w:szCs w:val="20"/>
        </w:rPr>
      </w:pPr>
    </w:p>
    <w:p w:rsidR="002E427B"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Por violación a las disposiciones contenidas en los reglamentos municipales, se cobrarán las multas establecidas en cada uno de dichos ordenamientos.</w:t>
      </w:r>
    </w:p>
    <w:p w:rsidR="00B758FF" w:rsidRPr="00080583" w:rsidRDefault="00B758FF" w:rsidP="00080583">
      <w:pPr>
        <w:spacing w:after="0" w:line="240" w:lineRule="auto"/>
        <w:jc w:val="both"/>
        <w:rPr>
          <w:rFonts w:ascii="Arial" w:eastAsia="Arial" w:hAnsi="Arial" w:cs="Arial"/>
          <w:b/>
          <w:sz w:val="20"/>
          <w:szCs w:val="20"/>
        </w:rPr>
      </w:pPr>
    </w:p>
    <w:p w:rsidR="006D6F81" w:rsidRDefault="006D6F81" w:rsidP="00080583">
      <w:pPr>
        <w:spacing w:after="0" w:line="360" w:lineRule="auto"/>
        <w:jc w:val="center"/>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Aprovechamientos Derivados de Recursos Transferidos al Municipio</w:t>
      </w:r>
    </w:p>
    <w:p w:rsidR="00B758FF" w:rsidRPr="00080583" w:rsidRDefault="00B758FF" w:rsidP="00080583">
      <w:pPr>
        <w:spacing w:after="0" w:line="240" w:lineRule="auto"/>
        <w:rPr>
          <w:rFonts w:ascii="Arial" w:eastAsia="Arial" w:hAnsi="Arial" w:cs="Arial"/>
          <w:b/>
          <w:sz w:val="20"/>
          <w:szCs w:val="20"/>
        </w:rPr>
      </w:pPr>
    </w:p>
    <w:p w:rsidR="00B758FF"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6</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Corresponderán a este capítulo de ingresos, los que perciba el Municipio por cuenta de:</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Cesiones;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Herencias;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Legados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Donaciones;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Adjudicaciones Judiciales;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Adjudicaciones Administrativas;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Subsidios de Otro Nivel de Gobierno;</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Subsidios de Otros Organismos Públicos y Privados;</w:t>
      </w:r>
    </w:p>
    <w:p w:rsidR="00D57BA2"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Multas Impuestas por Autoridades Administrativas Federales no Fiscales, y</w:t>
      </w:r>
    </w:p>
    <w:p w:rsidR="00F25183" w:rsidRPr="00080583" w:rsidRDefault="00D57BA2" w:rsidP="00080583">
      <w:pPr>
        <w:pStyle w:val="Prrafodelista"/>
        <w:numPr>
          <w:ilvl w:val="0"/>
          <w:numId w:val="6"/>
        </w:numPr>
        <w:spacing w:after="0" w:line="360" w:lineRule="auto"/>
        <w:jc w:val="both"/>
        <w:rPr>
          <w:rFonts w:ascii="Arial" w:eastAsia="Arial" w:hAnsi="Arial" w:cs="Arial"/>
          <w:b/>
          <w:sz w:val="20"/>
          <w:szCs w:val="20"/>
        </w:rPr>
      </w:pPr>
      <w:r w:rsidRPr="00080583">
        <w:rPr>
          <w:rFonts w:ascii="Arial" w:eastAsia="Arial" w:hAnsi="Arial" w:cs="Arial"/>
          <w:sz w:val="20"/>
          <w:szCs w:val="20"/>
        </w:rPr>
        <w:t>Derechos por el Otorgamiento de la Concesión y por el Uso o Goce de la Zona Federal Marítima-Terrestre.</w:t>
      </w:r>
    </w:p>
    <w:p w:rsidR="00B758FF" w:rsidRDefault="00B758FF" w:rsidP="00080583">
      <w:pPr>
        <w:spacing w:after="0" w:line="360" w:lineRule="auto"/>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CAPÍTULO III</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Aprovechamientos Diversos</w:t>
      </w:r>
    </w:p>
    <w:p w:rsidR="00B758FF" w:rsidRPr="00080583" w:rsidRDefault="00B758FF" w:rsidP="004B67DC">
      <w:pPr>
        <w:spacing w:after="0" w:line="240" w:lineRule="auto"/>
        <w:rPr>
          <w:rFonts w:ascii="Arial" w:eastAsia="Arial" w:hAnsi="Arial" w:cs="Arial"/>
          <w:sz w:val="20"/>
          <w:szCs w:val="20"/>
        </w:rPr>
      </w:pPr>
    </w:p>
    <w:p w:rsidR="002E427B" w:rsidRPr="00080583" w:rsidRDefault="006F31F0"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7</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El Municipio percibirá aprovechamientos derivados de otros conceptos no previstos en </w:t>
      </w:r>
      <w:r w:rsidR="002C1E49" w:rsidRPr="00080583">
        <w:rPr>
          <w:rFonts w:ascii="Arial" w:eastAsia="Arial" w:hAnsi="Arial" w:cs="Arial"/>
          <w:sz w:val="20"/>
          <w:szCs w:val="20"/>
        </w:rPr>
        <w:t>los capítulos</w:t>
      </w:r>
      <w:r w:rsidR="00D117E8" w:rsidRPr="00080583">
        <w:rPr>
          <w:rFonts w:ascii="Arial" w:eastAsia="Arial" w:hAnsi="Arial" w:cs="Arial"/>
          <w:sz w:val="20"/>
          <w:szCs w:val="20"/>
        </w:rPr>
        <w:t xml:space="preserve"> anteriores, cuyo rendimiento, ya sea en efectivo o en especie, deberá ser ingresado al erario municipal, expidiendo de inmediat</w:t>
      </w:r>
      <w:r w:rsidR="00A11AE0" w:rsidRPr="00080583">
        <w:rPr>
          <w:rFonts w:ascii="Arial" w:eastAsia="Arial" w:hAnsi="Arial" w:cs="Arial"/>
          <w:sz w:val="20"/>
          <w:szCs w:val="20"/>
        </w:rPr>
        <w:t>o el recibo oficial respectivo.</w:t>
      </w:r>
    </w:p>
    <w:p w:rsidR="001E3A2E" w:rsidRDefault="001E3A2E" w:rsidP="004B67DC">
      <w:pPr>
        <w:spacing w:after="0" w:line="240" w:lineRule="auto"/>
        <w:jc w:val="center"/>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lastRenderedPageBreak/>
        <w:t>TÍTULO SÉPTIMO</w:t>
      </w:r>
    </w:p>
    <w:p w:rsidR="002E427B" w:rsidRPr="00080583" w:rsidRDefault="00D117E8"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PARTICIPACIONES Y APORTACIONES</w:t>
      </w:r>
    </w:p>
    <w:p w:rsidR="00080583" w:rsidRDefault="00080583" w:rsidP="004B67DC">
      <w:pPr>
        <w:spacing w:after="0" w:line="240" w:lineRule="auto"/>
        <w:jc w:val="center"/>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CAPÍTULO ÚNICO</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Participaciones Federales, Estatales y Aportaciones</w:t>
      </w:r>
    </w:p>
    <w:p w:rsidR="00B758FF" w:rsidRPr="00080583" w:rsidRDefault="00B758FF" w:rsidP="00080583">
      <w:pPr>
        <w:spacing w:after="0" w:line="360" w:lineRule="auto"/>
        <w:rPr>
          <w:rFonts w:ascii="Arial" w:eastAsia="Arial" w:hAnsi="Arial" w:cs="Arial"/>
          <w:sz w:val="20"/>
          <w:szCs w:val="20"/>
        </w:rPr>
      </w:pPr>
    </w:p>
    <w:p w:rsidR="002E427B"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w:t>
      </w:r>
      <w:r w:rsidR="002E719A" w:rsidRPr="00080583">
        <w:rPr>
          <w:rFonts w:ascii="Arial" w:eastAsia="Arial" w:hAnsi="Arial" w:cs="Arial"/>
          <w:b/>
          <w:sz w:val="20"/>
          <w:szCs w:val="20"/>
        </w:rPr>
        <w:t>8</w:t>
      </w:r>
      <w:r w:rsidRPr="00080583">
        <w:rPr>
          <w:rFonts w:ascii="Arial" w:eastAsia="Arial" w:hAnsi="Arial" w:cs="Arial"/>
          <w:b/>
          <w:sz w:val="20"/>
          <w:szCs w:val="20"/>
        </w:rPr>
        <w:t>.</w:t>
      </w:r>
      <w:r w:rsidRPr="00080583">
        <w:rPr>
          <w:rFonts w:ascii="Arial" w:eastAsia="Arial" w:hAnsi="Arial" w:cs="Arial"/>
          <w:sz w:val="20"/>
          <w:szCs w:val="20"/>
        </w:rPr>
        <w:t xml:space="preserve">- Son participaciones y aportaciones, los ingresos provenientes de contribuciones </w:t>
      </w:r>
      <w:r w:rsidR="001415E6">
        <w:rPr>
          <w:rFonts w:ascii="Arial" w:eastAsia="Arial" w:hAnsi="Arial" w:cs="Arial"/>
          <w:sz w:val="20"/>
          <w:szCs w:val="20"/>
        </w:rPr>
        <w:t>y a</w:t>
      </w:r>
      <w:r w:rsidR="002C1E49" w:rsidRPr="00080583">
        <w:rPr>
          <w:rFonts w:ascii="Arial" w:eastAsia="Arial" w:hAnsi="Arial" w:cs="Arial"/>
          <w:sz w:val="20"/>
          <w:szCs w:val="20"/>
        </w:rPr>
        <w:t>provechamientos</w:t>
      </w:r>
      <w:r w:rsidRPr="00080583">
        <w:rPr>
          <w:rFonts w:ascii="Arial" w:eastAsia="Arial" w:hAnsi="Arial" w:cs="Arial"/>
          <w:sz w:val="20"/>
          <w:szCs w:val="20"/>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B758FF" w:rsidRPr="00080583" w:rsidRDefault="00B758FF" w:rsidP="00080583">
      <w:pPr>
        <w:spacing w:after="0" w:line="360" w:lineRule="auto"/>
        <w:jc w:val="both"/>
        <w:rPr>
          <w:rFonts w:ascii="Arial" w:eastAsia="Arial" w:hAnsi="Arial" w:cs="Arial"/>
          <w:sz w:val="20"/>
          <w:szCs w:val="20"/>
        </w:rPr>
      </w:pPr>
    </w:p>
    <w:p w:rsidR="002E427B" w:rsidRPr="00080583" w:rsidRDefault="00D117E8" w:rsidP="00080583">
      <w:pPr>
        <w:spacing w:after="0" w:line="360" w:lineRule="auto"/>
        <w:jc w:val="both"/>
        <w:rPr>
          <w:rFonts w:ascii="Arial" w:eastAsia="Arial" w:hAnsi="Arial" w:cs="Arial"/>
          <w:sz w:val="20"/>
          <w:szCs w:val="20"/>
        </w:rPr>
      </w:pPr>
      <w:r w:rsidRPr="00080583">
        <w:rPr>
          <w:rFonts w:ascii="Arial" w:eastAsia="Arial" w:hAnsi="Arial" w:cs="Arial"/>
          <w:sz w:val="20"/>
          <w:szCs w:val="20"/>
        </w:rPr>
        <w:t xml:space="preserve">La Hacienda Pública Municipal percibirá las participaciones estatales y federales determinadas en los convenios relativos y en la Ley de </w:t>
      </w:r>
      <w:r w:rsidR="00A11AE0" w:rsidRPr="00080583">
        <w:rPr>
          <w:rFonts w:ascii="Arial" w:eastAsia="Arial" w:hAnsi="Arial" w:cs="Arial"/>
          <w:sz w:val="20"/>
          <w:szCs w:val="20"/>
        </w:rPr>
        <w:t>Coordinación Fiscal del Estado.</w:t>
      </w:r>
    </w:p>
    <w:p w:rsidR="009A0348" w:rsidRPr="00080583" w:rsidRDefault="009A0348" w:rsidP="00080583">
      <w:pPr>
        <w:spacing w:after="0" w:line="360" w:lineRule="auto"/>
        <w:jc w:val="both"/>
        <w:rPr>
          <w:rFonts w:ascii="Arial" w:eastAsia="Arial" w:hAnsi="Arial" w:cs="Arial"/>
          <w:sz w:val="20"/>
          <w:szCs w:val="20"/>
        </w:rPr>
      </w:pPr>
    </w:p>
    <w:p w:rsidR="002E427B" w:rsidRPr="00080583" w:rsidRDefault="00D117E8"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TÍTULO OCTAVO</w:t>
      </w:r>
    </w:p>
    <w:p w:rsidR="002E427B" w:rsidRPr="00080583" w:rsidRDefault="00D117E8"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INGRESOS EXTRAORDINARIOS</w:t>
      </w:r>
    </w:p>
    <w:p w:rsidR="00080583" w:rsidRDefault="00080583" w:rsidP="00080583">
      <w:pPr>
        <w:spacing w:after="0" w:line="360" w:lineRule="auto"/>
        <w:jc w:val="center"/>
        <w:rPr>
          <w:rFonts w:ascii="Arial" w:eastAsia="Arial" w:hAnsi="Arial" w:cs="Arial"/>
          <w:b/>
          <w:sz w:val="20"/>
          <w:szCs w:val="20"/>
        </w:rPr>
      </w:pPr>
    </w:p>
    <w:p w:rsidR="002E427B" w:rsidRPr="00080583" w:rsidRDefault="00D117E8" w:rsidP="00080583">
      <w:pPr>
        <w:spacing w:after="0" w:line="360" w:lineRule="auto"/>
        <w:jc w:val="center"/>
        <w:rPr>
          <w:rFonts w:ascii="Arial" w:eastAsia="Arial" w:hAnsi="Arial" w:cs="Arial"/>
          <w:sz w:val="20"/>
          <w:szCs w:val="20"/>
        </w:rPr>
      </w:pPr>
      <w:r w:rsidRPr="00080583">
        <w:rPr>
          <w:rFonts w:ascii="Arial" w:eastAsia="Arial" w:hAnsi="Arial" w:cs="Arial"/>
          <w:b/>
          <w:sz w:val="20"/>
          <w:szCs w:val="20"/>
        </w:rPr>
        <w:t>CAPÍTULO ÚNICO</w:t>
      </w:r>
    </w:p>
    <w:p w:rsidR="002E427B" w:rsidRPr="00080583" w:rsidRDefault="00D117E8" w:rsidP="00080583">
      <w:pPr>
        <w:spacing w:after="0" w:line="360" w:lineRule="auto"/>
        <w:jc w:val="center"/>
        <w:rPr>
          <w:rFonts w:ascii="Arial" w:eastAsia="Arial" w:hAnsi="Arial" w:cs="Arial"/>
          <w:b/>
          <w:sz w:val="20"/>
          <w:szCs w:val="20"/>
        </w:rPr>
      </w:pPr>
      <w:r w:rsidRPr="00080583">
        <w:rPr>
          <w:rFonts w:ascii="Arial" w:eastAsia="Arial" w:hAnsi="Arial" w:cs="Arial"/>
          <w:b/>
          <w:sz w:val="20"/>
          <w:szCs w:val="20"/>
        </w:rPr>
        <w:t>De los Empréstitos, Subsidios y los Provenientes del Estado o la Federación</w:t>
      </w:r>
    </w:p>
    <w:p w:rsidR="009A0348" w:rsidRPr="00080583" w:rsidRDefault="009A0348" w:rsidP="00080583">
      <w:pPr>
        <w:spacing w:after="0" w:line="360" w:lineRule="auto"/>
        <w:rPr>
          <w:rFonts w:ascii="Arial" w:eastAsia="Arial" w:hAnsi="Arial" w:cs="Arial"/>
          <w:b/>
          <w:sz w:val="20"/>
          <w:szCs w:val="20"/>
        </w:rPr>
      </w:pPr>
    </w:p>
    <w:p w:rsidR="009A0348" w:rsidRDefault="002E719A" w:rsidP="00080583">
      <w:pPr>
        <w:spacing w:after="0" w:line="360" w:lineRule="auto"/>
        <w:jc w:val="both"/>
        <w:rPr>
          <w:rFonts w:ascii="Arial" w:eastAsia="Arial" w:hAnsi="Arial" w:cs="Arial"/>
          <w:sz w:val="20"/>
          <w:szCs w:val="20"/>
        </w:rPr>
      </w:pPr>
      <w:r w:rsidRPr="00080583">
        <w:rPr>
          <w:rFonts w:ascii="Arial" w:eastAsia="Arial" w:hAnsi="Arial" w:cs="Arial"/>
          <w:b/>
          <w:sz w:val="20"/>
          <w:szCs w:val="20"/>
        </w:rPr>
        <w:t>Artículo 49</w:t>
      </w:r>
      <w:r w:rsidR="00D117E8" w:rsidRPr="00080583">
        <w:rPr>
          <w:rFonts w:ascii="Arial" w:eastAsia="Arial" w:hAnsi="Arial" w:cs="Arial"/>
          <w:b/>
          <w:sz w:val="20"/>
          <w:szCs w:val="20"/>
        </w:rPr>
        <w:t xml:space="preserve">.- </w:t>
      </w:r>
      <w:r w:rsidR="00D117E8" w:rsidRPr="00080583">
        <w:rPr>
          <w:rFonts w:ascii="Arial" w:eastAsia="Arial" w:hAnsi="Arial" w:cs="Arial"/>
          <w:sz w:val="20"/>
          <w:szCs w:val="20"/>
        </w:rPr>
        <w:t xml:space="preserve">El Municipio de San Felipe, podrá percibir ingresos extraordinarios vía empréstitos </w:t>
      </w:r>
      <w:r w:rsidR="002C1E49" w:rsidRPr="00080583">
        <w:rPr>
          <w:rFonts w:ascii="Arial" w:eastAsia="Arial" w:hAnsi="Arial" w:cs="Arial"/>
          <w:sz w:val="20"/>
          <w:szCs w:val="20"/>
        </w:rPr>
        <w:t>o financiamientos</w:t>
      </w:r>
      <w:r w:rsidR="00D117E8" w:rsidRPr="00080583">
        <w:rPr>
          <w:rFonts w:ascii="Arial" w:eastAsia="Arial" w:hAnsi="Arial" w:cs="Arial"/>
          <w:sz w:val="20"/>
          <w:szCs w:val="20"/>
        </w:rPr>
        <w:t>; o a través de la Federación o el Estado, por conceptos diferentes a las participaciones y aportaciones, de conformidad con lo establ</w:t>
      </w:r>
      <w:r w:rsidR="002C1E49" w:rsidRPr="00080583">
        <w:rPr>
          <w:rFonts w:ascii="Arial" w:eastAsia="Arial" w:hAnsi="Arial" w:cs="Arial"/>
          <w:sz w:val="20"/>
          <w:szCs w:val="20"/>
        </w:rPr>
        <w:t xml:space="preserve">ecido por las Leyes respectivas </w:t>
      </w:r>
      <w:r w:rsidR="00D117E8" w:rsidRPr="00080583">
        <w:rPr>
          <w:rFonts w:ascii="Arial" w:eastAsia="Arial" w:hAnsi="Arial" w:cs="Arial"/>
          <w:sz w:val="20"/>
          <w:szCs w:val="20"/>
        </w:rPr>
        <w:t>de las sanciones correspondientes.</w:t>
      </w:r>
    </w:p>
    <w:p w:rsidR="002B2E83" w:rsidRDefault="002B2E83" w:rsidP="00080583">
      <w:pPr>
        <w:spacing w:after="0" w:line="360" w:lineRule="auto"/>
        <w:jc w:val="both"/>
        <w:rPr>
          <w:rFonts w:ascii="Arial" w:eastAsia="Arial" w:hAnsi="Arial" w:cs="Arial"/>
          <w:sz w:val="20"/>
          <w:szCs w:val="20"/>
        </w:rPr>
      </w:pPr>
    </w:p>
    <w:p w:rsidR="002B2E83" w:rsidRPr="002B2E83" w:rsidRDefault="002B2E83" w:rsidP="002B2E83">
      <w:pPr>
        <w:spacing w:after="0" w:line="360" w:lineRule="auto"/>
        <w:jc w:val="center"/>
        <w:rPr>
          <w:rFonts w:ascii="Arial" w:eastAsia="Arial" w:hAnsi="Arial" w:cs="Arial"/>
          <w:b/>
          <w:sz w:val="20"/>
          <w:szCs w:val="20"/>
        </w:rPr>
      </w:pPr>
      <w:r w:rsidRPr="002B2E83">
        <w:rPr>
          <w:rFonts w:ascii="Arial" w:eastAsia="Arial" w:hAnsi="Arial" w:cs="Arial"/>
          <w:b/>
          <w:sz w:val="20"/>
          <w:szCs w:val="20"/>
        </w:rPr>
        <w:t>Transitorio:</w:t>
      </w:r>
    </w:p>
    <w:p w:rsidR="002B2E83" w:rsidRPr="002B2E83" w:rsidRDefault="002B2E83" w:rsidP="002B2E83">
      <w:pPr>
        <w:spacing w:after="0" w:line="360" w:lineRule="auto"/>
        <w:jc w:val="both"/>
        <w:rPr>
          <w:rFonts w:ascii="Arial" w:eastAsia="Arial" w:hAnsi="Arial" w:cs="Arial"/>
          <w:sz w:val="20"/>
          <w:szCs w:val="20"/>
        </w:rPr>
      </w:pPr>
    </w:p>
    <w:p w:rsidR="002B2E83" w:rsidRPr="002B2E83" w:rsidRDefault="002B2E83" w:rsidP="002B2E83">
      <w:pPr>
        <w:spacing w:after="0" w:line="360" w:lineRule="auto"/>
        <w:jc w:val="both"/>
        <w:rPr>
          <w:rFonts w:ascii="Arial" w:eastAsia="Arial" w:hAnsi="Arial" w:cs="Arial"/>
          <w:sz w:val="20"/>
          <w:szCs w:val="20"/>
        </w:rPr>
      </w:pPr>
      <w:r w:rsidRPr="002B2E83">
        <w:rPr>
          <w:rFonts w:ascii="Arial" w:eastAsia="Arial" w:hAnsi="Arial" w:cs="Arial"/>
          <w:b/>
          <w:sz w:val="20"/>
          <w:szCs w:val="20"/>
        </w:rPr>
        <w:t xml:space="preserve">Artículo </w:t>
      </w:r>
      <w:r w:rsidR="001415E6">
        <w:rPr>
          <w:rFonts w:ascii="Arial" w:eastAsia="Arial" w:hAnsi="Arial" w:cs="Arial"/>
          <w:b/>
          <w:sz w:val="20"/>
          <w:szCs w:val="20"/>
        </w:rPr>
        <w:t>ú</w:t>
      </w:r>
      <w:r w:rsidRPr="002B2E83">
        <w:rPr>
          <w:rFonts w:ascii="Arial" w:eastAsia="Arial" w:hAnsi="Arial" w:cs="Arial"/>
          <w:b/>
          <w:sz w:val="20"/>
          <w:szCs w:val="20"/>
        </w:rPr>
        <w:t xml:space="preserve">nico.- </w:t>
      </w:r>
      <w:r w:rsidR="00E62422">
        <w:rPr>
          <w:rFonts w:ascii="Arial" w:eastAsia="Arial" w:hAnsi="Arial" w:cs="Arial"/>
          <w:sz w:val="20"/>
          <w:szCs w:val="20"/>
        </w:rPr>
        <w:t xml:space="preserve"> Para poder percibir a</w:t>
      </w:r>
      <w:r w:rsidRPr="002B2E83">
        <w:rPr>
          <w:rFonts w:ascii="Arial" w:eastAsia="Arial" w:hAnsi="Arial" w:cs="Arial"/>
          <w:sz w:val="20"/>
          <w:szCs w:val="20"/>
        </w:rPr>
        <w:t>provechamientos vía infracciones por faltas Administrativas, el ayuntamiento deberá contar con los reglamentos municipales respectivos, los que establecerán los montos de las sanciones correspondientes.</w:t>
      </w:r>
    </w:p>
    <w:p w:rsidR="002B2E83" w:rsidRPr="00080583" w:rsidRDefault="002B2E83" w:rsidP="00080583">
      <w:pPr>
        <w:spacing w:after="0" w:line="360" w:lineRule="auto"/>
        <w:jc w:val="both"/>
        <w:rPr>
          <w:rFonts w:ascii="Arial" w:eastAsia="Arial" w:hAnsi="Arial" w:cs="Arial"/>
          <w:sz w:val="20"/>
          <w:szCs w:val="20"/>
        </w:rPr>
      </w:pPr>
    </w:p>
    <w:sectPr w:rsidR="002B2E83" w:rsidRPr="00080583" w:rsidSect="00080583">
      <w:footerReference w:type="default" r:id="rId8"/>
      <w:pgSz w:w="12240" w:h="15840" w:code="1"/>
      <w:pgMar w:top="2835" w:right="1304" w:bottom="1559" w:left="1701" w:header="0" w:footer="0" w:gutter="0"/>
      <w:cols w:space="0" w:equalWidth="0">
        <w:col w:w="881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7F" w:rsidRDefault="009B167F" w:rsidP="00751600">
      <w:pPr>
        <w:spacing w:after="0" w:line="240" w:lineRule="auto"/>
      </w:pPr>
      <w:r>
        <w:separator/>
      </w:r>
    </w:p>
  </w:endnote>
  <w:endnote w:type="continuationSeparator" w:id="0">
    <w:p w:rsidR="009B167F" w:rsidRDefault="009B167F" w:rsidP="007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45817"/>
      <w:docPartObj>
        <w:docPartGallery w:val="Page Numbers (Bottom of Page)"/>
        <w:docPartUnique/>
      </w:docPartObj>
    </w:sdtPr>
    <w:sdtContent>
      <w:p w:rsidR="002D1ECF" w:rsidRDefault="002D1ECF">
        <w:pPr>
          <w:pStyle w:val="Piedepgina"/>
          <w:jc w:val="center"/>
        </w:pPr>
        <w:r>
          <w:fldChar w:fldCharType="begin"/>
        </w:r>
        <w:r>
          <w:instrText>PAGE   \* MERGEFORMAT</w:instrText>
        </w:r>
        <w:r>
          <w:fldChar w:fldCharType="separate"/>
        </w:r>
        <w:r w:rsidR="00225036" w:rsidRPr="00225036">
          <w:rPr>
            <w:noProof/>
            <w:lang w:val="es-ES"/>
          </w:rPr>
          <w:t>20</w:t>
        </w:r>
        <w:r>
          <w:rPr>
            <w:noProof/>
            <w:lang w:val="es-ES"/>
          </w:rPr>
          <w:fldChar w:fldCharType="end"/>
        </w:r>
      </w:p>
    </w:sdtContent>
  </w:sdt>
  <w:p w:rsidR="002D1ECF" w:rsidRDefault="002D1E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7F" w:rsidRDefault="009B167F" w:rsidP="00751600">
      <w:pPr>
        <w:spacing w:after="0" w:line="240" w:lineRule="auto"/>
      </w:pPr>
      <w:r>
        <w:separator/>
      </w:r>
    </w:p>
  </w:footnote>
  <w:footnote w:type="continuationSeparator" w:id="0">
    <w:p w:rsidR="009B167F" w:rsidRDefault="009B167F" w:rsidP="00751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C2CEEB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D1F08E4"/>
    <w:multiLevelType w:val="hybridMultilevel"/>
    <w:tmpl w:val="B0D8F91A"/>
    <w:lvl w:ilvl="0" w:tplc="20804E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DE770E0"/>
    <w:multiLevelType w:val="hybridMultilevel"/>
    <w:tmpl w:val="7166F486"/>
    <w:lvl w:ilvl="0" w:tplc="3BAE00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064403"/>
    <w:multiLevelType w:val="hybridMultilevel"/>
    <w:tmpl w:val="F7C00D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FE74D7"/>
    <w:multiLevelType w:val="hybridMultilevel"/>
    <w:tmpl w:val="3D0663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5E0F60"/>
    <w:multiLevelType w:val="hybridMultilevel"/>
    <w:tmpl w:val="DAACB976"/>
    <w:lvl w:ilvl="0" w:tplc="3BAE00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17E8"/>
    <w:rsid w:val="0002347F"/>
    <w:rsid w:val="00041075"/>
    <w:rsid w:val="000418CA"/>
    <w:rsid w:val="00045975"/>
    <w:rsid w:val="000474BD"/>
    <w:rsid w:val="00062E28"/>
    <w:rsid w:val="00080583"/>
    <w:rsid w:val="000B224A"/>
    <w:rsid w:val="000D0C25"/>
    <w:rsid w:val="000F0635"/>
    <w:rsid w:val="000F3559"/>
    <w:rsid w:val="000F6869"/>
    <w:rsid w:val="00104598"/>
    <w:rsid w:val="001055C6"/>
    <w:rsid w:val="00140006"/>
    <w:rsid w:val="001415E6"/>
    <w:rsid w:val="001616D3"/>
    <w:rsid w:val="00170879"/>
    <w:rsid w:val="001738E0"/>
    <w:rsid w:val="001B114B"/>
    <w:rsid w:val="001D00A5"/>
    <w:rsid w:val="001D6C05"/>
    <w:rsid w:val="001E3A2E"/>
    <w:rsid w:val="002113B5"/>
    <w:rsid w:val="002177E5"/>
    <w:rsid w:val="0022175E"/>
    <w:rsid w:val="00225036"/>
    <w:rsid w:val="00251ABB"/>
    <w:rsid w:val="00253F88"/>
    <w:rsid w:val="002B2E83"/>
    <w:rsid w:val="002C1E49"/>
    <w:rsid w:val="002D1ECF"/>
    <w:rsid w:val="002D50A7"/>
    <w:rsid w:val="002E343B"/>
    <w:rsid w:val="002E427B"/>
    <w:rsid w:val="002E719A"/>
    <w:rsid w:val="002F2EF6"/>
    <w:rsid w:val="00313925"/>
    <w:rsid w:val="0033010F"/>
    <w:rsid w:val="003317F2"/>
    <w:rsid w:val="00337D03"/>
    <w:rsid w:val="0035364F"/>
    <w:rsid w:val="003645BA"/>
    <w:rsid w:val="00380580"/>
    <w:rsid w:val="003953A8"/>
    <w:rsid w:val="00406588"/>
    <w:rsid w:val="00425088"/>
    <w:rsid w:val="00450D24"/>
    <w:rsid w:val="0047322A"/>
    <w:rsid w:val="00476310"/>
    <w:rsid w:val="00476E84"/>
    <w:rsid w:val="00477C80"/>
    <w:rsid w:val="0048036F"/>
    <w:rsid w:val="00486620"/>
    <w:rsid w:val="004B67DC"/>
    <w:rsid w:val="004C7BB5"/>
    <w:rsid w:val="004D1D49"/>
    <w:rsid w:val="004E4835"/>
    <w:rsid w:val="004F1697"/>
    <w:rsid w:val="00506CAB"/>
    <w:rsid w:val="00524C3F"/>
    <w:rsid w:val="005375D2"/>
    <w:rsid w:val="00565997"/>
    <w:rsid w:val="005723EC"/>
    <w:rsid w:val="0057680F"/>
    <w:rsid w:val="0058596E"/>
    <w:rsid w:val="005955AB"/>
    <w:rsid w:val="005B553C"/>
    <w:rsid w:val="005C2A7D"/>
    <w:rsid w:val="005E04D1"/>
    <w:rsid w:val="00622FDC"/>
    <w:rsid w:val="00630D70"/>
    <w:rsid w:val="006478B5"/>
    <w:rsid w:val="006714A4"/>
    <w:rsid w:val="0068102C"/>
    <w:rsid w:val="00682D6E"/>
    <w:rsid w:val="00683017"/>
    <w:rsid w:val="00683F94"/>
    <w:rsid w:val="0068630D"/>
    <w:rsid w:val="006905FE"/>
    <w:rsid w:val="006C4542"/>
    <w:rsid w:val="006D6F81"/>
    <w:rsid w:val="006D78F0"/>
    <w:rsid w:val="006F31F0"/>
    <w:rsid w:val="00706FF5"/>
    <w:rsid w:val="00734424"/>
    <w:rsid w:val="007361DB"/>
    <w:rsid w:val="00751600"/>
    <w:rsid w:val="00751C56"/>
    <w:rsid w:val="00753CA4"/>
    <w:rsid w:val="00777AEC"/>
    <w:rsid w:val="00782941"/>
    <w:rsid w:val="00783444"/>
    <w:rsid w:val="007862F7"/>
    <w:rsid w:val="00797309"/>
    <w:rsid w:val="007A57AF"/>
    <w:rsid w:val="007B162C"/>
    <w:rsid w:val="007B4C52"/>
    <w:rsid w:val="007D1EAB"/>
    <w:rsid w:val="007E6193"/>
    <w:rsid w:val="007E77B4"/>
    <w:rsid w:val="0080374D"/>
    <w:rsid w:val="00816ACB"/>
    <w:rsid w:val="008768DF"/>
    <w:rsid w:val="00893B36"/>
    <w:rsid w:val="00897C1E"/>
    <w:rsid w:val="008A2EDE"/>
    <w:rsid w:val="008A47DD"/>
    <w:rsid w:val="008A48A8"/>
    <w:rsid w:val="008B41D0"/>
    <w:rsid w:val="008C71AC"/>
    <w:rsid w:val="008E16D7"/>
    <w:rsid w:val="008F2531"/>
    <w:rsid w:val="009046E0"/>
    <w:rsid w:val="009056BE"/>
    <w:rsid w:val="0094618C"/>
    <w:rsid w:val="00986BA6"/>
    <w:rsid w:val="009A0348"/>
    <w:rsid w:val="009B167F"/>
    <w:rsid w:val="009C2AAE"/>
    <w:rsid w:val="009C34EE"/>
    <w:rsid w:val="00A02516"/>
    <w:rsid w:val="00A04E6A"/>
    <w:rsid w:val="00A11AE0"/>
    <w:rsid w:val="00A252A1"/>
    <w:rsid w:val="00A47560"/>
    <w:rsid w:val="00A6616B"/>
    <w:rsid w:val="00A66F3E"/>
    <w:rsid w:val="00A70033"/>
    <w:rsid w:val="00A752BD"/>
    <w:rsid w:val="00AC4C2F"/>
    <w:rsid w:val="00AD0374"/>
    <w:rsid w:val="00B04208"/>
    <w:rsid w:val="00B05E99"/>
    <w:rsid w:val="00B20D00"/>
    <w:rsid w:val="00B26FE3"/>
    <w:rsid w:val="00B6416E"/>
    <w:rsid w:val="00B650ED"/>
    <w:rsid w:val="00B758FF"/>
    <w:rsid w:val="00BA20D8"/>
    <w:rsid w:val="00BB5419"/>
    <w:rsid w:val="00BE5738"/>
    <w:rsid w:val="00BF7D61"/>
    <w:rsid w:val="00C05266"/>
    <w:rsid w:val="00C11747"/>
    <w:rsid w:val="00C42B8E"/>
    <w:rsid w:val="00C453CC"/>
    <w:rsid w:val="00C50373"/>
    <w:rsid w:val="00C546A1"/>
    <w:rsid w:val="00C57755"/>
    <w:rsid w:val="00C6197D"/>
    <w:rsid w:val="00C648D4"/>
    <w:rsid w:val="00CD1809"/>
    <w:rsid w:val="00CD78A2"/>
    <w:rsid w:val="00D0422C"/>
    <w:rsid w:val="00D117E8"/>
    <w:rsid w:val="00D37783"/>
    <w:rsid w:val="00D57BA2"/>
    <w:rsid w:val="00D61457"/>
    <w:rsid w:val="00D72990"/>
    <w:rsid w:val="00D9081A"/>
    <w:rsid w:val="00D96EE9"/>
    <w:rsid w:val="00D9742C"/>
    <w:rsid w:val="00DB340F"/>
    <w:rsid w:val="00DB4B1C"/>
    <w:rsid w:val="00DB6D7A"/>
    <w:rsid w:val="00DC1488"/>
    <w:rsid w:val="00DD07A2"/>
    <w:rsid w:val="00DD4622"/>
    <w:rsid w:val="00E010FA"/>
    <w:rsid w:val="00E06A22"/>
    <w:rsid w:val="00E322D7"/>
    <w:rsid w:val="00E34C3D"/>
    <w:rsid w:val="00E468F6"/>
    <w:rsid w:val="00E53F84"/>
    <w:rsid w:val="00E62422"/>
    <w:rsid w:val="00E64520"/>
    <w:rsid w:val="00E64E9D"/>
    <w:rsid w:val="00E65633"/>
    <w:rsid w:val="00E73BD3"/>
    <w:rsid w:val="00E92AAC"/>
    <w:rsid w:val="00EA6ADC"/>
    <w:rsid w:val="00EB764A"/>
    <w:rsid w:val="00EF16C5"/>
    <w:rsid w:val="00EF1D2B"/>
    <w:rsid w:val="00EF2F0B"/>
    <w:rsid w:val="00F12EC6"/>
    <w:rsid w:val="00F25183"/>
    <w:rsid w:val="00F32B73"/>
    <w:rsid w:val="00F36F00"/>
    <w:rsid w:val="00F63637"/>
    <w:rsid w:val="00F76D54"/>
    <w:rsid w:val="00F8233A"/>
    <w:rsid w:val="00F937AF"/>
    <w:rsid w:val="00FB1DE1"/>
    <w:rsid w:val="00FB3443"/>
    <w:rsid w:val="00FB600F"/>
    <w:rsid w:val="00FD0368"/>
    <w:rsid w:val="00FD604F"/>
    <w:rsid w:val="00FF5AE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C9E642-EFBF-4871-923A-88870388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309"/>
  </w:style>
  <w:style w:type="paragraph" w:styleId="Ttulo5">
    <w:name w:val="heading 5"/>
    <w:basedOn w:val="Normal"/>
    <w:next w:val="Normal"/>
    <w:link w:val="Ttulo5Car"/>
    <w:uiPriority w:val="9"/>
    <w:unhideWhenUsed/>
    <w:qFormat/>
    <w:rsid w:val="00080583"/>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7631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51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600"/>
  </w:style>
  <w:style w:type="paragraph" w:styleId="Piedepgina">
    <w:name w:val="footer"/>
    <w:basedOn w:val="Normal"/>
    <w:link w:val="PiedepginaCar"/>
    <w:uiPriority w:val="99"/>
    <w:unhideWhenUsed/>
    <w:rsid w:val="00751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600"/>
  </w:style>
  <w:style w:type="paragraph" w:styleId="Prrafodelista">
    <w:name w:val="List Paragraph"/>
    <w:basedOn w:val="Normal"/>
    <w:uiPriority w:val="34"/>
    <w:qFormat/>
    <w:rsid w:val="005723EC"/>
    <w:pPr>
      <w:ind w:left="720"/>
      <w:contextualSpacing/>
    </w:pPr>
    <w:rPr>
      <w:lang w:eastAsia="ja-JP"/>
    </w:rPr>
  </w:style>
  <w:style w:type="character" w:customStyle="1" w:styleId="Ttulo5Car">
    <w:name w:val="Título 5 Car"/>
    <w:basedOn w:val="Fuentedeprrafopredeter"/>
    <w:link w:val="Ttulo5"/>
    <w:uiPriority w:val="9"/>
    <w:rsid w:val="00080583"/>
    <w:rPr>
      <w:rFonts w:asciiTheme="majorHAnsi" w:eastAsiaTheme="majorEastAsia" w:hAnsiTheme="majorHAnsi" w:cstheme="majorBidi"/>
      <w:color w:val="243F60" w:themeColor="accent1" w:themeShade="7F"/>
      <w:sz w:val="20"/>
      <w:szCs w:val="20"/>
    </w:rPr>
  </w:style>
  <w:style w:type="paragraph" w:styleId="Textodeglobo">
    <w:name w:val="Balloon Text"/>
    <w:basedOn w:val="Normal"/>
    <w:link w:val="TextodegloboCar"/>
    <w:uiPriority w:val="99"/>
    <w:semiHidden/>
    <w:unhideWhenUsed/>
    <w:rsid w:val="004B67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A396-6A53-4DB3-9AE9-A13B710E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4998</Words>
  <Characters>27490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HP</cp:lastModifiedBy>
  <cp:revision>48</cp:revision>
  <cp:lastPrinted>2017-11-29T20:36:00Z</cp:lastPrinted>
  <dcterms:created xsi:type="dcterms:W3CDTF">2017-11-21T15:45:00Z</dcterms:created>
  <dcterms:modified xsi:type="dcterms:W3CDTF">2018-11-21T02:51:00Z</dcterms:modified>
</cp:coreProperties>
</file>