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A97725" w:rsidP="00464E2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LEY </w:t>
      </w:r>
      <w:r w:rsidR="00812EE8" w:rsidRPr="005A444F">
        <w:rPr>
          <w:rFonts w:ascii="Arial" w:hAnsi="Arial" w:cs="Arial"/>
          <w:b/>
          <w:sz w:val="20"/>
          <w:szCs w:val="20"/>
        </w:rPr>
        <w:t xml:space="preserve">DE INGRESOS DEL MUNICIPIO DE </w:t>
      </w:r>
      <w:r w:rsidR="007D414E" w:rsidRPr="005A444F">
        <w:rPr>
          <w:rFonts w:ascii="Arial" w:hAnsi="Arial" w:cs="Arial"/>
          <w:b/>
          <w:sz w:val="20"/>
          <w:szCs w:val="20"/>
        </w:rPr>
        <w:t>TELCHAC PUEBLO</w:t>
      </w:r>
      <w:r w:rsidR="005A444F">
        <w:rPr>
          <w:rFonts w:ascii="Arial" w:hAnsi="Arial" w:cs="Arial"/>
          <w:b/>
          <w:sz w:val="20"/>
          <w:szCs w:val="20"/>
        </w:rPr>
        <w:t>, YUCATÁ</w:t>
      </w:r>
      <w:r w:rsidR="00812EE8" w:rsidRPr="005A444F">
        <w:rPr>
          <w:rFonts w:ascii="Arial" w:hAnsi="Arial" w:cs="Arial"/>
          <w:b/>
          <w:sz w:val="20"/>
          <w:szCs w:val="20"/>
        </w:rPr>
        <w:t>N, PARA EL EJERCICIO FISCAL 201</w:t>
      </w:r>
      <w:r w:rsidR="00480A26">
        <w:rPr>
          <w:rFonts w:ascii="Arial" w:hAnsi="Arial" w:cs="Arial"/>
          <w:b/>
          <w:sz w:val="20"/>
          <w:szCs w:val="20"/>
        </w:rPr>
        <w:t>9</w:t>
      </w:r>
      <w:r w:rsidR="005A444F">
        <w:rPr>
          <w:rFonts w:ascii="Arial" w:hAnsi="Arial" w:cs="Arial"/>
          <w:b/>
          <w:sz w:val="20"/>
          <w:szCs w:val="20"/>
        </w:rPr>
        <w:t>:</w:t>
      </w:r>
    </w:p>
    <w:p w:rsidR="005A444F" w:rsidRPr="005A444F" w:rsidRDefault="005A444F" w:rsidP="005A44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2EE8" w:rsidRPr="005A444F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PRIMERO</w:t>
      </w:r>
    </w:p>
    <w:p w:rsidR="00812EE8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DISPOSICIONES GENERALES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EE8" w:rsidRPr="005A444F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</w:p>
    <w:p w:rsidR="00812EE8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 la naturaleza y el objeto de la ley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EE8" w:rsidRDefault="00812EE8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1.-</w:t>
      </w:r>
      <w:r w:rsidRPr="005A444F">
        <w:rPr>
          <w:rFonts w:ascii="Arial" w:hAnsi="Arial" w:cs="Arial"/>
          <w:sz w:val="20"/>
          <w:szCs w:val="20"/>
        </w:rPr>
        <w:t xml:space="preserve"> La presente ley es de orden público y de interés social y tiene por objeto establecer los ingresos que percibirá la Hacienda Pública del Ayuntamiento de </w:t>
      </w:r>
      <w:r w:rsidR="007D414E" w:rsidRPr="005A444F">
        <w:rPr>
          <w:rFonts w:ascii="Arial" w:hAnsi="Arial" w:cs="Arial"/>
          <w:sz w:val="20"/>
          <w:szCs w:val="20"/>
        </w:rPr>
        <w:t>Telchac Pueblo</w:t>
      </w:r>
      <w:r w:rsidRPr="005A444F">
        <w:rPr>
          <w:rFonts w:ascii="Arial" w:hAnsi="Arial" w:cs="Arial"/>
          <w:sz w:val="20"/>
          <w:szCs w:val="20"/>
        </w:rPr>
        <w:t>, Yucatán, a través de su Tesorería Municipal, durante el ejercicio fiscal del año 201</w:t>
      </w:r>
      <w:r w:rsidR="00480A26">
        <w:rPr>
          <w:rFonts w:ascii="Arial" w:hAnsi="Arial" w:cs="Arial"/>
          <w:sz w:val="20"/>
          <w:szCs w:val="20"/>
        </w:rPr>
        <w:t>9</w:t>
      </w:r>
      <w:r w:rsidRPr="005A444F">
        <w:rPr>
          <w:rFonts w:ascii="Arial" w:hAnsi="Arial" w:cs="Arial"/>
          <w:sz w:val="20"/>
          <w:szCs w:val="20"/>
        </w:rPr>
        <w:t>.</w:t>
      </w:r>
    </w:p>
    <w:p w:rsidR="005A444F" w:rsidRPr="005A444F" w:rsidRDefault="005A444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2EE8" w:rsidRDefault="00812EE8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2.- </w:t>
      </w:r>
      <w:r w:rsidRPr="005A444F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7D414E" w:rsidRPr="005A444F">
        <w:rPr>
          <w:rFonts w:ascii="Arial" w:hAnsi="Arial" w:cs="Arial"/>
          <w:sz w:val="20"/>
          <w:szCs w:val="20"/>
        </w:rPr>
        <w:t>Telchac Pueblo</w:t>
      </w:r>
      <w:r w:rsidRPr="005A444F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</w:t>
      </w:r>
      <w:r w:rsidR="003C34F3">
        <w:rPr>
          <w:rFonts w:ascii="Arial" w:hAnsi="Arial" w:cs="Arial"/>
          <w:sz w:val="20"/>
          <w:szCs w:val="20"/>
        </w:rPr>
        <w:t>l</w:t>
      </w:r>
      <w:r w:rsidRPr="005A444F">
        <w:rPr>
          <w:rFonts w:ascii="Arial" w:hAnsi="Arial" w:cs="Arial"/>
          <w:sz w:val="20"/>
          <w:szCs w:val="20"/>
        </w:rPr>
        <w:t xml:space="preserve">ey, </w:t>
      </w:r>
      <w:r w:rsidR="00AA20FF" w:rsidRPr="005A444F">
        <w:rPr>
          <w:rFonts w:ascii="Arial" w:hAnsi="Arial" w:cs="Arial"/>
          <w:sz w:val="20"/>
          <w:szCs w:val="20"/>
        </w:rPr>
        <w:t>así</w:t>
      </w:r>
      <w:r w:rsidRPr="005A444F">
        <w:rPr>
          <w:rFonts w:ascii="Arial" w:hAnsi="Arial" w:cs="Arial"/>
          <w:sz w:val="20"/>
          <w:szCs w:val="20"/>
        </w:rPr>
        <w:t xml:space="preserve"> como la </w:t>
      </w:r>
      <w:r w:rsidR="00AA20FF" w:rsidRPr="005A444F">
        <w:rPr>
          <w:rFonts w:ascii="Arial" w:hAnsi="Arial" w:cs="Arial"/>
          <w:sz w:val="20"/>
          <w:szCs w:val="20"/>
        </w:rPr>
        <w:t>L</w:t>
      </w:r>
      <w:r w:rsidRPr="005A444F">
        <w:rPr>
          <w:rFonts w:ascii="Arial" w:hAnsi="Arial" w:cs="Arial"/>
          <w:sz w:val="20"/>
          <w:szCs w:val="20"/>
        </w:rPr>
        <w:t xml:space="preserve">ey de </w:t>
      </w:r>
      <w:proofErr w:type="gramStart"/>
      <w:r w:rsidR="00AA20FF" w:rsidRPr="005A444F">
        <w:rPr>
          <w:rFonts w:ascii="Arial" w:hAnsi="Arial" w:cs="Arial"/>
          <w:sz w:val="20"/>
          <w:szCs w:val="20"/>
        </w:rPr>
        <w:t>H</w:t>
      </w:r>
      <w:r w:rsidRPr="005A444F">
        <w:rPr>
          <w:rFonts w:ascii="Arial" w:hAnsi="Arial" w:cs="Arial"/>
          <w:sz w:val="20"/>
          <w:szCs w:val="20"/>
        </w:rPr>
        <w:t xml:space="preserve">acienda  </w:t>
      </w:r>
      <w:r w:rsidR="00AA20FF" w:rsidRPr="005A444F">
        <w:rPr>
          <w:rFonts w:ascii="Arial" w:hAnsi="Arial" w:cs="Arial"/>
          <w:sz w:val="20"/>
          <w:szCs w:val="20"/>
        </w:rPr>
        <w:t>M</w:t>
      </w:r>
      <w:r w:rsidR="00171E46">
        <w:rPr>
          <w:rFonts w:ascii="Arial" w:hAnsi="Arial" w:cs="Arial"/>
          <w:sz w:val="20"/>
          <w:szCs w:val="20"/>
        </w:rPr>
        <w:t>unicipal</w:t>
      </w:r>
      <w:proofErr w:type="gramEnd"/>
      <w:r w:rsidRPr="005A444F">
        <w:rPr>
          <w:rFonts w:ascii="Arial" w:hAnsi="Arial" w:cs="Arial"/>
          <w:sz w:val="20"/>
          <w:szCs w:val="20"/>
        </w:rPr>
        <w:t xml:space="preserve"> del </w:t>
      </w:r>
      <w:r w:rsidR="00AA20FF" w:rsidRPr="005A444F">
        <w:rPr>
          <w:rFonts w:ascii="Arial" w:hAnsi="Arial" w:cs="Arial"/>
          <w:sz w:val="20"/>
          <w:szCs w:val="20"/>
        </w:rPr>
        <w:t>Estado de Yucatán</w:t>
      </w:r>
      <w:r w:rsidRPr="005A444F">
        <w:rPr>
          <w:rFonts w:ascii="Arial" w:hAnsi="Arial" w:cs="Arial"/>
          <w:sz w:val="20"/>
          <w:szCs w:val="20"/>
        </w:rPr>
        <w:t xml:space="preserve">, el </w:t>
      </w:r>
      <w:r w:rsidR="00AA20FF" w:rsidRPr="005A444F">
        <w:rPr>
          <w:rFonts w:ascii="Arial" w:hAnsi="Arial" w:cs="Arial"/>
          <w:sz w:val="20"/>
          <w:szCs w:val="20"/>
        </w:rPr>
        <w:t>C</w:t>
      </w:r>
      <w:r w:rsidRPr="005A444F">
        <w:rPr>
          <w:rFonts w:ascii="Arial" w:hAnsi="Arial" w:cs="Arial"/>
          <w:sz w:val="20"/>
          <w:szCs w:val="20"/>
        </w:rPr>
        <w:t xml:space="preserve">ódigo </w:t>
      </w:r>
      <w:r w:rsidR="00AA20FF" w:rsidRPr="005A444F">
        <w:rPr>
          <w:rFonts w:ascii="Arial" w:hAnsi="Arial" w:cs="Arial"/>
          <w:sz w:val="20"/>
          <w:szCs w:val="20"/>
        </w:rPr>
        <w:t>F</w:t>
      </w:r>
      <w:r w:rsidRPr="005A444F">
        <w:rPr>
          <w:rFonts w:ascii="Arial" w:hAnsi="Arial" w:cs="Arial"/>
          <w:sz w:val="20"/>
          <w:szCs w:val="20"/>
        </w:rPr>
        <w:t xml:space="preserve">iscal del </w:t>
      </w:r>
      <w:r w:rsidR="00AA20FF" w:rsidRPr="005A444F">
        <w:rPr>
          <w:rFonts w:ascii="Arial" w:hAnsi="Arial" w:cs="Arial"/>
          <w:sz w:val="20"/>
          <w:szCs w:val="20"/>
        </w:rPr>
        <w:t>E</w:t>
      </w:r>
      <w:r w:rsidRPr="005A444F">
        <w:rPr>
          <w:rFonts w:ascii="Arial" w:hAnsi="Arial" w:cs="Arial"/>
          <w:sz w:val="20"/>
          <w:szCs w:val="20"/>
        </w:rPr>
        <w:t xml:space="preserve">stado de </w:t>
      </w:r>
      <w:r w:rsidR="00AA20FF" w:rsidRPr="005A444F">
        <w:rPr>
          <w:rFonts w:ascii="Arial" w:hAnsi="Arial" w:cs="Arial"/>
          <w:sz w:val="20"/>
          <w:szCs w:val="20"/>
        </w:rPr>
        <w:t>Yucatán</w:t>
      </w:r>
      <w:r w:rsidRPr="005A444F">
        <w:rPr>
          <w:rFonts w:ascii="Arial" w:hAnsi="Arial" w:cs="Arial"/>
          <w:sz w:val="20"/>
          <w:szCs w:val="20"/>
        </w:rPr>
        <w:t xml:space="preserve"> y los demás ordenamientos fiscales de carácter local y federal.</w:t>
      </w:r>
    </w:p>
    <w:p w:rsidR="005A444F" w:rsidRPr="005A444F" w:rsidRDefault="005A444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0FF" w:rsidRPr="005A444F" w:rsidRDefault="00AA20F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3.-</w:t>
      </w:r>
      <w:r w:rsidR="003953B9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Los ingresos que se recauden por los conceptos se</w:t>
      </w:r>
      <w:r w:rsidR="00CA66B0">
        <w:rPr>
          <w:rFonts w:ascii="Arial" w:hAnsi="Arial" w:cs="Arial"/>
          <w:sz w:val="20"/>
          <w:szCs w:val="20"/>
        </w:rPr>
        <w:t>ñalados en la presente l</w:t>
      </w:r>
      <w:r w:rsidRPr="005A444F">
        <w:rPr>
          <w:rFonts w:ascii="Arial" w:hAnsi="Arial" w:cs="Arial"/>
          <w:sz w:val="20"/>
          <w:szCs w:val="20"/>
        </w:rPr>
        <w:t xml:space="preserve">ey, se destinarán a sufragar los gastos públicos establecidos y autorizados en el Presupuesto de Egresos del Municipio de </w:t>
      </w:r>
      <w:r w:rsidR="007D414E" w:rsidRPr="005A444F">
        <w:rPr>
          <w:rFonts w:ascii="Arial" w:hAnsi="Arial" w:cs="Arial"/>
          <w:sz w:val="20"/>
          <w:szCs w:val="20"/>
        </w:rPr>
        <w:t>Telchac Pueblo</w:t>
      </w:r>
      <w:r w:rsidRPr="005A444F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AA20FF" w:rsidRPr="005A444F" w:rsidRDefault="00AA20F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20FF" w:rsidRPr="005A444F" w:rsidRDefault="00AA20F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</w:t>
      </w:r>
    </w:p>
    <w:p w:rsidR="00AA20FF" w:rsidRDefault="00AA20F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 los conceptos de ingresos y su pronóstico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EE8" w:rsidRDefault="00AA20FF" w:rsidP="005A44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4.-</w:t>
      </w:r>
      <w:r w:rsidR="00FB02F0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Los conceptos por lo que la Hacienda Pública del Municipio de </w:t>
      </w:r>
      <w:r w:rsidR="007D414E" w:rsidRPr="005A444F">
        <w:rPr>
          <w:rFonts w:ascii="Arial" w:hAnsi="Arial" w:cs="Arial"/>
          <w:sz w:val="20"/>
          <w:szCs w:val="20"/>
        </w:rPr>
        <w:t>Telchac Pueblo</w:t>
      </w:r>
      <w:r w:rsidRPr="005A444F">
        <w:rPr>
          <w:rFonts w:ascii="Arial" w:hAnsi="Arial" w:cs="Arial"/>
          <w:sz w:val="20"/>
          <w:szCs w:val="20"/>
        </w:rPr>
        <w:t>, Yucatán, percibirá ingresos, serán los siguientes:</w:t>
      </w:r>
      <w:r w:rsidRPr="005A444F">
        <w:rPr>
          <w:rFonts w:ascii="Arial" w:hAnsi="Arial" w:cs="Arial"/>
          <w:b/>
          <w:sz w:val="20"/>
          <w:szCs w:val="20"/>
        </w:rPr>
        <w:t xml:space="preserve"> </w:t>
      </w:r>
    </w:p>
    <w:p w:rsidR="005A444F" w:rsidRPr="005A444F" w:rsidRDefault="005A444F" w:rsidP="005A44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20FF" w:rsidRPr="005A444F" w:rsidRDefault="005667AC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Impuestos;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Derechos;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Contr</w:t>
      </w:r>
      <w:r w:rsidR="007D414E" w:rsidRPr="005A444F">
        <w:rPr>
          <w:rFonts w:ascii="Arial" w:hAnsi="Arial" w:cs="Arial"/>
          <w:sz w:val="20"/>
          <w:szCs w:val="20"/>
        </w:rPr>
        <w:t>ibuciones especiales</w:t>
      </w:r>
      <w:r w:rsidRPr="005A444F">
        <w:rPr>
          <w:rFonts w:ascii="Arial" w:hAnsi="Arial" w:cs="Arial"/>
          <w:sz w:val="20"/>
          <w:szCs w:val="20"/>
        </w:rPr>
        <w:t>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IV.-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Productos;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V.-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Aprovechamientos;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>VI.-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Participaciones Federales y Estatales;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VII.-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Aportaciones,</w:t>
      </w:r>
      <w:r w:rsidR="007D414E" w:rsidRPr="005A444F">
        <w:rPr>
          <w:rFonts w:ascii="Arial" w:hAnsi="Arial" w:cs="Arial"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y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VIII.-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Ingresos Extraordinarios.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667AC" w:rsidRPr="005A444F" w:rsidRDefault="005667AC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5.-</w:t>
      </w:r>
      <w:r w:rsidR="00FB02F0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9"/>
        <w:gridCol w:w="498"/>
        <w:gridCol w:w="1758"/>
      </w:tblGrid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5A444F" w:rsidRDefault="0022593A" w:rsidP="0022593A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276,000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 xml:space="preserve">   Impuestos sobre los ingresos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$14,400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 Impuestos sobre Espectáculos y Diversiones Públicas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$14,400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120,000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 Impuesto predial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120,000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 xml:space="preserve">   Impuestos sobre la producción, el consumo y las transacciones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120,000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 Impuesto sobre la Adquisición de Inmuebles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120,000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21,600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&gt;Actualizaciones y Recargos de 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&gt;Multas de 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21,600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&gt;Gastos de Ejecución de 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 xml:space="preserve">Otros Impuestos 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b/>
                <w:sz w:val="20"/>
                <w:szCs w:val="20"/>
              </w:rPr>
              <w:t>Causadas en ejercicios fiscales anteriores pendientes de liquidación o</w:t>
            </w:r>
          </w:p>
          <w:p w:rsidR="005A444F" w:rsidRPr="005A444F" w:rsidRDefault="005A444F" w:rsidP="003A5899">
            <w:pPr>
              <w:spacing w:line="360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501" w:type="dxa"/>
            <w:tcBorders>
              <w:right w:val="nil"/>
            </w:tcBorders>
          </w:tcPr>
          <w:p w:rsidR="003A5899" w:rsidRDefault="003A5899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899" w:rsidRDefault="003A5899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899" w:rsidRDefault="003A5899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Default="005A444F" w:rsidP="005A444F">
            <w:pPr>
              <w:jc w:val="right"/>
            </w:pPr>
            <w:r w:rsidRPr="002B70C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3A5899" w:rsidRDefault="003A589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899" w:rsidRDefault="003A589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5A444F" w:rsidRDefault="005A444F" w:rsidP="003A589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830B98" w:rsidRPr="005A444F" w:rsidRDefault="00830B9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30B98" w:rsidRPr="005A444F" w:rsidRDefault="00830B98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6.- </w:t>
      </w:r>
      <w:r w:rsidRPr="005A444F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563"/>
        <w:gridCol w:w="1705"/>
      </w:tblGrid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22593A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234,260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</w:t>
            </w:r>
          </w:p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de dominio público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21,600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&gt;Por el uso de locales o pisos de mercados, espacios en la vía o parques públicos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9,600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&gt;Por el uso y aprovechamiento de los bienes de dominio público  del patrimonio municipal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11,400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22593A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130,000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&gt;Servicios de Agua potable, drenaje y alcantarillado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22593A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66,000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&gt;Servicios de Alumbrado público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&gt;Servicio de Limpia, Recolección, Traslado y disposición final de residuos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5,700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&gt;Servicios de Mercados y centrales de abasto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11,400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&gt;Servicios de Panteones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&gt;Servicio de Rastro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&gt;Servicio de seguridad pública (Policía Preventiva y Tránsito Municipal)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Default="005A444F" w:rsidP="005A44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&gt;Servicio de Catastro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13,500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68,080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&gt;Licencias de funcionamiento y Permisos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15,780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&gt;Servicios que presta la Dirección de Obras Públicas y Desarrollo Urbano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25,200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&gt;Expedición de certificados, constancias, copias, fotografías y formas oficiales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14,200</w:t>
            </w:r>
            <w:r w:rsidR="005A444F" w:rsidRPr="005A444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&gt;Servicios que presta la Unidad de Acceso a la Información Pública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2,100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&gt;Servicio de Supervisión Sanitaria de Matanza de Ganado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10,800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15,180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&gt;Actualizaciones y Recargos de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3,500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&gt;Multas de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&gt;Gastos de Ejecución de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6,480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Default="005A444F" w:rsidP="005A444F">
            <w:pPr>
              <w:jc w:val="right"/>
            </w:pPr>
            <w:r w:rsidRPr="006B7CB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Default="005A444F" w:rsidP="005A44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5A444F" w:rsidRDefault="005A444F" w:rsidP="005A444F">
            <w:pPr>
              <w:tabs>
                <w:tab w:val="left" w:pos="7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9002F0" w:rsidRPr="005A444F" w:rsidRDefault="009002F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02F0" w:rsidRPr="005A444F" w:rsidRDefault="009002F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7.- </w:t>
      </w:r>
      <w:r w:rsidRPr="005A444F">
        <w:rPr>
          <w:rFonts w:ascii="Arial" w:hAnsi="Arial" w:cs="Arial"/>
          <w:sz w:val="20"/>
          <w:szCs w:val="20"/>
        </w:rPr>
        <w:t>Las Contribuciones de mejoras que la Hacienda Pública Municipal tiene derecho de percibir, 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9"/>
        <w:gridCol w:w="597"/>
        <w:gridCol w:w="50"/>
        <w:gridCol w:w="1609"/>
      </w:tblGrid>
      <w:tr w:rsidR="005A444F" w:rsidRPr="005A444F" w:rsidTr="005A444F">
        <w:trPr>
          <w:trHeight w:val="261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E70B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11,250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rPr>
          <w:trHeight w:val="246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444F">
              <w:rPr>
                <w:rFonts w:ascii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E70B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11,250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rPr>
          <w:trHeight w:val="261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E70B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5,600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rPr>
          <w:trHeight w:val="246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E70B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5,600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D13B1A">
        <w:trPr>
          <w:trHeight w:val="261"/>
        </w:trPr>
        <w:tc>
          <w:tcPr>
            <w:tcW w:w="7054" w:type="dxa"/>
            <w:tcBorders>
              <w:right w:val="single" w:sz="4" w:space="0" w:color="auto"/>
            </w:tcBorders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 xml:space="preserve">  Contribuciones de Mejoras no comprendidas en las fracciones de la Ley de Ingresos causadas en ejercicios fiscales anteriores pendientes de liquidación o pago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nil"/>
            </w:tcBorders>
          </w:tcPr>
          <w:p w:rsidR="00D13B1A" w:rsidRDefault="00D13B1A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B1A" w:rsidRDefault="00D13B1A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B1A" w:rsidRDefault="00D13B1A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Default="005A444F" w:rsidP="005A444F">
            <w:pPr>
              <w:jc w:val="right"/>
            </w:pPr>
            <w:r w:rsidRPr="008E70B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17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B1A" w:rsidRDefault="00D13B1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AE0056" w:rsidRPr="005A444F" w:rsidRDefault="00AE0056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056" w:rsidRPr="005A444F" w:rsidRDefault="00AE0056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</w:t>
      </w:r>
      <w:r w:rsidR="00164309" w:rsidRP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b/>
          <w:sz w:val="20"/>
          <w:szCs w:val="20"/>
        </w:rPr>
        <w:t xml:space="preserve">8.- </w:t>
      </w:r>
      <w:r w:rsidRPr="005A444F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1"/>
        <w:gridCol w:w="610"/>
        <w:gridCol w:w="1644"/>
      </w:tblGrid>
      <w:tr w:rsidR="005A444F" w:rsidRPr="005A444F" w:rsidTr="005A444F">
        <w:trPr>
          <w:trHeight w:val="272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Productos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A52C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rPr>
          <w:trHeight w:val="257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A52C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rPr>
          <w:trHeight w:val="272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&gt;Derivados de Productos Financieros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A52C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rPr>
          <w:trHeight w:val="257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Productos de Capital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A52C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72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&gt;Arrendamiento, enajenación, uso y explotación de bienes muebles del dominio privado del Municipio.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A52C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57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&gt;Arrendamiento, enajenación, uso y explotación de bienes inmuebles del dominio privado del Municipio.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A52C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72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A52C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57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&gt;Otros Productos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8A52C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623101" w:rsidRPr="005A444F" w:rsidRDefault="0062310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3101" w:rsidRPr="005A444F" w:rsidRDefault="0062310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9.- </w:t>
      </w:r>
      <w:r w:rsidRPr="005A444F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1"/>
        <w:gridCol w:w="621"/>
        <w:gridCol w:w="1633"/>
      </w:tblGrid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&gt;Infracciones por faltas administrativas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7,200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&gt;Sanciones por faltas al reglamento  de tránsito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13,200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&gt;Cesiones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&gt;Herencias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&gt;Legados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&gt;Donaciones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&gt;Adjudicaciones judiciales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&gt;Adjudicaciones administrativas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&gt;Subsidios de otro nivel de gobierno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&gt;Multas impuestas por autoridades federales, no fiscales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&gt;Convenios con la Federación y el Estado(</w:t>
            </w:r>
            <w:proofErr w:type="spellStart"/>
            <w:r w:rsidRPr="005A444F">
              <w:rPr>
                <w:rFonts w:ascii="Arial" w:hAnsi="Arial" w:cs="Arial"/>
                <w:b/>
                <w:sz w:val="20"/>
                <w:szCs w:val="20"/>
              </w:rPr>
              <w:t>Zofemat</w:t>
            </w:r>
            <w:proofErr w:type="spellEnd"/>
            <w:r w:rsidRPr="005A444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A444F">
              <w:rPr>
                <w:rFonts w:ascii="Arial" w:hAnsi="Arial" w:cs="Arial"/>
                <w:b/>
                <w:sz w:val="20"/>
                <w:szCs w:val="20"/>
              </w:rPr>
              <w:t>Capufe</w:t>
            </w:r>
            <w:proofErr w:type="spellEnd"/>
            <w:r w:rsidRPr="005A444F">
              <w:rPr>
                <w:rFonts w:ascii="Arial" w:hAnsi="Arial" w:cs="Arial"/>
                <w:b/>
                <w:sz w:val="20"/>
                <w:szCs w:val="20"/>
              </w:rPr>
              <w:t>, entre otros)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&gt;Aprovechamientos diversos de tipo corriente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60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35B5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623101" w:rsidRPr="005A444F" w:rsidRDefault="0062310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7641" w:rsidRPr="005A444F" w:rsidRDefault="0056764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10.- </w:t>
      </w:r>
      <w:r w:rsidRPr="005A444F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4"/>
        <w:gridCol w:w="559"/>
        <w:gridCol w:w="1702"/>
      </w:tblGrid>
      <w:tr w:rsidR="005A444F" w:rsidRPr="005A444F" w:rsidTr="005A444F">
        <w:trPr>
          <w:trHeight w:val="268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5A444F" w:rsidRDefault="0022593A" w:rsidP="0022593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13,097,784.00</w:t>
            </w:r>
          </w:p>
        </w:tc>
      </w:tr>
    </w:tbl>
    <w:p w:rsidR="00567641" w:rsidRPr="005A444F" w:rsidRDefault="0056764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6E90" w:rsidRPr="005A444F" w:rsidRDefault="00796E9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11.- </w:t>
      </w:r>
      <w:r w:rsidRPr="005A444F">
        <w:rPr>
          <w:rFonts w:ascii="Arial" w:hAnsi="Arial" w:cs="Arial"/>
          <w:sz w:val="20"/>
          <w:szCs w:val="20"/>
        </w:rPr>
        <w:t xml:space="preserve">Las aportaciones que recaudará la Hacienda Pública Municipal se integrarán con </w:t>
      </w:r>
      <w:proofErr w:type="gramStart"/>
      <w:r w:rsidRPr="005A444F">
        <w:rPr>
          <w:rFonts w:ascii="Arial" w:hAnsi="Arial" w:cs="Arial"/>
          <w:sz w:val="20"/>
          <w:szCs w:val="20"/>
        </w:rPr>
        <w:t>los  siguientes</w:t>
      </w:r>
      <w:proofErr w:type="gramEnd"/>
      <w:r w:rsidRPr="005A444F">
        <w:rPr>
          <w:rFonts w:ascii="Arial" w:hAnsi="Arial" w:cs="Arial"/>
          <w:sz w:val="20"/>
          <w:szCs w:val="20"/>
        </w:rPr>
        <w:t xml:space="preserve">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6"/>
        <w:gridCol w:w="609"/>
        <w:gridCol w:w="1650"/>
      </w:tblGrid>
      <w:tr w:rsidR="005A444F" w:rsidRPr="005A444F" w:rsidTr="005A444F">
        <w:trPr>
          <w:trHeight w:val="268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5A444F" w:rsidRDefault="0022593A" w:rsidP="0022593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5,349,974.56</w:t>
            </w:r>
          </w:p>
        </w:tc>
      </w:tr>
    </w:tbl>
    <w:p w:rsidR="00796E90" w:rsidRPr="005A444F" w:rsidRDefault="00796E9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6E90" w:rsidRPr="005A444F" w:rsidRDefault="00796E9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12.- </w:t>
      </w:r>
      <w:r w:rsidRPr="005A444F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7"/>
        <w:gridCol w:w="634"/>
        <w:gridCol w:w="1614"/>
      </w:tblGrid>
      <w:tr w:rsidR="005A444F" w:rsidRPr="005A444F" w:rsidTr="005A444F">
        <w:trPr>
          <w:trHeight w:val="264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93AB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50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93AB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50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93AB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50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Ingresos por ventas de bienes y servicios producidos en establecimientos de Gobierno Central.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793AB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BC1F63" w:rsidRPr="005A444F" w:rsidRDefault="00BC1F63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7"/>
        <w:gridCol w:w="659"/>
        <w:gridCol w:w="1589"/>
      </w:tblGrid>
      <w:tr w:rsidR="005A444F" w:rsidRPr="005A444F" w:rsidTr="005A444F">
        <w:trPr>
          <w:trHeight w:val="267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454A6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53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454A6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67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&gt;Las recibidas por conceptos diversos a participaciones, aportaciones o aprovechamientos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454A6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53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454A6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  <w:bottom w:val="single" w:sz="4" w:space="0" w:color="auto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67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004A9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53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Ayudas Sociales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004A9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67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004A9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AB516B" w:rsidRPr="005A444F" w:rsidRDefault="00AB516B" w:rsidP="00E80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5"/>
        <w:gridCol w:w="684"/>
        <w:gridCol w:w="1576"/>
      </w:tblGrid>
      <w:tr w:rsidR="005A444F" w:rsidRPr="005A444F" w:rsidTr="005A444F">
        <w:trPr>
          <w:trHeight w:val="262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689" w:type="dxa"/>
            <w:tcBorders>
              <w:righ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79" w:type="dxa"/>
            <w:tcBorders>
              <w:left w:val="nil"/>
            </w:tcBorders>
          </w:tcPr>
          <w:p w:rsidR="005A444F" w:rsidRPr="005A444F" w:rsidRDefault="0022593A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5,000,000</w:t>
            </w:r>
            <w:r w:rsidR="005A444F" w:rsidRPr="005A444F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5667AC" w:rsidRPr="005A444F" w:rsidRDefault="005667AC" w:rsidP="00E80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7"/>
        <w:gridCol w:w="720"/>
        <w:gridCol w:w="1528"/>
      </w:tblGrid>
      <w:tr w:rsidR="005A444F" w:rsidRPr="005A444F" w:rsidTr="005A444F">
        <w:trPr>
          <w:trHeight w:val="285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4F1B1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70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Endeudamiento interno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4F1B1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85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&gt;Empréstitos o anticipos del Gobierno del Estado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4F1B1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70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4F1B1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85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4F1B1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85"/>
        </w:trPr>
        <w:tc>
          <w:tcPr>
            <w:tcW w:w="7054" w:type="dxa"/>
          </w:tcPr>
          <w:p w:rsidR="005A444F" w:rsidRPr="005A444F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 Con la Federación o el Estado: Hábitat, Tu casa, 3x1 migrantes,</w:t>
            </w:r>
          </w:p>
          <w:p w:rsidR="005A444F" w:rsidRPr="005A444F" w:rsidRDefault="005A444F" w:rsidP="005A44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 xml:space="preserve">Rescate de Espacios Públicos, </w:t>
            </w:r>
            <w:proofErr w:type="spellStart"/>
            <w:r w:rsidRPr="005A444F">
              <w:rPr>
                <w:rFonts w:ascii="Arial" w:hAnsi="Arial" w:cs="Arial"/>
                <w:b/>
                <w:sz w:val="20"/>
                <w:szCs w:val="20"/>
              </w:rPr>
              <w:t>Subsemun</w:t>
            </w:r>
            <w:proofErr w:type="spellEnd"/>
            <w:r w:rsidRPr="005A444F">
              <w:rPr>
                <w:rFonts w:ascii="Arial" w:hAnsi="Arial" w:cs="Arial"/>
                <w:b/>
                <w:sz w:val="20"/>
                <w:szCs w:val="20"/>
              </w:rPr>
              <w:t>, entre otros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Default="005A444F" w:rsidP="005A444F">
            <w:pPr>
              <w:jc w:val="right"/>
            </w:pPr>
            <w:r w:rsidRPr="004F1B1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4"/>
        <w:gridCol w:w="634"/>
        <w:gridCol w:w="1627"/>
      </w:tblGrid>
      <w:tr w:rsidR="005A444F" w:rsidRPr="005A444F" w:rsidTr="005A444F">
        <w:trPr>
          <w:trHeight w:val="525"/>
        </w:trPr>
        <w:tc>
          <w:tcPr>
            <w:tcW w:w="7054" w:type="dxa"/>
          </w:tcPr>
          <w:p w:rsidR="005A444F" w:rsidRPr="005A444F" w:rsidRDefault="005A444F" w:rsidP="00A7672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44F">
              <w:rPr>
                <w:rFonts w:ascii="Arial" w:hAnsi="Arial" w:cs="Arial"/>
                <w:b/>
                <w:sz w:val="20"/>
                <w:szCs w:val="20"/>
              </w:rPr>
              <w:t>EL TOTAL DE INGRESOS QUE EL MUNICIPIO DE TELCHAC PUEBLO, YUCATÁN</w:t>
            </w:r>
            <w:r w:rsidR="00661C0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A444F">
              <w:rPr>
                <w:rFonts w:ascii="Arial" w:hAnsi="Arial" w:cs="Arial"/>
                <w:b/>
                <w:sz w:val="20"/>
                <w:szCs w:val="20"/>
              </w:rPr>
              <w:t xml:space="preserve"> PERCIBIRÁ DURANTE EL EJERCICIO FISCAL 201</w:t>
            </w:r>
            <w:r w:rsidR="00A7672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A444F">
              <w:rPr>
                <w:rFonts w:ascii="Arial" w:hAnsi="Arial" w:cs="Arial"/>
                <w:b/>
                <w:sz w:val="20"/>
                <w:szCs w:val="20"/>
              </w:rPr>
              <w:t>, ASCENDERÁ A: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5A444F" w:rsidRDefault="00A7672C" w:rsidP="00A7672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23,990,868.56</w:t>
            </w:r>
          </w:p>
        </w:tc>
      </w:tr>
    </w:tbl>
    <w:p w:rsidR="00D21735" w:rsidRPr="005A444F" w:rsidRDefault="00C50DDD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 xml:space="preserve"> </w:t>
      </w:r>
    </w:p>
    <w:p w:rsidR="00D21735" w:rsidRPr="005A444F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SEGUNDO</w:t>
      </w:r>
    </w:p>
    <w:p w:rsidR="00D21735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IMPUESTOS</w:t>
      </w:r>
    </w:p>
    <w:p w:rsidR="005A444F" w:rsidRPr="005A444F" w:rsidRDefault="005A444F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1735" w:rsidRPr="005A444F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</w:p>
    <w:p w:rsidR="00D21735" w:rsidRPr="005A444F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Impuesto Predial</w:t>
      </w:r>
    </w:p>
    <w:p w:rsidR="0086628B" w:rsidRPr="005A444F" w:rsidRDefault="0086628B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09" w:rsidRPr="005A444F" w:rsidRDefault="00D21735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13.-</w:t>
      </w:r>
      <w:r w:rsidR="00011145">
        <w:rPr>
          <w:rFonts w:ascii="Arial" w:hAnsi="Arial" w:cs="Arial"/>
          <w:b/>
          <w:sz w:val="20"/>
          <w:szCs w:val="20"/>
        </w:rPr>
        <w:t xml:space="preserve"> </w:t>
      </w:r>
      <w:r w:rsidR="00652309" w:rsidRPr="005A444F">
        <w:rPr>
          <w:rFonts w:ascii="Arial" w:hAnsi="Arial" w:cs="Arial"/>
          <w:sz w:val="20"/>
          <w:szCs w:val="20"/>
        </w:rPr>
        <w:t>El impuesto predial, se determinar</w:t>
      </w:r>
      <w:r w:rsidR="00661C07">
        <w:rPr>
          <w:rFonts w:ascii="Arial" w:hAnsi="Arial" w:cs="Arial"/>
          <w:sz w:val="20"/>
          <w:szCs w:val="20"/>
        </w:rPr>
        <w:t>á</w:t>
      </w:r>
      <w:r w:rsidR="00652309" w:rsidRPr="005A444F">
        <w:rPr>
          <w:rFonts w:ascii="Arial" w:hAnsi="Arial" w:cs="Arial"/>
          <w:sz w:val="20"/>
          <w:szCs w:val="20"/>
        </w:rPr>
        <w:t>, multiplicando el valor catastral, por el factor del 0.10 por ciento, en caso de que no se encuentre actualizado en</w:t>
      </w:r>
      <w:r w:rsidR="00011145">
        <w:rPr>
          <w:rFonts w:ascii="Arial" w:hAnsi="Arial" w:cs="Arial"/>
          <w:sz w:val="20"/>
          <w:szCs w:val="20"/>
        </w:rPr>
        <w:t xml:space="preserve"> el padrón catastral se aplicará</w:t>
      </w:r>
      <w:r w:rsidR="00652309" w:rsidRPr="005A444F">
        <w:rPr>
          <w:rFonts w:ascii="Arial" w:hAnsi="Arial" w:cs="Arial"/>
          <w:sz w:val="20"/>
          <w:szCs w:val="20"/>
        </w:rPr>
        <w:t xml:space="preserve"> la tarifa fi</w:t>
      </w:r>
      <w:r w:rsidR="00464E2B">
        <w:rPr>
          <w:rFonts w:ascii="Arial" w:hAnsi="Arial" w:cs="Arial"/>
          <w:sz w:val="20"/>
          <w:szCs w:val="20"/>
        </w:rPr>
        <w:t>ja para predios urbanos de $</w:t>
      </w:r>
      <w:r w:rsidR="004A1195">
        <w:rPr>
          <w:rFonts w:ascii="Arial" w:hAnsi="Arial" w:cs="Arial"/>
          <w:sz w:val="20"/>
          <w:szCs w:val="20"/>
        </w:rPr>
        <w:t>160</w:t>
      </w:r>
      <w:r w:rsidR="00652309" w:rsidRPr="005A444F">
        <w:rPr>
          <w:rFonts w:ascii="Arial" w:hAnsi="Arial" w:cs="Arial"/>
          <w:sz w:val="20"/>
          <w:szCs w:val="20"/>
        </w:rPr>
        <w:t>.0</w:t>
      </w:r>
      <w:r w:rsidR="00C8136A" w:rsidRPr="005A444F">
        <w:rPr>
          <w:rFonts w:ascii="Arial" w:hAnsi="Arial" w:cs="Arial"/>
          <w:sz w:val="20"/>
          <w:szCs w:val="20"/>
        </w:rPr>
        <w:t>0 pesos y predios rústicos de $</w:t>
      </w:r>
      <w:r w:rsidR="004A1195">
        <w:rPr>
          <w:rFonts w:ascii="Arial" w:hAnsi="Arial" w:cs="Arial"/>
          <w:sz w:val="20"/>
          <w:szCs w:val="20"/>
        </w:rPr>
        <w:t>8</w:t>
      </w:r>
      <w:r w:rsidR="00DB4433" w:rsidRPr="005A444F">
        <w:rPr>
          <w:rFonts w:ascii="Arial" w:hAnsi="Arial" w:cs="Arial"/>
          <w:sz w:val="20"/>
          <w:szCs w:val="20"/>
        </w:rPr>
        <w:t>5</w:t>
      </w:r>
      <w:r w:rsidR="00652309" w:rsidRPr="005A444F">
        <w:rPr>
          <w:rFonts w:ascii="Arial" w:hAnsi="Arial" w:cs="Arial"/>
          <w:sz w:val="20"/>
          <w:szCs w:val="20"/>
        </w:rPr>
        <w:t>.00 pesos anuales</w:t>
      </w:r>
      <w:r w:rsidR="00591AE6">
        <w:rPr>
          <w:rFonts w:ascii="Arial" w:hAnsi="Arial" w:cs="Arial"/>
          <w:sz w:val="20"/>
          <w:szCs w:val="20"/>
        </w:rPr>
        <w:t>.</w:t>
      </w:r>
    </w:p>
    <w:p w:rsidR="00161B6C" w:rsidRPr="005A444F" w:rsidRDefault="00161B6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34865" w:rsidRDefault="006A4BEE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14</w:t>
      </w:r>
      <w:r w:rsidRPr="005A444F">
        <w:rPr>
          <w:rFonts w:ascii="Arial" w:hAnsi="Arial" w:cs="Arial"/>
          <w:sz w:val="20"/>
          <w:szCs w:val="20"/>
        </w:rPr>
        <w:t>.-</w:t>
      </w:r>
      <w:r w:rsidR="00163A19" w:rsidRPr="005A444F">
        <w:rPr>
          <w:rFonts w:ascii="Arial" w:hAnsi="Arial" w:cs="Arial"/>
          <w:sz w:val="20"/>
          <w:szCs w:val="20"/>
        </w:rPr>
        <w:t xml:space="preserve">Para efectos de lo dispuesto en la Ley de Hacienda </w:t>
      </w:r>
      <w:r w:rsidR="001D1507">
        <w:rPr>
          <w:rFonts w:ascii="Arial" w:hAnsi="Arial" w:cs="Arial"/>
          <w:sz w:val="20"/>
          <w:szCs w:val="20"/>
        </w:rPr>
        <w:t>Municipal</w:t>
      </w:r>
      <w:r w:rsidR="00163A19" w:rsidRPr="005A444F">
        <w:rPr>
          <w:rFonts w:ascii="Arial" w:hAnsi="Arial" w:cs="Arial"/>
          <w:sz w:val="20"/>
          <w:szCs w:val="20"/>
        </w:rPr>
        <w:t xml:space="preserve"> del Estado de Yucatán c</w:t>
      </w:r>
      <w:r w:rsidRPr="005A444F">
        <w:rPr>
          <w:rFonts w:ascii="Arial" w:hAnsi="Arial" w:cs="Arial"/>
          <w:sz w:val="20"/>
          <w:szCs w:val="20"/>
        </w:rPr>
        <w:t>u</w:t>
      </w:r>
      <w:r w:rsidR="00163A19" w:rsidRPr="005A444F">
        <w:rPr>
          <w:rFonts w:ascii="Arial" w:hAnsi="Arial" w:cs="Arial"/>
          <w:sz w:val="20"/>
          <w:szCs w:val="20"/>
        </w:rPr>
        <w:t xml:space="preserve">ando se pague el impuesto </w:t>
      </w:r>
      <w:r w:rsidRPr="005A444F">
        <w:rPr>
          <w:rFonts w:ascii="Arial" w:hAnsi="Arial" w:cs="Arial"/>
          <w:sz w:val="20"/>
          <w:szCs w:val="20"/>
        </w:rPr>
        <w:t>durante el primer bimestre del año, el contribuyente gozará de un descuento del 10%.</w:t>
      </w:r>
    </w:p>
    <w:p w:rsidR="00E8032F" w:rsidRPr="005A444F" w:rsidRDefault="00E8032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A19" w:rsidRPr="005A444F" w:rsidRDefault="00163A19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A los jubilados se les proporcionará el 50% de descuento en el pago de su impuesto predial.</w:t>
      </w:r>
    </w:p>
    <w:p w:rsidR="00161B6C" w:rsidRPr="005A444F" w:rsidRDefault="00161B6C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A15" w:rsidRPr="005A444F" w:rsidRDefault="000C4A1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</w:t>
      </w:r>
    </w:p>
    <w:p w:rsidR="000C4A15" w:rsidRDefault="000C4A1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C4A15" w:rsidRDefault="000C4A15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</w:t>
      </w:r>
      <w:r w:rsidR="00161B6C" w:rsidRPr="005A444F">
        <w:rPr>
          <w:rFonts w:ascii="Arial" w:hAnsi="Arial" w:cs="Arial"/>
          <w:b/>
          <w:sz w:val="20"/>
          <w:szCs w:val="20"/>
        </w:rPr>
        <w:t>5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583507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El impuesto a que se refiere este capítulo</w:t>
      </w:r>
      <w:r w:rsidR="00161B6C" w:rsidRPr="005A444F">
        <w:rPr>
          <w:rFonts w:ascii="Arial" w:hAnsi="Arial" w:cs="Arial"/>
          <w:sz w:val="20"/>
          <w:szCs w:val="20"/>
        </w:rPr>
        <w:t>, se calculará</w:t>
      </w:r>
      <w:r w:rsidRPr="005A444F">
        <w:rPr>
          <w:rFonts w:ascii="Arial" w:hAnsi="Arial" w:cs="Arial"/>
          <w:sz w:val="20"/>
          <w:szCs w:val="20"/>
        </w:rPr>
        <w:t xml:space="preserve"> aplicando la</w:t>
      </w:r>
      <w:r w:rsidR="00161B6C" w:rsidRPr="005A444F">
        <w:rPr>
          <w:rFonts w:ascii="Arial" w:hAnsi="Arial" w:cs="Arial"/>
          <w:sz w:val="20"/>
          <w:szCs w:val="20"/>
        </w:rPr>
        <w:t xml:space="preserve"> tasa del 2% a la base gra</w:t>
      </w:r>
      <w:r w:rsidR="001D1507">
        <w:rPr>
          <w:rFonts w:ascii="Arial" w:hAnsi="Arial" w:cs="Arial"/>
          <w:sz w:val="20"/>
          <w:szCs w:val="20"/>
        </w:rPr>
        <w:t>vable señalada en la Ley de Hacienda Municipal</w:t>
      </w:r>
      <w:r w:rsidR="00161B6C" w:rsidRPr="005A444F">
        <w:rPr>
          <w:rFonts w:ascii="Arial" w:hAnsi="Arial" w:cs="Arial"/>
          <w:sz w:val="20"/>
          <w:szCs w:val="20"/>
        </w:rPr>
        <w:t xml:space="preserve"> del Estado de Yucatán.</w:t>
      </w:r>
    </w:p>
    <w:p w:rsidR="005A444F" w:rsidRPr="005A444F" w:rsidRDefault="005A444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A15" w:rsidRPr="005A444F" w:rsidRDefault="000C4A1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III</w:t>
      </w:r>
    </w:p>
    <w:p w:rsidR="000C4A15" w:rsidRDefault="001D1507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Impuesto sobre</w:t>
      </w:r>
      <w:r w:rsidR="000C4A15" w:rsidRPr="005A444F">
        <w:rPr>
          <w:rFonts w:ascii="Arial" w:hAnsi="Arial" w:cs="Arial"/>
          <w:b/>
          <w:sz w:val="20"/>
          <w:szCs w:val="20"/>
        </w:rPr>
        <w:t xml:space="preserve"> Espectáculos y Diversiones Públicas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93B8F" w:rsidRDefault="000C4A1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</w:t>
      </w:r>
      <w:r w:rsidR="00161B6C" w:rsidRPr="005A444F">
        <w:rPr>
          <w:rFonts w:ascii="Arial" w:hAnsi="Arial" w:cs="Arial"/>
          <w:b/>
          <w:sz w:val="20"/>
          <w:szCs w:val="20"/>
        </w:rPr>
        <w:t>6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161B6C" w:rsidRPr="005A444F">
        <w:rPr>
          <w:rFonts w:ascii="Arial" w:hAnsi="Arial" w:cs="Arial"/>
          <w:sz w:val="20"/>
          <w:szCs w:val="20"/>
        </w:rPr>
        <w:t>El</w:t>
      </w:r>
      <w:r w:rsidR="00D10878" w:rsidRPr="005A444F">
        <w:rPr>
          <w:rFonts w:ascii="Arial" w:hAnsi="Arial" w:cs="Arial"/>
          <w:sz w:val="20"/>
          <w:szCs w:val="20"/>
        </w:rPr>
        <w:t xml:space="preserve"> impuesto </w:t>
      </w:r>
      <w:r w:rsidR="00161B6C" w:rsidRPr="005A444F">
        <w:rPr>
          <w:rFonts w:ascii="Arial" w:hAnsi="Arial" w:cs="Arial"/>
          <w:sz w:val="20"/>
          <w:szCs w:val="20"/>
        </w:rPr>
        <w:t>se calculará sobre el monto total de los ingresos percibidos, y se determinará aplicando a la base antes referida, las tasas que se establecen a continuación:</w:t>
      </w:r>
    </w:p>
    <w:p w:rsidR="00F51FA2" w:rsidRPr="005A444F" w:rsidRDefault="00F51FA2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7"/>
        <w:gridCol w:w="1341"/>
      </w:tblGrid>
      <w:tr w:rsidR="00893B8F" w:rsidRPr="005A444F" w:rsidTr="00161B6C">
        <w:tc>
          <w:tcPr>
            <w:tcW w:w="7487" w:type="dxa"/>
          </w:tcPr>
          <w:p w:rsidR="00893B8F" w:rsidRPr="005A444F" w:rsidRDefault="00893B8F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lastRenderedPageBreak/>
              <w:t xml:space="preserve">Funciones de circo </w:t>
            </w:r>
          </w:p>
        </w:tc>
        <w:tc>
          <w:tcPr>
            <w:tcW w:w="1341" w:type="dxa"/>
          </w:tcPr>
          <w:p w:rsidR="00893B8F" w:rsidRPr="005A444F" w:rsidRDefault="00E86D3E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893B8F" w:rsidRPr="005A444F" w:rsidTr="00161B6C">
        <w:tc>
          <w:tcPr>
            <w:tcW w:w="7487" w:type="dxa"/>
          </w:tcPr>
          <w:p w:rsidR="00893B8F" w:rsidRPr="005A444F" w:rsidRDefault="00161B6C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Conciertos</w:t>
            </w:r>
          </w:p>
        </w:tc>
        <w:tc>
          <w:tcPr>
            <w:tcW w:w="1341" w:type="dxa"/>
          </w:tcPr>
          <w:p w:rsidR="00893B8F" w:rsidRPr="005A444F" w:rsidRDefault="00161B6C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5</w:t>
            </w:r>
            <w:r w:rsidR="00E86D3E" w:rsidRPr="005A44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61B6C" w:rsidRPr="005A444F" w:rsidTr="00161B6C">
        <w:tc>
          <w:tcPr>
            <w:tcW w:w="7487" w:type="dxa"/>
          </w:tcPr>
          <w:p w:rsidR="00161B6C" w:rsidRPr="005A444F" w:rsidRDefault="00161B6C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Futbol y Basquetbol</w:t>
            </w:r>
          </w:p>
        </w:tc>
        <w:tc>
          <w:tcPr>
            <w:tcW w:w="1341" w:type="dxa"/>
          </w:tcPr>
          <w:p w:rsidR="00161B6C" w:rsidRPr="005A444F" w:rsidRDefault="00161B6C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61B6C" w:rsidRPr="005A444F" w:rsidTr="00161B6C">
        <w:tc>
          <w:tcPr>
            <w:tcW w:w="7487" w:type="dxa"/>
          </w:tcPr>
          <w:p w:rsidR="00161B6C" w:rsidRPr="005A444F" w:rsidRDefault="00161B6C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Funciones de lucha libre</w:t>
            </w:r>
          </w:p>
        </w:tc>
        <w:tc>
          <w:tcPr>
            <w:tcW w:w="1341" w:type="dxa"/>
          </w:tcPr>
          <w:p w:rsidR="00161B6C" w:rsidRPr="005A444F" w:rsidRDefault="00161B6C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61B6C" w:rsidRPr="005A444F" w:rsidTr="00161B6C">
        <w:tc>
          <w:tcPr>
            <w:tcW w:w="7487" w:type="dxa"/>
          </w:tcPr>
          <w:p w:rsidR="00161B6C" w:rsidRPr="005A444F" w:rsidRDefault="00161B6C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Espectáculos taurinos</w:t>
            </w:r>
            <w:r w:rsidR="00591AE6">
              <w:rPr>
                <w:rFonts w:ascii="Arial" w:hAnsi="Arial" w:cs="Arial"/>
                <w:sz w:val="20"/>
                <w:szCs w:val="20"/>
              </w:rPr>
              <w:t xml:space="preserve"> y equinos</w:t>
            </w:r>
          </w:p>
        </w:tc>
        <w:tc>
          <w:tcPr>
            <w:tcW w:w="1341" w:type="dxa"/>
          </w:tcPr>
          <w:p w:rsidR="00161B6C" w:rsidRPr="005A444F" w:rsidRDefault="00161B6C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61B6C" w:rsidRPr="005A444F" w:rsidTr="00161B6C">
        <w:tc>
          <w:tcPr>
            <w:tcW w:w="7487" w:type="dxa"/>
          </w:tcPr>
          <w:p w:rsidR="00161B6C" w:rsidRPr="005A444F" w:rsidRDefault="00161B6C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Box</w:t>
            </w:r>
          </w:p>
        </w:tc>
        <w:tc>
          <w:tcPr>
            <w:tcW w:w="1341" w:type="dxa"/>
          </w:tcPr>
          <w:p w:rsidR="00161B6C" w:rsidRPr="005A444F" w:rsidRDefault="00161B6C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011CFE" w:rsidRPr="005A444F" w:rsidTr="00161B6C">
        <w:tc>
          <w:tcPr>
            <w:tcW w:w="7487" w:type="dxa"/>
          </w:tcPr>
          <w:p w:rsidR="00011CFE" w:rsidRPr="005A444F" w:rsidRDefault="00011CFE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Béisbol</w:t>
            </w:r>
          </w:p>
        </w:tc>
        <w:tc>
          <w:tcPr>
            <w:tcW w:w="1341" w:type="dxa"/>
          </w:tcPr>
          <w:p w:rsidR="00011CFE" w:rsidRPr="005A444F" w:rsidRDefault="00011CFE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011CFE" w:rsidRPr="005A444F" w:rsidTr="00161B6C">
        <w:tc>
          <w:tcPr>
            <w:tcW w:w="7487" w:type="dxa"/>
          </w:tcPr>
          <w:p w:rsidR="00011CFE" w:rsidRPr="005A444F" w:rsidRDefault="00011CFE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1341" w:type="dxa"/>
          </w:tcPr>
          <w:p w:rsidR="00011CFE" w:rsidRPr="005A444F" w:rsidRDefault="00011CFE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011CFE" w:rsidRPr="005A444F" w:rsidTr="00161B6C">
        <w:tc>
          <w:tcPr>
            <w:tcW w:w="7487" w:type="dxa"/>
          </w:tcPr>
          <w:p w:rsidR="00011CFE" w:rsidRPr="005A444F" w:rsidRDefault="001D1507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permitidos por la l</w:t>
            </w:r>
            <w:r w:rsidR="00011CFE" w:rsidRPr="005A444F">
              <w:rPr>
                <w:rFonts w:ascii="Arial" w:hAnsi="Arial" w:cs="Arial"/>
                <w:sz w:val="20"/>
                <w:szCs w:val="20"/>
              </w:rPr>
              <w:t>ey de la materia</w:t>
            </w:r>
          </w:p>
        </w:tc>
        <w:tc>
          <w:tcPr>
            <w:tcW w:w="1341" w:type="dxa"/>
          </w:tcPr>
          <w:p w:rsidR="00011CFE" w:rsidRPr="005A444F" w:rsidRDefault="00011CFE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893B8F" w:rsidRPr="005A444F" w:rsidRDefault="00893B8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6D3E" w:rsidRPr="005A444F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TERCERO</w:t>
      </w:r>
    </w:p>
    <w:p w:rsidR="00E86D3E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86D3E" w:rsidRPr="005A444F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</w:p>
    <w:p w:rsidR="00E86D3E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</w:t>
      </w:r>
      <w:r w:rsidR="009443F6" w:rsidRPr="005A444F">
        <w:rPr>
          <w:rFonts w:ascii="Arial" w:hAnsi="Arial" w:cs="Arial"/>
          <w:b/>
          <w:sz w:val="20"/>
          <w:szCs w:val="20"/>
        </w:rPr>
        <w:t>rechos por Licencias y Permisos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93B8F" w:rsidRPr="005A444F" w:rsidRDefault="00E86D3E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</w:t>
      </w:r>
      <w:r w:rsidR="00011CFE" w:rsidRPr="005A444F">
        <w:rPr>
          <w:rFonts w:ascii="Arial" w:hAnsi="Arial" w:cs="Arial"/>
          <w:b/>
          <w:sz w:val="20"/>
          <w:szCs w:val="20"/>
        </w:rPr>
        <w:t>7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>Por el</w:t>
      </w:r>
      <w:r w:rsidR="00011CFE" w:rsidRPr="005A444F">
        <w:rPr>
          <w:rFonts w:ascii="Arial" w:hAnsi="Arial" w:cs="Arial"/>
          <w:sz w:val="20"/>
          <w:szCs w:val="20"/>
        </w:rPr>
        <w:t xml:space="preserve"> otorgamiento de las licencias o </w:t>
      </w:r>
      <w:r w:rsidRPr="005A444F">
        <w:rPr>
          <w:rFonts w:ascii="Arial" w:hAnsi="Arial" w:cs="Arial"/>
          <w:sz w:val="20"/>
          <w:szCs w:val="20"/>
        </w:rPr>
        <w:t>permisos</w:t>
      </w:r>
      <w:r w:rsidR="00011CFE" w:rsidRPr="005A444F">
        <w:rPr>
          <w:rFonts w:ascii="Arial" w:hAnsi="Arial" w:cs="Arial"/>
          <w:sz w:val="20"/>
          <w:szCs w:val="20"/>
        </w:rPr>
        <w:t xml:space="preserve"> a que se refiere la Ley de Hacienda </w:t>
      </w:r>
      <w:r w:rsidR="00B53E11">
        <w:rPr>
          <w:rFonts w:ascii="Arial" w:hAnsi="Arial" w:cs="Arial"/>
          <w:sz w:val="20"/>
          <w:szCs w:val="20"/>
        </w:rPr>
        <w:t>Municipal</w:t>
      </w:r>
      <w:r w:rsidR="00011CFE" w:rsidRPr="005A444F">
        <w:rPr>
          <w:rFonts w:ascii="Arial" w:hAnsi="Arial" w:cs="Arial"/>
          <w:sz w:val="20"/>
          <w:szCs w:val="20"/>
        </w:rPr>
        <w:t xml:space="preserve"> del Estado de Yucatán, se causarán y pagarán derechos de conformidad con las establecidas en los siguientes artículos.</w:t>
      </w:r>
    </w:p>
    <w:p w:rsidR="00011CFE" w:rsidRPr="005A444F" w:rsidRDefault="00011CF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18.-</w:t>
      </w:r>
      <w:r w:rsidRPr="005A444F">
        <w:rPr>
          <w:rFonts w:ascii="Arial" w:hAnsi="Arial" w:cs="Arial"/>
          <w:sz w:val="20"/>
          <w:szCs w:val="20"/>
        </w:rPr>
        <w:t xml:space="preserve"> En el otorgamiento de licencias para el funcionamiento de giros relacionados con la venta de bebidas alcohólicas se cobrará una cuota de acuerdo a la siguiente tarifa</w:t>
      </w:r>
      <w:r w:rsidR="005D4AEC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92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5A44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26" w:hanging="219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478" w:type="dxa"/>
            <w:vAlign w:val="bottom"/>
          </w:tcPr>
          <w:p w:rsidR="00F556B0" w:rsidRPr="005A444F" w:rsidRDefault="00F556B0" w:rsidP="004A119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A44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34,585</w:t>
            </w:r>
            <w:r w:rsidR="00DB4433"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5A44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26" w:hanging="219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478" w:type="dxa"/>
            <w:vAlign w:val="bottom"/>
          </w:tcPr>
          <w:p w:rsidR="00F556B0" w:rsidRPr="005A444F" w:rsidRDefault="00F556B0" w:rsidP="004A119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A44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34,585</w:t>
            </w:r>
            <w:r w:rsidR="00DB4433"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5A44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26" w:hanging="219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Minisúper con venta de licor</w:t>
            </w:r>
          </w:p>
        </w:tc>
        <w:tc>
          <w:tcPr>
            <w:tcW w:w="1478" w:type="dxa"/>
            <w:vAlign w:val="bottom"/>
          </w:tcPr>
          <w:p w:rsidR="00F556B0" w:rsidRPr="005A444F" w:rsidRDefault="00F556B0" w:rsidP="004A119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A44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46,115</w:t>
            </w:r>
            <w:r w:rsidR="00DB4433"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9443F6" w:rsidRPr="005A444F" w:rsidRDefault="009443F6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E3BAC" w:rsidRDefault="00BE3BAC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19.-</w:t>
      </w:r>
      <w:r w:rsidR="00921B87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A </w:t>
      </w:r>
      <w:r w:rsidR="00464E2B" w:rsidRPr="005A444F">
        <w:rPr>
          <w:rFonts w:ascii="Arial" w:hAnsi="Arial" w:cs="Arial"/>
          <w:sz w:val="20"/>
          <w:szCs w:val="20"/>
        </w:rPr>
        <w:t>los permisos</w:t>
      </w:r>
      <w:r w:rsidRPr="005A444F">
        <w:rPr>
          <w:rFonts w:ascii="Arial" w:hAnsi="Arial" w:cs="Arial"/>
          <w:sz w:val="20"/>
          <w:szCs w:val="20"/>
        </w:rPr>
        <w:t xml:space="preserve"> eventuales para el funcionamiento de expendios de cerveza se les aplicarán una cuota diaria de $</w:t>
      </w:r>
      <w:r w:rsidR="004A1195">
        <w:rPr>
          <w:rFonts w:ascii="Arial" w:hAnsi="Arial" w:cs="Arial"/>
          <w:sz w:val="20"/>
          <w:szCs w:val="20"/>
        </w:rPr>
        <w:t>330</w:t>
      </w:r>
      <w:r w:rsidRPr="005A444F">
        <w:rPr>
          <w:rFonts w:ascii="Arial" w:hAnsi="Arial" w:cs="Arial"/>
          <w:sz w:val="20"/>
          <w:szCs w:val="20"/>
        </w:rPr>
        <w:t>.00.</w:t>
      </w:r>
    </w:p>
    <w:p w:rsidR="00B53E11" w:rsidRPr="005A444F" w:rsidRDefault="00B53E11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3BAC" w:rsidRPr="005A444F" w:rsidRDefault="00BE3BAC" w:rsidP="004929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20.-</w:t>
      </w:r>
      <w:r w:rsidR="00921B87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Para el otorgamiento de licencias de funcionamiento de establecimientos o locales cuyos giros sean la prestación de servicios que incluyan el expendio de bebidas alcohólicas se aplicará la tarifa que se relaciona:</w:t>
      </w:r>
    </w:p>
    <w:tbl>
      <w:tblPr>
        <w:tblStyle w:val="Tablaconcuadrcula"/>
        <w:tblpPr w:leftFromText="141" w:rightFromText="141" w:vertAnchor="text" w:horzAnchor="margin" w:tblpY="92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BE3BAC" w:rsidRPr="005A444F" w:rsidTr="006956C3">
        <w:trPr>
          <w:trHeight w:val="281"/>
        </w:trPr>
        <w:tc>
          <w:tcPr>
            <w:tcW w:w="7744" w:type="dxa"/>
          </w:tcPr>
          <w:p w:rsidR="00BE3BAC" w:rsidRPr="005A444F" w:rsidRDefault="00BE3BAC" w:rsidP="005A444F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1478" w:type="dxa"/>
          </w:tcPr>
          <w:p w:rsidR="00BE3BAC" w:rsidRPr="005A444F" w:rsidRDefault="00F556B0" w:rsidP="004A11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A44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34,585</w:t>
            </w: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E3BAC" w:rsidRPr="005A444F" w:rsidTr="006956C3">
        <w:trPr>
          <w:trHeight w:val="281"/>
        </w:trPr>
        <w:tc>
          <w:tcPr>
            <w:tcW w:w="7744" w:type="dxa"/>
          </w:tcPr>
          <w:p w:rsidR="00BE3BAC" w:rsidRPr="005A444F" w:rsidRDefault="00BE3BAC" w:rsidP="005A444F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Restaurantes-bar</w:t>
            </w:r>
          </w:p>
        </w:tc>
        <w:tc>
          <w:tcPr>
            <w:tcW w:w="1478" w:type="dxa"/>
          </w:tcPr>
          <w:p w:rsidR="00BE3BAC" w:rsidRPr="005A444F" w:rsidRDefault="00DB4433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A44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34,585</w:t>
            </w:r>
            <w:r w:rsidR="00F556B0"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BE3BAC" w:rsidRPr="005A444F" w:rsidRDefault="00BE3B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6017B" w:rsidRPr="005A444F" w:rsidRDefault="0076017B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>Artículo 2</w:t>
      </w:r>
      <w:r w:rsidR="00BE3BAC" w:rsidRPr="005A444F">
        <w:rPr>
          <w:rFonts w:ascii="Arial" w:hAnsi="Arial" w:cs="Arial"/>
          <w:b/>
          <w:sz w:val="20"/>
          <w:szCs w:val="20"/>
        </w:rPr>
        <w:t>1</w:t>
      </w:r>
      <w:r w:rsidRPr="005A444F">
        <w:rPr>
          <w:rFonts w:ascii="Arial" w:hAnsi="Arial" w:cs="Arial"/>
          <w:b/>
          <w:sz w:val="20"/>
          <w:szCs w:val="20"/>
        </w:rPr>
        <w:t xml:space="preserve">.- </w:t>
      </w:r>
      <w:r w:rsidRPr="005A444F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el artículo 1</w:t>
      </w:r>
      <w:r w:rsidR="00BE3BAC" w:rsidRPr="005A444F">
        <w:rPr>
          <w:rFonts w:ascii="Arial" w:hAnsi="Arial" w:cs="Arial"/>
          <w:sz w:val="20"/>
          <w:szCs w:val="20"/>
        </w:rPr>
        <w:t>8 y 20</w:t>
      </w:r>
      <w:r w:rsidR="00B53E11">
        <w:rPr>
          <w:rFonts w:ascii="Arial" w:hAnsi="Arial" w:cs="Arial"/>
          <w:sz w:val="20"/>
          <w:szCs w:val="20"/>
        </w:rPr>
        <w:t xml:space="preserve"> de esta l</w:t>
      </w:r>
      <w:r w:rsidRPr="005A444F">
        <w:rPr>
          <w:rFonts w:ascii="Arial" w:hAnsi="Arial" w:cs="Arial"/>
          <w:sz w:val="20"/>
          <w:szCs w:val="20"/>
        </w:rPr>
        <w:t xml:space="preserve">ey, se pagará un derecho </w:t>
      </w:r>
      <w:r w:rsidR="00BE3BAC" w:rsidRPr="005A444F">
        <w:rPr>
          <w:rFonts w:ascii="Arial" w:hAnsi="Arial" w:cs="Arial"/>
          <w:sz w:val="20"/>
          <w:szCs w:val="20"/>
        </w:rPr>
        <w:t>conforme a la</w:t>
      </w:r>
      <w:r w:rsidRPr="005A444F">
        <w:rPr>
          <w:rFonts w:ascii="Arial" w:hAnsi="Arial" w:cs="Arial"/>
          <w:sz w:val="20"/>
          <w:szCs w:val="20"/>
        </w:rPr>
        <w:t xml:space="preserve"> </w:t>
      </w:r>
      <w:r w:rsidR="00BE3BAC" w:rsidRPr="005A444F">
        <w:rPr>
          <w:rFonts w:ascii="Arial" w:hAnsi="Arial" w:cs="Arial"/>
          <w:sz w:val="20"/>
          <w:szCs w:val="20"/>
        </w:rPr>
        <w:t>siguiente tarifa</w:t>
      </w:r>
      <w:r w:rsidRPr="005A444F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202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478" w:type="dxa"/>
            <w:vAlign w:val="bottom"/>
          </w:tcPr>
          <w:p w:rsidR="00F556B0" w:rsidRPr="005A444F" w:rsidRDefault="00F556B0" w:rsidP="004A119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DB4433" w:rsidRPr="005A444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478" w:type="dxa"/>
            <w:vAlign w:val="bottom"/>
          </w:tcPr>
          <w:p w:rsidR="00F556B0" w:rsidRPr="005A444F" w:rsidRDefault="00DB4433" w:rsidP="005A444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2,890</w:t>
            </w:r>
            <w:r w:rsidR="00F556B0"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1478" w:type="dxa"/>
            <w:vAlign w:val="bottom"/>
          </w:tcPr>
          <w:p w:rsidR="00F556B0" w:rsidRPr="005A444F" w:rsidRDefault="00DB4433" w:rsidP="005A444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2,890</w:t>
            </w:r>
            <w:r w:rsidR="00F556B0"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Restaurantes-bar</w:t>
            </w:r>
          </w:p>
        </w:tc>
        <w:tc>
          <w:tcPr>
            <w:tcW w:w="1478" w:type="dxa"/>
            <w:vAlign w:val="bottom"/>
          </w:tcPr>
          <w:p w:rsidR="00F556B0" w:rsidRPr="005A444F" w:rsidRDefault="00DB4433" w:rsidP="005A444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2,890</w:t>
            </w:r>
            <w:r w:rsidR="00F556B0"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Minisúper con venta de licor</w:t>
            </w:r>
          </w:p>
        </w:tc>
        <w:tc>
          <w:tcPr>
            <w:tcW w:w="1478" w:type="dxa"/>
            <w:vAlign w:val="bottom"/>
          </w:tcPr>
          <w:p w:rsidR="00F556B0" w:rsidRPr="005A444F" w:rsidRDefault="00DB4433" w:rsidP="005A444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2,890</w:t>
            </w:r>
            <w:r w:rsidR="00F556B0"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76017B" w:rsidRPr="005A444F" w:rsidRDefault="0076017B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E3BAC" w:rsidRPr="005A444F" w:rsidRDefault="00BE3BAC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22.-</w:t>
      </w:r>
      <w:r w:rsidRPr="005A444F">
        <w:rPr>
          <w:rFonts w:ascii="Arial" w:hAnsi="Arial" w:cs="Arial"/>
          <w:sz w:val="20"/>
          <w:szCs w:val="20"/>
        </w:rPr>
        <w:t xml:space="preserve"> Para el otorgamiento de los permisos </w:t>
      </w:r>
      <w:r w:rsidR="00650666" w:rsidRPr="005A444F">
        <w:rPr>
          <w:rFonts w:ascii="Arial" w:hAnsi="Arial" w:cs="Arial"/>
          <w:sz w:val="20"/>
          <w:szCs w:val="20"/>
        </w:rPr>
        <w:t>para luz y sonido, bailes populares, verbenas y otros se causarán y pagarán derechos de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500</w:t>
      </w:r>
      <w:r w:rsidR="00650666" w:rsidRPr="005A444F">
        <w:rPr>
          <w:rFonts w:ascii="Arial" w:hAnsi="Arial" w:cs="Arial"/>
          <w:sz w:val="20"/>
          <w:szCs w:val="20"/>
        </w:rPr>
        <w:t xml:space="preserve">.00 por contrato. </w:t>
      </w:r>
    </w:p>
    <w:p w:rsidR="0068221B" w:rsidRPr="005A444F" w:rsidRDefault="0068221B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07C4" w:rsidRPr="00E007C4" w:rsidRDefault="0068221B" w:rsidP="00E007C4">
      <w:pPr>
        <w:tabs>
          <w:tab w:val="left" w:pos="800"/>
          <w:tab w:val="left" w:pos="1280"/>
          <w:tab w:val="left" w:pos="1740"/>
          <w:tab w:val="left" w:pos="2060"/>
          <w:tab w:val="left" w:pos="3240"/>
          <w:tab w:val="left" w:pos="3600"/>
          <w:tab w:val="left" w:pos="4020"/>
          <w:tab w:val="left" w:pos="4900"/>
          <w:tab w:val="left" w:pos="5760"/>
          <w:tab w:val="left" w:pos="6060"/>
          <w:tab w:val="left" w:pos="7320"/>
          <w:tab w:val="left" w:pos="7840"/>
        </w:tabs>
        <w:spacing w:line="360" w:lineRule="auto"/>
        <w:jc w:val="both"/>
        <w:rPr>
          <w:rFonts w:ascii="Arial" w:eastAsia="Times New Roman" w:hAnsi="Arial"/>
          <w:sz w:val="20"/>
        </w:rPr>
      </w:pPr>
      <w:r w:rsidRPr="00E007C4">
        <w:rPr>
          <w:rFonts w:ascii="Arial" w:hAnsi="Arial" w:cs="Arial"/>
          <w:b/>
          <w:sz w:val="18"/>
          <w:szCs w:val="20"/>
        </w:rPr>
        <w:t>Artículo 2</w:t>
      </w:r>
      <w:r w:rsidR="00650666" w:rsidRPr="00E007C4">
        <w:rPr>
          <w:rFonts w:ascii="Arial" w:hAnsi="Arial" w:cs="Arial"/>
          <w:b/>
          <w:sz w:val="18"/>
          <w:szCs w:val="20"/>
        </w:rPr>
        <w:t>3</w:t>
      </w:r>
      <w:r w:rsidRPr="00E007C4">
        <w:rPr>
          <w:rFonts w:ascii="Arial" w:hAnsi="Arial" w:cs="Arial"/>
          <w:b/>
          <w:sz w:val="18"/>
          <w:szCs w:val="20"/>
        </w:rPr>
        <w:t>.-</w:t>
      </w:r>
      <w:r w:rsidR="00591AE6" w:rsidRPr="00E007C4">
        <w:rPr>
          <w:rFonts w:ascii="Arial" w:hAnsi="Arial" w:cs="Arial"/>
          <w:b/>
          <w:sz w:val="18"/>
          <w:szCs w:val="20"/>
        </w:rPr>
        <w:t xml:space="preserve"> </w:t>
      </w:r>
      <w:r w:rsidR="00E007C4" w:rsidRPr="00E007C4">
        <w:rPr>
          <w:rFonts w:ascii="Arial" w:eastAsia="Times New Roman" w:hAnsi="Arial"/>
          <w:sz w:val="20"/>
        </w:rPr>
        <w:t>Todo establecimiento, negocio y/o empresa en general sean estas comerciales, industriales, de servicios o cualquier otro giro que no esté relacionado con la venta de bebidas alcohólicas, deberá pagar de acuerdo a la taza que se determina en el siguiente cuadro de categori</w:t>
      </w:r>
      <w:r w:rsidR="00F51FA2">
        <w:rPr>
          <w:rFonts w:ascii="Arial" w:eastAsia="Times New Roman" w:hAnsi="Arial"/>
          <w:sz w:val="20"/>
        </w:rPr>
        <w:t>zación de los giros comerciales: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  <w:gridCol w:w="38"/>
      </w:tblGrid>
      <w:tr w:rsidR="00E007C4" w:rsidRPr="00E007C4" w:rsidTr="00E007C4">
        <w:trPr>
          <w:gridAfter w:val="1"/>
          <w:wAfter w:w="38" w:type="dxa"/>
        </w:trPr>
        <w:tc>
          <w:tcPr>
            <w:tcW w:w="2992" w:type="dxa"/>
            <w:vAlign w:val="bottom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t>CATEGORIZACIÓN DE LOS GIROS COMERCIALES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993" w:type="dxa"/>
            <w:vAlign w:val="bottom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t>DERECHO DE INICIO DE FUNCIONAMIENTO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993" w:type="dxa"/>
            <w:vAlign w:val="bottom"/>
          </w:tcPr>
          <w:p w:rsidR="00E007C4" w:rsidRDefault="00E007C4" w:rsidP="00E007C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t>DERECHO DE RENOVACIÓN ANUAL</w:t>
            </w:r>
          </w:p>
          <w:p w:rsidR="00E007C4" w:rsidRPr="00E007C4" w:rsidRDefault="00E007C4" w:rsidP="00E007C4">
            <w:pPr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2992" w:type="dxa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E007C4">
              <w:rPr>
                <w:rFonts w:ascii="Arial" w:eastAsia="Times New Roman" w:hAnsi="Arial"/>
                <w:b/>
                <w:sz w:val="20"/>
              </w:rPr>
              <w:t>MICRO ESTABLECIMIENTO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2993" w:type="dxa"/>
          </w:tcPr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$400</w:t>
            </w:r>
            <w:r w:rsidR="00F51FA2">
              <w:rPr>
                <w:rFonts w:ascii="Arial" w:eastAsia="Times New Roman" w:hAnsi="Arial"/>
                <w:b/>
                <w:sz w:val="20"/>
              </w:rPr>
              <w:t>.00</w:t>
            </w:r>
          </w:p>
        </w:tc>
        <w:tc>
          <w:tcPr>
            <w:tcW w:w="2993" w:type="dxa"/>
          </w:tcPr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$200</w:t>
            </w:r>
            <w:r w:rsidR="00F51FA2">
              <w:rPr>
                <w:rFonts w:ascii="Arial" w:eastAsia="Times New Roman" w:hAnsi="Arial"/>
                <w:b/>
                <w:sz w:val="20"/>
              </w:rPr>
              <w:t>.00</w:t>
            </w: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8978" w:type="dxa"/>
            <w:gridSpan w:val="3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007C4">
              <w:rPr>
                <w:rFonts w:ascii="Arial" w:eastAsia="Arial" w:hAnsi="Arial"/>
                <w:sz w:val="20"/>
              </w:rPr>
              <w:t xml:space="preserve">Expendios de Pan, Tortilla, Refrescos, Paletas, Helados, de Flores. Loncherías, Taquerías, </w:t>
            </w:r>
            <w:proofErr w:type="spellStart"/>
            <w:r w:rsidRPr="00E007C4">
              <w:rPr>
                <w:rFonts w:ascii="Arial" w:eastAsia="Arial" w:hAnsi="Arial"/>
                <w:sz w:val="20"/>
              </w:rPr>
              <w:t>Torterías</w:t>
            </w:r>
            <w:proofErr w:type="spellEnd"/>
            <w:r w:rsidRPr="00E007C4">
              <w:rPr>
                <w:rFonts w:ascii="Arial" w:eastAsia="Arial" w:hAnsi="Arial"/>
                <w:sz w:val="20"/>
              </w:rPr>
              <w:t xml:space="preserve">. Cocinas Económicas. Talabarterías. Tendejón, Miscelánea, Bisutería, Regalos, Bonetería, Avíos para Costura, Novedades, Venta de Plásticos, Peleterías, Compra venta de Sintéticos, </w:t>
            </w:r>
            <w:proofErr w:type="spellStart"/>
            <w:r w:rsidRPr="00E007C4">
              <w:rPr>
                <w:rFonts w:ascii="Arial" w:eastAsia="Arial" w:hAnsi="Arial"/>
                <w:sz w:val="20"/>
              </w:rPr>
              <w:t>Ciber</w:t>
            </w:r>
            <w:proofErr w:type="spellEnd"/>
            <w:r w:rsidRPr="00E007C4">
              <w:rPr>
                <w:rFonts w:ascii="Arial" w:eastAsia="Arial" w:hAnsi="Arial"/>
                <w:sz w:val="20"/>
              </w:rPr>
              <w:t xml:space="preserve"> Café, Taller de Reparación de Computadoras, Peluquerías, Estéticas, Sastrerías, Puesto de venta de revistas, periódicos. Carpinterías, dulcerías. Taller de Reparaciones de Electrodomésticos. Mudanzas y Fletes. Centros de Foto Estudio y de Grabaciones, Filmaciones. Fruterías y Verdulerías. Sastrerías. Cremería y </w:t>
            </w:r>
            <w:proofErr w:type="spellStart"/>
            <w:r w:rsidRPr="00E007C4">
              <w:rPr>
                <w:rFonts w:ascii="Arial" w:eastAsia="Arial" w:hAnsi="Arial"/>
                <w:sz w:val="20"/>
              </w:rPr>
              <w:t>Salchichonerías</w:t>
            </w:r>
            <w:proofErr w:type="spellEnd"/>
            <w:r w:rsidRPr="00E007C4">
              <w:rPr>
                <w:rFonts w:ascii="Arial" w:eastAsia="Arial" w:hAnsi="Arial"/>
                <w:sz w:val="20"/>
              </w:rPr>
              <w:t>. Acuarios, Billares, Relojería, Gimnasios.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Times New Roman" w:hAnsi="Arial"/>
                <w:sz w:val="20"/>
              </w:rPr>
            </w:pP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2992" w:type="dxa"/>
            <w:vAlign w:val="center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t>PEQUEÑO ESTABLECIMIENTO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$800</w:t>
            </w:r>
            <w:r w:rsidR="00F51FA2">
              <w:rPr>
                <w:rFonts w:ascii="Arial" w:eastAsia="Arial" w:hAnsi="Arial"/>
                <w:b/>
                <w:sz w:val="20"/>
              </w:rPr>
              <w:t>.00</w:t>
            </w:r>
          </w:p>
        </w:tc>
        <w:tc>
          <w:tcPr>
            <w:tcW w:w="2993" w:type="dxa"/>
            <w:vAlign w:val="center"/>
          </w:tcPr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$240</w:t>
            </w:r>
            <w:r w:rsidR="00F51FA2">
              <w:rPr>
                <w:rFonts w:ascii="Arial" w:eastAsia="Arial" w:hAnsi="Arial"/>
                <w:b/>
                <w:sz w:val="20"/>
              </w:rPr>
              <w:t>.00</w:t>
            </w: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8978" w:type="dxa"/>
            <w:gridSpan w:val="3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007C4">
              <w:rPr>
                <w:rFonts w:ascii="Arial" w:eastAsia="Arial" w:hAnsi="Arial"/>
                <w:sz w:val="20"/>
              </w:rPr>
              <w:t>Tienda de Abarrotes, Tienda de Regalo. Fonda, Cafetería. Carnicerías, Pescaderías y Pollerías. Taller y Expendio de Artesanías. Zapaterías. Tlapalerías, Ferreterías y Pinturas. Imprentas, Papelerías, Librerías y Centros de Copiado Video Juegos, Ópticas, Lavanderías. Talleres Automotrices Mecánicos, Hojalatería, Eléctrico, Refaccionarias y Accesorios. Herrerías, Tornerías, Llanteras, Vulcanizadoras. Tienda de Ropa, Retadoras de Ropa. Sub agencia de refrescos. Venta de Equipos Celulares, Salas de Fiestas Infantiles, Alimentos Balanceados y Cereales. Vidrios y Aluminios. Video Clubs en General. Academias de Estudios Complementarios. Molino – Tortillería. Talleres de Costura.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2992" w:type="dxa"/>
            <w:vAlign w:val="center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lastRenderedPageBreak/>
              <w:t>MEDIANO ESTABLECIMIENTO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$1,600.00</w:t>
            </w:r>
          </w:p>
        </w:tc>
        <w:tc>
          <w:tcPr>
            <w:tcW w:w="2993" w:type="dxa"/>
            <w:vAlign w:val="center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$480.00</w:t>
            </w: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8978" w:type="dxa"/>
            <w:gridSpan w:val="3"/>
          </w:tcPr>
          <w:p w:rsid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Mini súper, Mudanzas, </w:t>
            </w:r>
            <w:bookmarkStart w:id="0" w:name="_GoBack"/>
            <w:bookmarkEnd w:id="0"/>
            <w:r w:rsidR="00E007C4" w:rsidRPr="00E007C4">
              <w:rPr>
                <w:rFonts w:ascii="Arial" w:eastAsia="Arial" w:hAnsi="Arial"/>
                <w:sz w:val="20"/>
              </w:rPr>
              <w:t>Lavadero  de Vehículos,  Cafetería-Restaurant, Farmacias,  Boticas, Veterinarias y Similares, Panadería (artesanal), Estacionamientos, Agencias de Refrescos, Joyerías en General, Ferro tlapalería y Material Eléctrico, Tiendas de Materiales de Construcción en General, Centros de Servicios Varios, Oficinas y Consultorios de Servicios Profesionales, Concesiones de Taxistas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2992" w:type="dxa"/>
            <w:vAlign w:val="center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t>ESTABLECIMIENTO GRANDE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$4,830.00</w:t>
            </w:r>
          </w:p>
        </w:tc>
        <w:tc>
          <w:tcPr>
            <w:tcW w:w="2993" w:type="dxa"/>
            <w:vAlign w:val="center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$1,200.00</w:t>
            </w: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8978" w:type="dxa"/>
            <w:gridSpan w:val="3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007C4">
              <w:rPr>
                <w:rFonts w:ascii="Arial" w:eastAsia="Arial" w:hAnsi="Arial"/>
                <w:sz w:val="20"/>
              </w:rPr>
              <w:t>Súper, Panadería (Fabrica), Centros de Servicio Automotriz, Servicios para Eventos Sociales, Salones de Eventos Sociales, Bodegas de Almacenamiento de cualquier producto en General, Compraventa de Motos y Bicicletas, Compra venta de Automóviles, Salas de Velación y Servicios Funerarios, Fábricas y Maquiladoras de hasta 15 empleados.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2992" w:type="dxa"/>
            <w:vAlign w:val="center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t>EMPRESA COMERCIAL INDUSTRIAL O DE SERVICIO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$8,000</w:t>
            </w:r>
          </w:p>
        </w:tc>
        <w:tc>
          <w:tcPr>
            <w:tcW w:w="2993" w:type="dxa"/>
            <w:vAlign w:val="center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$3,200.00</w:t>
            </w: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8978" w:type="dxa"/>
            <w:gridSpan w:val="3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007C4">
              <w:rPr>
                <w:rFonts w:ascii="Arial" w:eastAsia="Arial" w:hAnsi="Arial"/>
                <w:sz w:val="20"/>
              </w:rPr>
              <w:t>Hoteles, Posadas y Hospedajes, Clínicas y Hospitales. Casa de Cambio, Cinemas. Escuelas Particulares, Fábricas y Maquiladoras de hasta 20 empleados. Mueblería y Artículos para el Hogar.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2992" w:type="dxa"/>
            <w:vAlign w:val="center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t>MEDIANA EMPRESA COMERCIAL, INDUSTRIAL O DE SERVICIO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$20.150.00</w:t>
            </w:r>
          </w:p>
        </w:tc>
        <w:tc>
          <w:tcPr>
            <w:tcW w:w="2993" w:type="dxa"/>
            <w:vAlign w:val="center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$8,060.00</w:t>
            </w: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8978" w:type="dxa"/>
            <w:gridSpan w:val="3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007C4">
              <w:rPr>
                <w:rFonts w:ascii="Arial" w:eastAsia="Arial" w:hAnsi="Arial"/>
                <w:sz w:val="20"/>
              </w:rPr>
              <w:t>Bancos, Sistemas de cablevisión, Fábricas de Blocks e insumos para construcción, Gaseras, Agencias de Automóviles Nuevos, Fábricas y Maquiladoras de hasta 50 empleados, Tienda de Artículos Electrodomésticos, Muebles, Línea Blanca.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2992" w:type="dxa"/>
            <w:vAlign w:val="center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t>GRAN EMPRESA COMERCIAL, INDUSTRIAL O DE SERVICIO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$40,300.00</w:t>
            </w:r>
          </w:p>
        </w:tc>
        <w:tc>
          <w:tcPr>
            <w:tcW w:w="2993" w:type="dxa"/>
            <w:vAlign w:val="center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$16,120.00</w:t>
            </w: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8978" w:type="dxa"/>
            <w:gridSpan w:val="3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007C4">
              <w:rPr>
                <w:rFonts w:ascii="Arial" w:eastAsia="Arial" w:hAnsi="Arial"/>
                <w:sz w:val="20"/>
              </w:rPr>
              <w:t>Súper Mercado y/o Tienda Departamental, Sistemas de Comunicación Por Cable, Fábricas y Maquiladoras Industriales.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007C4" w:rsidTr="00E007C4">
        <w:trPr>
          <w:gridAfter w:val="1"/>
          <w:wAfter w:w="38" w:type="dxa"/>
        </w:trPr>
        <w:tc>
          <w:tcPr>
            <w:tcW w:w="2992" w:type="dxa"/>
          </w:tcPr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rPr>
                <w:rFonts w:ascii="Arial" w:eastAsia="Arial" w:hAnsi="Arial"/>
                <w:sz w:val="20"/>
              </w:rPr>
            </w:pPr>
            <w:r w:rsidRPr="00E007C4">
              <w:rPr>
                <w:rFonts w:ascii="Arial" w:eastAsia="Arial" w:hAnsi="Arial"/>
                <w:sz w:val="20"/>
              </w:rPr>
              <w:t>Sistemas de telefonía celular</w:t>
            </w:r>
          </w:p>
        </w:tc>
        <w:tc>
          <w:tcPr>
            <w:tcW w:w="2993" w:type="dxa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$44,300</w:t>
            </w:r>
          </w:p>
        </w:tc>
        <w:tc>
          <w:tcPr>
            <w:tcW w:w="2993" w:type="dxa"/>
          </w:tcPr>
          <w:p w:rsidR="00E007C4" w:rsidRPr="00E007C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$16,120.00</w:t>
            </w:r>
          </w:p>
        </w:tc>
      </w:tr>
      <w:tr w:rsidR="00E007C4" w:rsidRPr="00E007C4" w:rsidTr="00E007C4">
        <w:tc>
          <w:tcPr>
            <w:tcW w:w="2992" w:type="dxa"/>
          </w:tcPr>
          <w:p w:rsidR="00E007C4" w:rsidRPr="00E007C4" w:rsidRDefault="00E007C4" w:rsidP="00E007C4">
            <w:pPr>
              <w:rPr>
                <w:rFonts w:ascii="Arial" w:eastAsia="Arial" w:hAnsi="Arial"/>
                <w:sz w:val="20"/>
              </w:rPr>
            </w:pPr>
            <w:r w:rsidRPr="00E007C4">
              <w:rPr>
                <w:rFonts w:ascii="Arial" w:eastAsia="Arial" w:hAnsi="Arial"/>
                <w:sz w:val="20"/>
              </w:rPr>
              <w:t>Gasolineras</w:t>
            </w:r>
          </w:p>
        </w:tc>
        <w:tc>
          <w:tcPr>
            <w:tcW w:w="2993" w:type="dxa"/>
          </w:tcPr>
          <w:p w:rsidR="00E007C4" w:rsidRPr="00E007C4" w:rsidRDefault="00F51FA2" w:rsidP="00E007C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$48,360.00</w:t>
            </w:r>
          </w:p>
        </w:tc>
        <w:tc>
          <w:tcPr>
            <w:tcW w:w="2993" w:type="dxa"/>
            <w:gridSpan w:val="2"/>
          </w:tcPr>
          <w:p w:rsidR="00E007C4" w:rsidRPr="00E007C4" w:rsidRDefault="00F51FA2" w:rsidP="00E007C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$20,150.00</w:t>
            </w:r>
          </w:p>
        </w:tc>
      </w:tr>
    </w:tbl>
    <w:p w:rsidR="00E007C4" w:rsidRPr="00E007C4" w:rsidRDefault="00E007C4" w:rsidP="00E007C4">
      <w:pPr>
        <w:spacing w:line="360" w:lineRule="auto"/>
        <w:jc w:val="both"/>
        <w:rPr>
          <w:rFonts w:ascii="Arial" w:eastAsia="Arial" w:hAnsi="Arial"/>
          <w:b/>
          <w:sz w:val="20"/>
        </w:rPr>
      </w:pPr>
    </w:p>
    <w:p w:rsidR="00591AE6" w:rsidRPr="006251B4" w:rsidRDefault="006251B4" w:rsidP="006251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51B4">
        <w:rPr>
          <w:rFonts w:ascii="Arial" w:hAnsi="Arial" w:cs="Arial"/>
          <w:sz w:val="20"/>
          <w:szCs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6251B4" w:rsidRDefault="006251B4" w:rsidP="006251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017B" w:rsidRDefault="006251B4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2</w:t>
      </w:r>
      <w:r>
        <w:rPr>
          <w:rFonts w:ascii="Arial" w:hAnsi="Arial" w:cs="Arial"/>
          <w:b/>
          <w:sz w:val="20"/>
          <w:szCs w:val="20"/>
        </w:rPr>
        <w:t>4</w:t>
      </w:r>
      <w:r w:rsidRPr="005A444F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0666" w:rsidRPr="005A444F">
        <w:rPr>
          <w:rFonts w:ascii="Arial" w:hAnsi="Arial" w:cs="Arial"/>
          <w:sz w:val="20"/>
          <w:szCs w:val="20"/>
        </w:rPr>
        <w:t>Por</w:t>
      </w:r>
      <w:r w:rsidR="000502F9" w:rsidRPr="005A444F">
        <w:rPr>
          <w:rFonts w:ascii="Arial" w:hAnsi="Arial" w:cs="Arial"/>
          <w:sz w:val="20"/>
          <w:szCs w:val="20"/>
        </w:rPr>
        <w:t xml:space="preserve"> el otorgamiento de permisos a que hace referencia </w:t>
      </w:r>
      <w:r w:rsidR="00650666" w:rsidRPr="005A444F">
        <w:rPr>
          <w:rFonts w:ascii="Arial" w:hAnsi="Arial" w:cs="Arial"/>
          <w:sz w:val="20"/>
          <w:szCs w:val="20"/>
        </w:rPr>
        <w:t xml:space="preserve">la </w:t>
      </w:r>
      <w:r w:rsidR="000502F9" w:rsidRPr="005A444F">
        <w:rPr>
          <w:rFonts w:ascii="Arial" w:hAnsi="Arial" w:cs="Arial"/>
          <w:sz w:val="20"/>
          <w:szCs w:val="20"/>
        </w:rPr>
        <w:t xml:space="preserve">Ley de Hacienda </w:t>
      </w:r>
      <w:r w:rsidR="00B53E11">
        <w:rPr>
          <w:rFonts w:ascii="Arial" w:hAnsi="Arial" w:cs="Arial"/>
          <w:sz w:val="20"/>
          <w:szCs w:val="20"/>
        </w:rPr>
        <w:t>Municipal de</w:t>
      </w:r>
      <w:r w:rsidR="000502F9" w:rsidRPr="005A444F">
        <w:rPr>
          <w:rFonts w:ascii="Arial" w:hAnsi="Arial" w:cs="Arial"/>
          <w:sz w:val="20"/>
          <w:szCs w:val="20"/>
        </w:rPr>
        <w:t>l Estado de Yucatán, se causarán y pagarán derechos de acuerdo con las siguientes tarifas:</w:t>
      </w:r>
    </w:p>
    <w:p w:rsidR="00E8032F" w:rsidRPr="005A444F" w:rsidRDefault="00E8032F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6204"/>
        <w:gridCol w:w="2998"/>
      </w:tblGrid>
      <w:tr w:rsidR="000502F9" w:rsidRPr="005A444F" w:rsidTr="000502F9">
        <w:trPr>
          <w:trHeight w:val="271"/>
        </w:trPr>
        <w:tc>
          <w:tcPr>
            <w:tcW w:w="6204" w:type="dxa"/>
          </w:tcPr>
          <w:p w:rsidR="000502F9" w:rsidRPr="001769D8" w:rsidRDefault="000502F9" w:rsidP="001769D8">
            <w:pPr>
              <w:pStyle w:val="Prrafodelista"/>
              <w:numPr>
                <w:ilvl w:val="0"/>
                <w:numId w:val="23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</w:t>
            </w:r>
            <w:r w:rsidR="00650666" w:rsidRPr="001769D8">
              <w:rPr>
                <w:rFonts w:ascii="Arial" w:hAnsi="Arial" w:cs="Arial"/>
                <w:sz w:val="20"/>
                <w:szCs w:val="20"/>
              </w:rPr>
              <w:t>or cada permiso de construcción menor de 40 metros cuadrados en planta baja</w:t>
            </w:r>
          </w:p>
        </w:tc>
        <w:tc>
          <w:tcPr>
            <w:tcW w:w="2998" w:type="dxa"/>
          </w:tcPr>
          <w:p w:rsidR="000502F9" w:rsidRPr="005A444F" w:rsidRDefault="009B6221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666" w:rsidRPr="005A444F">
              <w:rPr>
                <w:rFonts w:ascii="Arial" w:hAnsi="Arial" w:cs="Arial"/>
                <w:sz w:val="20"/>
                <w:szCs w:val="20"/>
              </w:rPr>
              <w:t>2</w:t>
            </w:r>
            <w:r w:rsidRPr="005A444F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  <w:tr w:rsidR="000502F9" w:rsidRPr="005A444F" w:rsidTr="000502F9">
        <w:trPr>
          <w:trHeight w:val="271"/>
        </w:trPr>
        <w:tc>
          <w:tcPr>
            <w:tcW w:w="6204" w:type="dxa"/>
          </w:tcPr>
          <w:p w:rsidR="000502F9" w:rsidRPr="001769D8" w:rsidRDefault="00650666" w:rsidP="001769D8">
            <w:pPr>
              <w:pStyle w:val="Prrafodelista"/>
              <w:numPr>
                <w:ilvl w:val="0"/>
                <w:numId w:val="23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cada permiso de construcción menor de 40 metros cuadrados en planta alta</w:t>
            </w:r>
          </w:p>
        </w:tc>
        <w:tc>
          <w:tcPr>
            <w:tcW w:w="2998" w:type="dxa"/>
          </w:tcPr>
          <w:p w:rsidR="000502F9" w:rsidRPr="005A444F" w:rsidRDefault="009B6221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666" w:rsidRPr="005A444F">
              <w:rPr>
                <w:rFonts w:ascii="Arial" w:hAnsi="Arial" w:cs="Arial"/>
                <w:sz w:val="20"/>
                <w:szCs w:val="20"/>
              </w:rPr>
              <w:t>3</w:t>
            </w:r>
            <w:r w:rsidRPr="005A444F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  <w:tr w:rsidR="000502F9" w:rsidRPr="005A444F" w:rsidTr="000502F9">
        <w:trPr>
          <w:trHeight w:val="271"/>
        </w:trPr>
        <w:tc>
          <w:tcPr>
            <w:tcW w:w="6204" w:type="dxa"/>
          </w:tcPr>
          <w:p w:rsidR="000502F9" w:rsidRPr="001769D8" w:rsidRDefault="00650666" w:rsidP="001769D8">
            <w:pPr>
              <w:pStyle w:val="Prrafodelista"/>
              <w:numPr>
                <w:ilvl w:val="0"/>
                <w:numId w:val="23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 xml:space="preserve">Por cada permiso de </w:t>
            </w:r>
            <w:r w:rsidR="00C53CCF" w:rsidRPr="001769D8">
              <w:rPr>
                <w:rFonts w:ascii="Arial" w:hAnsi="Arial" w:cs="Arial"/>
                <w:sz w:val="20"/>
                <w:szCs w:val="20"/>
              </w:rPr>
              <w:t>remodelación</w:t>
            </w:r>
          </w:p>
        </w:tc>
        <w:tc>
          <w:tcPr>
            <w:tcW w:w="2998" w:type="dxa"/>
          </w:tcPr>
          <w:p w:rsidR="000502F9" w:rsidRPr="005A444F" w:rsidRDefault="009B6221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CCF" w:rsidRPr="005A444F">
              <w:rPr>
                <w:rFonts w:ascii="Arial" w:hAnsi="Arial" w:cs="Arial"/>
                <w:sz w:val="20"/>
                <w:szCs w:val="20"/>
              </w:rPr>
              <w:t>2</w:t>
            </w:r>
            <w:r w:rsidRPr="005A444F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  <w:tr w:rsidR="000502F9" w:rsidRPr="005A444F" w:rsidTr="000502F9">
        <w:trPr>
          <w:trHeight w:val="271"/>
        </w:trPr>
        <w:tc>
          <w:tcPr>
            <w:tcW w:w="6204" w:type="dxa"/>
          </w:tcPr>
          <w:p w:rsidR="000502F9" w:rsidRPr="001769D8" w:rsidRDefault="00C53CCF" w:rsidP="001769D8">
            <w:pPr>
              <w:pStyle w:val="Prrafodelista"/>
              <w:numPr>
                <w:ilvl w:val="0"/>
                <w:numId w:val="23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cada permiso de ampliación</w:t>
            </w:r>
          </w:p>
        </w:tc>
        <w:tc>
          <w:tcPr>
            <w:tcW w:w="2998" w:type="dxa"/>
          </w:tcPr>
          <w:p w:rsidR="000502F9" w:rsidRPr="005A444F" w:rsidRDefault="009B6221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CCF" w:rsidRPr="005A444F">
              <w:rPr>
                <w:rFonts w:ascii="Arial" w:hAnsi="Arial" w:cs="Arial"/>
                <w:sz w:val="20"/>
                <w:szCs w:val="20"/>
              </w:rPr>
              <w:t>2</w:t>
            </w:r>
            <w:r w:rsidRPr="005A444F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  <w:tr w:rsidR="000502F9" w:rsidRPr="005A444F" w:rsidTr="000502F9">
        <w:trPr>
          <w:trHeight w:val="271"/>
        </w:trPr>
        <w:tc>
          <w:tcPr>
            <w:tcW w:w="6204" w:type="dxa"/>
          </w:tcPr>
          <w:p w:rsidR="00C53CCF" w:rsidRPr="001769D8" w:rsidRDefault="00C53CCF" w:rsidP="001769D8">
            <w:pPr>
              <w:pStyle w:val="Prrafodelista"/>
              <w:numPr>
                <w:ilvl w:val="0"/>
                <w:numId w:val="23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2998" w:type="dxa"/>
          </w:tcPr>
          <w:p w:rsidR="000502F9" w:rsidRPr="005A444F" w:rsidRDefault="00C53CC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2.00 por m2</w:t>
            </w:r>
          </w:p>
        </w:tc>
      </w:tr>
      <w:tr w:rsidR="000502F9" w:rsidRPr="005A444F" w:rsidTr="000502F9">
        <w:trPr>
          <w:trHeight w:val="271"/>
        </w:trPr>
        <w:tc>
          <w:tcPr>
            <w:tcW w:w="6204" w:type="dxa"/>
          </w:tcPr>
          <w:p w:rsidR="000502F9" w:rsidRPr="001769D8" w:rsidRDefault="009B6221" w:rsidP="001769D8">
            <w:pPr>
              <w:pStyle w:val="Prrafodelista"/>
              <w:numPr>
                <w:ilvl w:val="0"/>
                <w:numId w:val="23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C53CCF" w:rsidRPr="001769D8">
              <w:rPr>
                <w:rFonts w:ascii="Arial" w:hAnsi="Arial" w:cs="Arial"/>
                <w:sz w:val="20"/>
                <w:szCs w:val="20"/>
              </w:rPr>
              <w:t xml:space="preserve">cada </w:t>
            </w:r>
            <w:r w:rsidRPr="001769D8">
              <w:rPr>
                <w:rFonts w:ascii="Arial" w:hAnsi="Arial" w:cs="Arial"/>
                <w:sz w:val="20"/>
                <w:szCs w:val="20"/>
              </w:rPr>
              <w:t>permiso para la ruptura de banquetas, empedrados</w:t>
            </w:r>
            <w:r w:rsidR="00C53CCF" w:rsidRPr="001769D8">
              <w:rPr>
                <w:rFonts w:ascii="Arial" w:hAnsi="Arial" w:cs="Arial"/>
                <w:sz w:val="20"/>
                <w:szCs w:val="20"/>
              </w:rPr>
              <w:t xml:space="preserve"> o pavimentos</w:t>
            </w:r>
          </w:p>
        </w:tc>
        <w:tc>
          <w:tcPr>
            <w:tcW w:w="2998" w:type="dxa"/>
          </w:tcPr>
          <w:p w:rsidR="000502F9" w:rsidRPr="005A444F" w:rsidRDefault="00C53CC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2.00 por m2</w:t>
            </w:r>
          </w:p>
        </w:tc>
      </w:tr>
      <w:tr w:rsidR="000502F9" w:rsidRPr="005A444F" w:rsidTr="000502F9">
        <w:trPr>
          <w:trHeight w:val="271"/>
        </w:trPr>
        <w:tc>
          <w:tcPr>
            <w:tcW w:w="6204" w:type="dxa"/>
          </w:tcPr>
          <w:p w:rsidR="000502F9" w:rsidRPr="001769D8" w:rsidRDefault="009B6221" w:rsidP="001769D8">
            <w:pPr>
              <w:pStyle w:val="Prrafodelista"/>
              <w:numPr>
                <w:ilvl w:val="0"/>
                <w:numId w:val="23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 xml:space="preserve">Por construcción de </w:t>
            </w:r>
            <w:r w:rsidR="00C53CCF" w:rsidRPr="001769D8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2998" w:type="dxa"/>
          </w:tcPr>
          <w:p w:rsidR="000502F9" w:rsidRPr="005A444F" w:rsidRDefault="009B6221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2.00 por m3 de capacidad</w:t>
            </w:r>
          </w:p>
        </w:tc>
      </w:tr>
      <w:tr w:rsidR="000502F9" w:rsidRPr="005A444F" w:rsidTr="000502F9">
        <w:trPr>
          <w:trHeight w:val="271"/>
        </w:trPr>
        <w:tc>
          <w:tcPr>
            <w:tcW w:w="6204" w:type="dxa"/>
          </w:tcPr>
          <w:p w:rsidR="000502F9" w:rsidRPr="001769D8" w:rsidRDefault="00C53CCF" w:rsidP="001769D8">
            <w:pPr>
              <w:pStyle w:val="Prrafodelista"/>
              <w:numPr>
                <w:ilvl w:val="0"/>
                <w:numId w:val="23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2998" w:type="dxa"/>
          </w:tcPr>
          <w:p w:rsidR="000502F9" w:rsidRPr="005A444F" w:rsidRDefault="009B6221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CCF" w:rsidRPr="005A444F">
              <w:rPr>
                <w:rFonts w:ascii="Arial" w:hAnsi="Arial" w:cs="Arial"/>
                <w:sz w:val="20"/>
                <w:szCs w:val="20"/>
              </w:rPr>
              <w:t>2</w:t>
            </w:r>
            <w:r w:rsidRPr="005A444F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C53CCF" w:rsidRPr="005A444F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Pr="005A444F">
              <w:rPr>
                <w:rFonts w:ascii="Arial" w:hAnsi="Arial" w:cs="Arial"/>
                <w:sz w:val="20"/>
                <w:szCs w:val="20"/>
              </w:rPr>
              <w:t>metro lineal</w:t>
            </w:r>
            <w:r w:rsidR="00C53CCF" w:rsidRPr="005A444F">
              <w:rPr>
                <w:rFonts w:ascii="Arial" w:hAnsi="Arial" w:cs="Arial"/>
                <w:sz w:val="20"/>
                <w:szCs w:val="20"/>
              </w:rPr>
              <w:t xml:space="preserve"> de profundidad</w:t>
            </w:r>
          </w:p>
        </w:tc>
      </w:tr>
      <w:tr w:rsidR="00C53CCF" w:rsidRPr="005A444F" w:rsidTr="000502F9">
        <w:trPr>
          <w:trHeight w:val="271"/>
        </w:trPr>
        <w:tc>
          <w:tcPr>
            <w:tcW w:w="6204" w:type="dxa"/>
          </w:tcPr>
          <w:p w:rsidR="00C53CCF" w:rsidRPr="001769D8" w:rsidRDefault="00C53CCF" w:rsidP="001769D8">
            <w:pPr>
              <w:pStyle w:val="Prrafodelista"/>
              <w:numPr>
                <w:ilvl w:val="0"/>
                <w:numId w:val="23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</w:p>
        </w:tc>
        <w:tc>
          <w:tcPr>
            <w:tcW w:w="2998" w:type="dxa"/>
          </w:tcPr>
          <w:p w:rsidR="00C53CCF" w:rsidRPr="005A444F" w:rsidRDefault="00C53CC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2.00 por metro cubico de capacidad</w:t>
            </w:r>
          </w:p>
        </w:tc>
      </w:tr>
      <w:tr w:rsidR="00C53CCF" w:rsidRPr="005A444F" w:rsidTr="000502F9">
        <w:trPr>
          <w:trHeight w:val="271"/>
        </w:trPr>
        <w:tc>
          <w:tcPr>
            <w:tcW w:w="6204" w:type="dxa"/>
          </w:tcPr>
          <w:p w:rsidR="00C53CCF" w:rsidRPr="001769D8" w:rsidRDefault="00C53CCF" w:rsidP="001769D8">
            <w:pPr>
              <w:pStyle w:val="Prrafodelista"/>
              <w:numPr>
                <w:ilvl w:val="0"/>
                <w:numId w:val="23"/>
              </w:numPr>
              <w:spacing w:line="360" w:lineRule="auto"/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</w:p>
        </w:tc>
        <w:tc>
          <w:tcPr>
            <w:tcW w:w="2998" w:type="dxa"/>
          </w:tcPr>
          <w:p w:rsidR="00C53CCF" w:rsidRPr="005A444F" w:rsidRDefault="00C53CC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2.00  por metro lineal</w:t>
            </w:r>
          </w:p>
        </w:tc>
      </w:tr>
    </w:tbl>
    <w:p w:rsidR="000502F9" w:rsidRPr="005A444F" w:rsidRDefault="000502F9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6017B" w:rsidRPr="005A444F" w:rsidRDefault="00C53CC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2</w:t>
      </w:r>
      <w:r w:rsidR="006251B4">
        <w:rPr>
          <w:rFonts w:ascii="Arial" w:hAnsi="Arial" w:cs="Arial"/>
          <w:b/>
          <w:sz w:val="20"/>
          <w:szCs w:val="20"/>
        </w:rPr>
        <w:t>5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3E4D4B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permiso para el cierre de calles por fiestas o cualquier evento o espectáculo en la vía públi</w:t>
      </w:r>
      <w:r w:rsidR="004A1195">
        <w:rPr>
          <w:rFonts w:ascii="Arial" w:hAnsi="Arial" w:cs="Arial"/>
          <w:sz w:val="20"/>
          <w:szCs w:val="20"/>
        </w:rPr>
        <w:t>ca, se pagará la cantidad de $70</w:t>
      </w:r>
      <w:r w:rsidRPr="005A444F">
        <w:rPr>
          <w:rFonts w:ascii="Arial" w:hAnsi="Arial" w:cs="Arial"/>
          <w:sz w:val="20"/>
          <w:szCs w:val="20"/>
        </w:rPr>
        <w:t>.00 por día.</w:t>
      </w:r>
    </w:p>
    <w:p w:rsidR="005C0503" w:rsidRPr="005A444F" w:rsidRDefault="005C050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C0503" w:rsidRPr="005A444F" w:rsidRDefault="005C050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</w:t>
      </w:r>
    </w:p>
    <w:p w:rsidR="005C0503" w:rsidRDefault="005C050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Catastro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C0503" w:rsidRDefault="006251B4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26</w:t>
      </w:r>
      <w:r w:rsidR="006956C3" w:rsidRPr="005A444F">
        <w:rPr>
          <w:rFonts w:ascii="Arial" w:hAnsi="Arial" w:cs="Arial"/>
          <w:b/>
          <w:sz w:val="20"/>
          <w:szCs w:val="20"/>
        </w:rPr>
        <w:t>.-</w:t>
      </w:r>
      <w:r w:rsidR="00275179">
        <w:rPr>
          <w:rFonts w:ascii="Arial" w:hAnsi="Arial" w:cs="Arial"/>
          <w:b/>
          <w:sz w:val="20"/>
          <w:szCs w:val="20"/>
        </w:rPr>
        <w:t xml:space="preserve"> </w:t>
      </w:r>
      <w:r w:rsidR="006956C3" w:rsidRPr="005A444F">
        <w:rPr>
          <w:rFonts w:ascii="Arial" w:hAnsi="Arial" w:cs="Arial"/>
          <w:sz w:val="20"/>
          <w:szCs w:val="20"/>
        </w:rPr>
        <w:t>Los servicios que presta la dirección del Catastro Municipal</w:t>
      </w:r>
      <w:r w:rsidR="00533E56">
        <w:rPr>
          <w:rFonts w:ascii="Arial" w:hAnsi="Arial" w:cs="Arial"/>
          <w:sz w:val="20"/>
          <w:szCs w:val="20"/>
        </w:rPr>
        <w:t>,</w:t>
      </w:r>
      <w:r w:rsidR="006956C3" w:rsidRPr="005A444F">
        <w:rPr>
          <w:rFonts w:ascii="Arial" w:hAnsi="Arial" w:cs="Arial"/>
          <w:sz w:val="20"/>
          <w:szCs w:val="20"/>
        </w:rPr>
        <w:t xml:space="preserve"> causarán derechos de conformidad con la siguiente tarifa:</w:t>
      </w:r>
    </w:p>
    <w:p w:rsidR="009F2DE5" w:rsidRPr="005A444F" w:rsidRDefault="009F2DE5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I.-</w:t>
      </w:r>
      <w:r w:rsidR="009F2DE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Emisión de copias fotostáticas simples</w:t>
      </w: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</w:t>
      </w:r>
      <w:r w:rsidRPr="001769D8">
        <w:rPr>
          <w:rFonts w:ascii="Arial" w:hAnsi="Arial" w:cs="Arial"/>
          <w:b/>
          <w:sz w:val="20"/>
          <w:szCs w:val="20"/>
        </w:rPr>
        <w:t xml:space="preserve">) </w:t>
      </w:r>
      <w:r w:rsidRPr="005A444F">
        <w:rPr>
          <w:rFonts w:ascii="Arial" w:hAnsi="Arial" w:cs="Arial"/>
          <w:sz w:val="20"/>
          <w:szCs w:val="20"/>
        </w:rPr>
        <w:t>Por cada ho</w:t>
      </w:r>
      <w:r w:rsidR="00107426">
        <w:rPr>
          <w:rFonts w:ascii="Arial" w:hAnsi="Arial" w:cs="Arial"/>
          <w:sz w:val="20"/>
          <w:szCs w:val="20"/>
        </w:rPr>
        <w:t>ja simple de tamaño carta, de cé</w:t>
      </w:r>
      <w:r w:rsidRPr="005A444F">
        <w:rPr>
          <w:rFonts w:ascii="Arial" w:hAnsi="Arial" w:cs="Arial"/>
          <w:sz w:val="20"/>
          <w:szCs w:val="20"/>
        </w:rPr>
        <w:t>dulas, planos, parcelas formas de manifestación de traslación de dominio o cu</w:t>
      </w:r>
      <w:r w:rsidR="004A1195">
        <w:rPr>
          <w:rFonts w:ascii="Arial" w:hAnsi="Arial" w:cs="Arial"/>
          <w:sz w:val="20"/>
          <w:szCs w:val="20"/>
        </w:rPr>
        <w:t>alquier otra manifestación $ 20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b) </w:t>
      </w:r>
      <w:r w:rsidRPr="005A444F">
        <w:rPr>
          <w:rFonts w:ascii="Arial" w:hAnsi="Arial" w:cs="Arial"/>
          <w:sz w:val="20"/>
          <w:szCs w:val="20"/>
        </w:rPr>
        <w:t>Por cada</w:t>
      </w:r>
      <w:r w:rsidR="004A1195">
        <w:rPr>
          <w:rFonts w:ascii="Arial" w:hAnsi="Arial" w:cs="Arial"/>
          <w:sz w:val="20"/>
          <w:szCs w:val="20"/>
        </w:rPr>
        <w:t xml:space="preserve"> copia simple tamaño oficio $ 23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II.-</w:t>
      </w:r>
      <w:r w:rsidR="009F2DE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expedición de copias fotostáticas certificadas de:</w:t>
      </w: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a)</w:t>
      </w:r>
      <w:r w:rsidR="006F5A79">
        <w:rPr>
          <w:rFonts w:ascii="Arial" w:hAnsi="Arial" w:cs="Arial"/>
          <w:sz w:val="20"/>
          <w:szCs w:val="20"/>
        </w:rPr>
        <w:t xml:space="preserve"> cé</w:t>
      </w:r>
      <w:r w:rsidRPr="005A444F">
        <w:rPr>
          <w:rFonts w:ascii="Arial" w:hAnsi="Arial" w:cs="Arial"/>
          <w:sz w:val="20"/>
          <w:szCs w:val="20"/>
        </w:rPr>
        <w:t>dulas, planos, parcelas, manifestaciones, tamaño carta</w:t>
      </w:r>
      <w:r w:rsidR="00DB4433" w:rsidRPr="005A444F">
        <w:rPr>
          <w:rFonts w:ascii="Arial" w:hAnsi="Arial" w:cs="Arial"/>
          <w:sz w:val="20"/>
          <w:szCs w:val="20"/>
        </w:rPr>
        <w:t xml:space="preserve">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50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b) </w:t>
      </w:r>
      <w:r w:rsidRPr="005A444F">
        <w:rPr>
          <w:rFonts w:ascii="Arial" w:hAnsi="Arial" w:cs="Arial"/>
          <w:sz w:val="20"/>
          <w:szCs w:val="20"/>
        </w:rPr>
        <w:t>fotostáticas de plano</w:t>
      </w:r>
      <w:r w:rsidR="00DB4433" w:rsidRPr="005A444F">
        <w:rPr>
          <w:rFonts w:ascii="Arial" w:hAnsi="Arial" w:cs="Arial"/>
          <w:sz w:val="20"/>
          <w:szCs w:val="20"/>
        </w:rPr>
        <w:t xml:space="preserve"> tamaño oficio por cada una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50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6956C3" w:rsidRPr="005A444F" w:rsidRDefault="00F64E8D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>III.-</w:t>
      </w:r>
      <w:r w:rsidRPr="005A444F">
        <w:rPr>
          <w:rFonts w:ascii="Arial" w:hAnsi="Arial" w:cs="Arial"/>
          <w:sz w:val="20"/>
          <w:szCs w:val="20"/>
        </w:rPr>
        <w:t xml:space="preserve"> Por expedición de oficios de:</w:t>
      </w:r>
    </w:p>
    <w:p w:rsidR="00F64E8D" w:rsidRPr="005A444F" w:rsidRDefault="00F64E8D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a)</w:t>
      </w:r>
      <w:r w:rsidR="00DB4433" w:rsidRPr="005A444F">
        <w:rPr>
          <w:rFonts w:ascii="Arial" w:hAnsi="Arial" w:cs="Arial"/>
          <w:sz w:val="20"/>
          <w:szCs w:val="20"/>
        </w:rPr>
        <w:t xml:space="preserve"> División (por cada parte) $ </w:t>
      </w:r>
      <w:r w:rsidR="004A1195">
        <w:rPr>
          <w:rFonts w:ascii="Arial" w:hAnsi="Arial" w:cs="Arial"/>
          <w:sz w:val="20"/>
          <w:szCs w:val="20"/>
        </w:rPr>
        <w:t>65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F64E8D" w:rsidRPr="005A444F" w:rsidRDefault="00F64E8D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b) </w:t>
      </w:r>
      <w:r w:rsidRPr="005A444F">
        <w:rPr>
          <w:rFonts w:ascii="Arial" w:hAnsi="Arial" w:cs="Arial"/>
          <w:sz w:val="20"/>
          <w:szCs w:val="20"/>
        </w:rPr>
        <w:t>Unión rectificación de medidas urbanización y cambio de</w:t>
      </w:r>
      <w:r w:rsidRP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65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F64E8D" w:rsidRPr="005A444F" w:rsidRDefault="00F64E8D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c)</w:t>
      </w:r>
      <w:r w:rsidRPr="005A444F">
        <w:rPr>
          <w:rFonts w:ascii="Arial" w:hAnsi="Arial" w:cs="Arial"/>
          <w:sz w:val="20"/>
          <w:szCs w:val="20"/>
        </w:rPr>
        <w:t xml:space="preserve"> Cé</w:t>
      </w:r>
      <w:r w:rsidR="00E51E33" w:rsidRPr="005A444F">
        <w:rPr>
          <w:rFonts w:ascii="Arial" w:hAnsi="Arial" w:cs="Arial"/>
          <w:sz w:val="20"/>
          <w:szCs w:val="20"/>
        </w:rPr>
        <w:t>dulas catastra</w:t>
      </w:r>
      <w:r w:rsidR="00DB4433" w:rsidRPr="005A444F">
        <w:rPr>
          <w:rFonts w:ascii="Arial" w:hAnsi="Arial" w:cs="Arial"/>
          <w:sz w:val="20"/>
          <w:szCs w:val="20"/>
        </w:rPr>
        <w:t>les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65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5C0503" w:rsidRPr="005A444F" w:rsidRDefault="008563DB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d) </w:t>
      </w:r>
      <w:r w:rsidRPr="005A444F">
        <w:rPr>
          <w:rFonts w:ascii="Arial" w:hAnsi="Arial" w:cs="Arial"/>
          <w:sz w:val="20"/>
          <w:szCs w:val="20"/>
        </w:rPr>
        <w:t>Constancias de no propiedad, única propiedad, valor catastral, número oficial del predio, certificado de inscripción vigente, inf</w:t>
      </w:r>
      <w:r w:rsidR="00DB4433" w:rsidRPr="005A444F">
        <w:rPr>
          <w:rFonts w:ascii="Arial" w:hAnsi="Arial" w:cs="Arial"/>
          <w:sz w:val="20"/>
          <w:szCs w:val="20"/>
        </w:rPr>
        <w:t>ormación de bienes inmuebles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65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5C0503" w:rsidRPr="005A444F" w:rsidRDefault="008563DB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IV.-</w:t>
      </w:r>
      <w:r w:rsidR="00571A8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elaboración de planos:</w:t>
      </w:r>
    </w:p>
    <w:p w:rsidR="008563DB" w:rsidRPr="005A444F" w:rsidRDefault="008563DB" w:rsidP="001769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a) </w:t>
      </w:r>
      <w:r w:rsidR="00DB4433" w:rsidRPr="005A444F">
        <w:rPr>
          <w:rFonts w:ascii="Arial" w:hAnsi="Arial" w:cs="Arial"/>
          <w:sz w:val="20"/>
          <w:szCs w:val="20"/>
        </w:rPr>
        <w:t>catastrales a escala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175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8563DB" w:rsidRPr="005A444F" w:rsidRDefault="00210E5B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b)</w:t>
      </w:r>
      <w:r w:rsidRPr="005A444F">
        <w:rPr>
          <w:rFonts w:ascii="Arial" w:hAnsi="Arial" w:cs="Arial"/>
          <w:sz w:val="20"/>
          <w:szCs w:val="20"/>
        </w:rPr>
        <w:t xml:space="preserve"> Planos topográficos hasta 100</w:t>
      </w:r>
      <w:r w:rsidR="004A1195">
        <w:rPr>
          <w:rFonts w:ascii="Arial" w:hAnsi="Arial" w:cs="Arial"/>
          <w:sz w:val="20"/>
          <w:szCs w:val="20"/>
        </w:rPr>
        <w:t xml:space="preserve"> hojas $ 17</w:t>
      </w:r>
      <w:r w:rsidR="00DB4433" w:rsidRPr="005A444F">
        <w:rPr>
          <w:rFonts w:ascii="Arial" w:hAnsi="Arial" w:cs="Arial"/>
          <w:sz w:val="20"/>
          <w:szCs w:val="20"/>
        </w:rPr>
        <w:t>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210E5B" w:rsidRPr="005A444F" w:rsidRDefault="00210E5B" w:rsidP="001769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V.-</w:t>
      </w:r>
      <w:r w:rsidR="00571A8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la revalidación de oficios de división, unió</w:t>
      </w:r>
      <w:r w:rsidR="00DB4433" w:rsidRPr="005A444F">
        <w:rPr>
          <w:rFonts w:ascii="Arial" w:hAnsi="Arial" w:cs="Arial"/>
          <w:sz w:val="20"/>
          <w:szCs w:val="20"/>
        </w:rPr>
        <w:t>n y rectificación de medidas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35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210E5B" w:rsidRPr="005A444F" w:rsidRDefault="00210E5B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VI.-</w:t>
      </w:r>
      <w:r w:rsidR="00571A8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diligencias de verificación de medidas físicas de constancia de predios</w:t>
      </w:r>
    </w:p>
    <w:p w:rsidR="00210E5B" w:rsidRPr="005A444F" w:rsidRDefault="00210E5B" w:rsidP="001769D8">
      <w:pPr>
        <w:tabs>
          <w:tab w:val="left" w:pos="31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a)</w:t>
      </w:r>
      <w:r w:rsidR="00DB4433" w:rsidRPr="005A444F">
        <w:rPr>
          <w:rFonts w:ascii="Arial" w:hAnsi="Arial" w:cs="Arial"/>
          <w:sz w:val="20"/>
          <w:szCs w:val="20"/>
        </w:rPr>
        <w:t xml:space="preserve"> Zona Habitacional</w:t>
      </w:r>
      <w:r w:rsidR="00DB4433" w:rsidRPr="005A444F">
        <w:rPr>
          <w:rFonts w:ascii="Arial" w:hAnsi="Arial" w:cs="Arial"/>
          <w:sz w:val="20"/>
          <w:szCs w:val="20"/>
        </w:rPr>
        <w:tab/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DB4433" w:rsidRPr="005A444F">
        <w:rPr>
          <w:rFonts w:ascii="Arial" w:hAnsi="Arial" w:cs="Arial"/>
          <w:sz w:val="20"/>
          <w:szCs w:val="20"/>
        </w:rPr>
        <w:t>18</w:t>
      </w:r>
      <w:r w:rsidR="004A1195">
        <w:rPr>
          <w:rFonts w:ascii="Arial" w:hAnsi="Arial" w:cs="Arial"/>
          <w:sz w:val="20"/>
          <w:szCs w:val="20"/>
        </w:rPr>
        <w:t>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210E5B" w:rsidRPr="005A444F" w:rsidRDefault="00210E5B" w:rsidP="001769D8">
      <w:pPr>
        <w:tabs>
          <w:tab w:val="left" w:pos="31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b)</w:t>
      </w:r>
      <w:r w:rsidR="00DB4433" w:rsidRPr="005A444F">
        <w:rPr>
          <w:rFonts w:ascii="Arial" w:hAnsi="Arial" w:cs="Arial"/>
          <w:sz w:val="20"/>
          <w:szCs w:val="20"/>
        </w:rPr>
        <w:t xml:space="preserve"> Zona Comercial</w:t>
      </w:r>
      <w:r w:rsidR="00DB4433" w:rsidRPr="005A444F">
        <w:rPr>
          <w:rFonts w:ascii="Arial" w:hAnsi="Arial" w:cs="Arial"/>
          <w:sz w:val="20"/>
          <w:szCs w:val="20"/>
        </w:rPr>
        <w:tab/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370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210E5B" w:rsidRPr="005A444F" w:rsidRDefault="00210E5B" w:rsidP="005A444F">
      <w:pPr>
        <w:tabs>
          <w:tab w:val="left" w:pos="313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c)</w:t>
      </w:r>
      <w:r w:rsidR="00E51E33" w:rsidRPr="005A444F">
        <w:rPr>
          <w:rFonts w:ascii="Arial" w:hAnsi="Arial" w:cs="Arial"/>
          <w:sz w:val="20"/>
          <w:szCs w:val="20"/>
        </w:rPr>
        <w:t xml:space="preserve"> Zona Industrial</w:t>
      </w:r>
      <w:r w:rsidR="00E51E33" w:rsidRPr="005A444F">
        <w:rPr>
          <w:rFonts w:ascii="Arial" w:hAnsi="Arial" w:cs="Arial"/>
          <w:sz w:val="20"/>
          <w:szCs w:val="20"/>
        </w:rPr>
        <w:tab/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650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0A3FC3" w:rsidRPr="005A444F" w:rsidRDefault="000A3FC3" w:rsidP="005A444F">
      <w:pPr>
        <w:tabs>
          <w:tab w:val="left" w:pos="313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6251B4" w:rsidRDefault="006251B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6E9F" w:rsidRPr="005A444F" w:rsidRDefault="00F46E9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</w:t>
      </w:r>
      <w:r w:rsidR="005C0503" w:rsidRPr="005A444F">
        <w:rPr>
          <w:rFonts w:ascii="Arial" w:hAnsi="Arial" w:cs="Arial"/>
          <w:b/>
          <w:sz w:val="20"/>
          <w:szCs w:val="20"/>
        </w:rPr>
        <w:t>I</w:t>
      </w:r>
    </w:p>
    <w:p w:rsidR="00F46E9F" w:rsidRPr="005A444F" w:rsidRDefault="00F46E9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vigilancia</w:t>
      </w:r>
    </w:p>
    <w:p w:rsidR="00F46E9F" w:rsidRPr="005A444F" w:rsidRDefault="00F46E9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46E9F" w:rsidRPr="005A444F" w:rsidRDefault="00F46E9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</w:t>
      </w:r>
      <w:r w:rsidR="006251B4">
        <w:rPr>
          <w:rFonts w:ascii="Arial" w:hAnsi="Arial" w:cs="Arial"/>
          <w:b/>
          <w:sz w:val="20"/>
          <w:szCs w:val="20"/>
        </w:rPr>
        <w:t xml:space="preserve"> 27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F27DE9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Por los servicios de vigilancia que preste el </w:t>
      </w:r>
      <w:r w:rsidR="005C0503" w:rsidRPr="005A444F">
        <w:rPr>
          <w:rFonts w:ascii="Arial" w:hAnsi="Arial" w:cs="Arial"/>
          <w:sz w:val="20"/>
          <w:szCs w:val="20"/>
        </w:rPr>
        <w:t>ayuntamiento</w:t>
      </w:r>
      <w:r w:rsidRPr="005A444F">
        <w:rPr>
          <w:rFonts w:ascii="Arial" w:hAnsi="Arial" w:cs="Arial"/>
          <w:sz w:val="20"/>
          <w:szCs w:val="20"/>
        </w:rPr>
        <w:t>, se</w:t>
      </w:r>
      <w:r w:rsidR="005C0503" w:rsidRPr="005A444F">
        <w:rPr>
          <w:rFonts w:ascii="Arial" w:hAnsi="Arial" w:cs="Arial"/>
          <w:sz w:val="20"/>
          <w:szCs w:val="20"/>
        </w:rPr>
        <w:t xml:space="preserve"> pagará por cada elemento </w:t>
      </w:r>
      <w:r w:rsidRPr="005A444F">
        <w:rPr>
          <w:rFonts w:ascii="Arial" w:hAnsi="Arial" w:cs="Arial"/>
          <w:sz w:val="20"/>
          <w:szCs w:val="20"/>
        </w:rPr>
        <w:t>una cuota</w:t>
      </w:r>
      <w:r w:rsidR="005C0503" w:rsidRPr="005A444F">
        <w:rPr>
          <w:rFonts w:ascii="Arial" w:hAnsi="Arial" w:cs="Arial"/>
          <w:sz w:val="20"/>
          <w:szCs w:val="20"/>
        </w:rPr>
        <w:t xml:space="preserve"> de acuerdo</w:t>
      </w:r>
      <w:r w:rsidRPr="005A444F">
        <w:rPr>
          <w:rFonts w:ascii="Arial" w:hAnsi="Arial" w:cs="Arial"/>
          <w:sz w:val="20"/>
          <w:szCs w:val="20"/>
        </w:rPr>
        <w:t xml:space="preserve">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499"/>
      </w:tblGrid>
      <w:tr w:rsidR="006F5367" w:rsidRPr="005A444F" w:rsidTr="00CA4100">
        <w:tc>
          <w:tcPr>
            <w:tcW w:w="7479" w:type="dxa"/>
          </w:tcPr>
          <w:p w:rsidR="006F5367" w:rsidRPr="001769D8" w:rsidRDefault="006F5367" w:rsidP="001769D8">
            <w:pPr>
              <w:pStyle w:val="Prrafodelista"/>
              <w:numPr>
                <w:ilvl w:val="0"/>
                <w:numId w:val="24"/>
              </w:numPr>
              <w:spacing w:line="360" w:lineRule="auto"/>
              <w:ind w:left="426" w:hanging="66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día</w:t>
            </w:r>
          </w:p>
        </w:tc>
        <w:tc>
          <w:tcPr>
            <w:tcW w:w="1499" w:type="dxa"/>
            <w:vAlign w:val="bottom"/>
          </w:tcPr>
          <w:p w:rsidR="006F5367" w:rsidRPr="005A444F" w:rsidRDefault="00141553" w:rsidP="004A119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  <w:r w:rsidR="006F5367"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6F5367" w:rsidRPr="005A444F" w:rsidTr="00CA4100">
        <w:tc>
          <w:tcPr>
            <w:tcW w:w="7479" w:type="dxa"/>
          </w:tcPr>
          <w:p w:rsidR="006F5367" w:rsidRPr="001769D8" w:rsidRDefault="006F5367" w:rsidP="001769D8">
            <w:pPr>
              <w:pStyle w:val="Prrafodelista"/>
              <w:numPr>
                <w:ilvl w:val="0"/>
                <w:numId w:val="24"/>
              </w:numPr>
              <w:spacing w:line="360" w:lineRule="auto"/>
              <w:ind w:left="426" w:hanging="66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hora</w:t>
            </w:r>
          </w:p>
        </w:tc>
        <w:tc>
          <w:tcPr>
            <w:tcW w:w="1499" w:type="dxa"/>
            <w:vAlign w:val="bottom"/>
          </w:tcPr>
          <w:p w:rsidR="006F5367" w:rsidRPr="005A444F" w:rsidRDefault="006F5367" w:rsidP="005A444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944D14" w:rsidRPr="005A444F" w:rsidRDefault="00944D1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4D14" w:rsidRPr="005A444F" w:rsidRDefault="00944D1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  <w:r w:rsidR="005C0503" w:rsidRPr="005A444F">
        <w:rPr>
          <w:rFonts w:ascii="Arial" w:hAnsi="Arial" w:cs="Arial"/>
          <w:b/>
          <w:sz w:val="20"/>
          <w:szCs w:val="20"/>
        </w:rPr>
        <w:t>V</w:t>
      </w:r>
    </w:p>
    <w:p w:rsidR="00944D14" w:rsidRDefault="00944D1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</w:t>
      </w:r>
      <w:r w:rsidR="000A3FC3" w:rsidRPr="005A444F">
        <w:rPr>
          <w:rFonts w:ascii="Arial" w:hAnsi="Arial" w:cs="Arial"/>
          <w:b/>
          <w:sz w:val="20"/>
          <w:szCs w:val="20"/>
        </w:rPr>
        <w:t>erechos por Servicios de Limpi</w:t>
      </w:r>
      <w:r w:rsidRPr="005A444F">
        <w:rPr>
          <w:rFonts w:ascii="Arial" w:hAnsi="Arial" w:cs="Arial"/>
          <w:b/>
          <w:sz w:val="20"/>
          <w:szCs w:val="20"/>
        </w:rPr>
        <w:t>a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44D14" w:rsidRDefault="00944D1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2</w:t>
      </w:r>
      <w:r w:rsidR="006251B4">
        <w:rPr>
          <w:rFonts w:ascii="Arial" w:hAnsi="Arial" w:cs="Arial"/>
          <w:b/>
          <w:sz w:val="20"/>
          <w:szCs w:val="20"/>
        </w:rPr>
        <w:t>8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F27DE9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los derechos corresp</w:t>
      </w:r>
      <w:r w:rsidR="000A3FC3" w:rsidRPr="005A444F">
        <w:rPr>
          <w:rFonts w:ascii="Arial" w:hAnsi="Arial" w:cs="Arial"/>
          <w:sz w:val="20"/>
          <w:szCs w:val="20"/>
        </w:rPr>
        <w:t>ondientes al servicio de limpia, mensualmente</w:t>
      </w:r>
      <w:r w:rsidRPr="005A444F">
        <w:rPr>
          <w:rFonts w:ascii="Arial" w:hAnsi="Arial" w:cs="Arial"/>
          <w:sz w:val="20"/>
          <w:szCs w:val="20"/>
        </w:rPr>
        <w:t xml:space="preserve"> </w:t>
      </w:r>
      <w:r w:rsidR="000A3FC3" w:rsidRPr="005A444F">
        <w:rPr>
          <w:rFonts w:ascii="Arial" w:hAnsi="Arial" w:cs="Arial"/>
          <w:sz w:val="20"/>
          <w:szCs w:val="20"/>
        </w:rPr>
        <w:t>se causarán y se pagará</w:t>
      </w:r>
      <w:r w:rsidRPr="005A444F">
        <w:rPr>
          <w:rFonts w:ascii="Arial" w:hAnsi="Arial" w:cs="Arial"/>
          <w:sz w:val="20"/>
          <w:szCs w:val="20"/>
        </w:rPr>
        <w:t xml:space="preserve"> </w:t>
      </w:r>
      <w:r w:rsidR="000A3FC3" w:rsidRPr="005A444F">
        <w:rPr>
          <w:rFonts w:ascii="Arial" w:hAnsi="Arial" w:cs="Arial"/>
          <w:sz w:val="20"/>
          <w:szCs w:val="20"/>
        </w:rPr>
        <w:t>la cuota de</w:t>
      </w:r>
      <w:r w:rsidRPr="005A444F">
        <w:rPr>
          <w:rFonts w:ascii="Arial" w:hAnsi="Arial" w:cs="Arial"/>
          <w:sz w:val="20"/>
          <w:szCs w:val="20"/>
        </w:rPr>
        <w:t>:</w:t>
      </w:r>
    </w:p>
    <w:p w:rsidR="001769D8" w:rsidRPr="005A444F" w:rsidRDefault="001769D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41"/>
        <w:gridCol w:w="1487"/>
      </w:tblGrid>
      <w:tr w:rsidR="006F5367" w:rsidRPr="005A444F" w:rsidTr="00CA4100">
        <w:tc>
          <w:tcPr>
            <w:tcW w:w="7341" w:type="dxa"/>
          </w:tcPr>
          <w:p w:rsidR="006F5367" w:rsidRPr="001769D8" w:rsidRDefault="006F5367" w:rsidP="001769D8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426" w:hanging="66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cada predio habitacional</w:t>
            </w:r>
          </w:p>
        </w:tc>
        <w:tc>
          <w:tcPr>
            <w:tcW w:w="1487" w:type="dxa"/>
            <w:vAlign w:val="bottom"/>
          </w:tcPr>
          <w:p w:rsidR="006F5367" w:rsidRPr="005A444F" w:rsidRDefault="006F5367" w:rsidP="004A119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6F5367" w:rsidRPr="005A444F" w:rsidTr="00CA4100">
        <w:tc>
          <w:tcPr>
            <w:tcW w:w="7341" w:type="dxa"/>
          </w:tcPr>
          <w:p w:rsidR="006F5367" w:rsidRPr="001769D8" w:rsidRDefault="00F27DE9" w:rsidP="00F27DE9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426" w:hanging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</w:t>
            </w:r>
            <w:r w:rsidR="006F5367" w:rsidRPr="001769D8">
              <w:rPr>
                <w:rFonts w:ascii="Arial" w:hAnsi="Arial" w:cs="Arial"/>
                <w:sz w:val="20"/>
                <w:szCs w:val="20"/>
              </w:rPr>
              <w:t xml:space="preserve">redio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F5367" w:rsidRPr="001769D8">
              <w:rPr>
                <w:rFonts w:ascii="Arial" w:hAnsi="Arial" w:cs="Arial"/>
                <w:sz w:val="20"/>
                <w:szCs w:val="20"/>
              </w:rPr>
              <w:t>omercial</w:t>
            </w:r>
          </w:p>
        </w:tc>
        <w:tc>
          <w:tcPr>
            <w:tcW w:w="1487" w:type="dxa"/>
            <w:vAlign w:val="bottom"/>
          </w:tcPr>
          <w:p w:rsidR="006F5367" w:rsidRPr="005A444F" w:rsidRDefault="00141553" w:rsidP="004A119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6F5367"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C00B01" w:rsidRPr="005A444F" w:rsidRDefault="00C00B01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1FA2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51502" w:rsidRPr="005A444F" w:rsidRDefault="000A3FC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 xml:space="preserve">CAPÍTULO </w:t>
      </w:r>
      <w:r w:rsidR="00851502" w:rsidRPr="005A444F">
        <w:rPr>
          <w:rFonts w:ascii="Arial" w:hAnsi="Arial" w:cs="Arial"/>
          <w:b/>
          <w:sz w:val="20"/>
          <w:szCs w:val="20"/>
        </w:rPr>
        <w:t>V</w:t>
      </w:r>
    </w:p>
    <w:p w:rsidR="00851502" w:rsidRDefault="0085150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51502" w:rsidRPr="005A444F" w:rsidRDefault="00851502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2</w:t>
      </w:r>
      <w:r w:rsidR="006251B4">
        <w:rPr>
          <w:rFonts w:ascii="Arial" w:hAnsi="Arial" w:cs="Arial"/>
          <w:b/>
          <w:sz w:val="20"/>
          <w:szCs w:val="20"/>
        </w:rPr>
        <w:t>9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781201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Por los servicios de agua potable que preste el Municipio, se pagarán </w:t>
      </w:r>
      <w:r w:rsidR="000A3FC3" w:rsidRPr="005A444F">
        <w:rPr>
          <w:rFonts w:ascii="Arial" w:hAnsi="Arial" w:cs="Arial"/>
          <w:sz w:val="20"/>
          <w:szCs w:val="20"/>
        </w:rPr>
        <w:t xml:space="preserve">bimestralmente </w:t>
      </w:r>
      <w:r w:rsidRPr="005A444F">
        <w:rPr>
          <w:rFonts w:ascii="Arial" w:hAnsi="Arial" w:cs="Arial"/>
          <w:sz w:val="20"/>
          <w:szCs w:val="20"/>
        </w:rPr>
        <w:t xml:space="preserve">las siguientes </w:t>
      </w:r>
      <w:r w:rsidR="000A3FC3" w:rsidRPr="005A444F">
        <w:rPr>
          <w:rFonts w:ascii="Arial" w:hAnsi="Arial" w:cs="Arial"/>
          <w:sz w:val="20"/>
          <w:szCs w:val="20"/>
        </w:rPr>
        <w:t>cuot</w:t>
      </w:r>
      <w:r w:rsidRPr="005A444F">
        <w:rPr>
          <w:rFonts w:ascii="Arial" w:hAnsi="Arial" w:cs="Arial"/>
          <w:sz w:val="20"/>
          <w:szCs w:val="20"/>
        </w:rPr>
        <w:t>as:</w:t>
      </w:r>
    </w:p>
    <w:p w:rsidR="00C00B01" w:rsidRPr="001769D8" w:rsidRDefault="000A3FC3" w:rsidP="001769D8">
      <w:pPr>
        <w:pStyle w:val="Prrafodelista"/>
        <w:numPr>
          <w:ilvl w:val="0"/>
          <w:numId w:val="26"/>
        </w:numPr>
        <w:tabs>
          <w:tab w:val="left" w:pos="3480"/>
        </w:tabs>
        <w:spacing w:after="0" w:line="360" w:lineRule="auto"/>
        <w:ind w:left="567" w:hanging="207"/>
        <w:rPr>
          <w:rFonts w:ascii="Arial" w:hAnsi="Arial" w:cs="Arial"/>
          <w:sz w:val="20"/>
          <w:szCs w:val="20"/>
        </w:rPr>
      </w:pPr>
      <w:r w:rsidRPr="001769D8">
        <w:rPr>
          <w:rFonts w:ascii="Arial" w:hAnsi="Arial" w:cs="Arial"/>
          <w:sz w:val="20"/>
          <w:szCs w:val="20"/>
        </w:rPr>
        <w:t>Por toma doméstica</w:t>
      </w:r>
      <w:r w:rsidR="006F5367" w:rsidRPr="001769D8">
        <w:rPr>
          <w:rFonts w:ascii="Arial" w:hAnsi="Arial" w:cs="Arial"/>
          <w:sz w:val="20"/>
          <w:szCs w:val="20"/>
        </w:rPr>
        <w:tab/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6F5367" w:rsidRPr="001769D8">
        <w:rPr>
          <w:rFonts w:ascii="Arial" w:hAnsi="Arial" w:cs="Arial"/>
          <w:sz w:val="20"/>
          <w:szCs w:val="20"/>
        </w:rPr>
        <w:t>2</w:t>
      </w:r>
      <w:r w:rsidR="007629A6">
        <w:rPr>
          <w:rFonts w:ascii="Arial" w:hAnsi="Arial" w:cs="Arial"/>
          <w:sz w:val="20"/>
          <w:szCs w:val="20"/>
        </w:rPr>
        <w:t>5</w:t>
      </w:r>
      <w:r w:rsidR="00115563" w:rsidRPr="001769D8">
        <w:rPr>
          <w:rFonts w:ascii="Arial" w:hAnsi="Arial" w:cs="Arial"/>
          <w:sz w:val="20"/>
          <w:szCs w:val="20"/>
        </w:rPr>
        <w:t>.00</w:t>
      </w:r>
    </w:p>
    <w:p w:rsidR="00783024" w:rsidRPr="001769D8" w:rsidRDefault="00115563" w:rsidP="001769D8">
      <w:pPr>
        <w:pStyle w:val="Prrafodelista"/>
        <w:numPr>
          <w:ilvl w:val="0"/>
          <w:numId w:val="26"/>
        </w:numPr>
        <w:tabs>
          <w:tab w:val="left" w:pos="3480"/>
        </w:tabs>
        <w:spacing w:after="0" w:line="360" w:lineRule="auto"/>
        <w:ind w:left="567" w:hanging="207"/>
        <w:rPr>
          <w:rFonts w:ascii="Arial" w:hAnsi="Arial" w:cs="Arial"/>
          <w:sz w:val="20"/>
          <w:szCs w:val="20"/>
        </w:rPr>
      </w:pPr>
      <w:r w:rsidRPr="001769D8">
        <w:rPr>
          <w:rFonts w:ascii="Arial" w:hAnsi="Arial" w:cs="Arial"/>
          <w:sz w:val="20"/>
          <w:szCs w:val="20"/>
        </w:rPr>
        <w:t xml:space="preserve">Por </w:t>
      </w:r>
      <w:proofErr w:type="gramStart"/>
      <w:r w:rsidRPr="001769D8">
        <w:rPr>
          <w:rFonts w:ascii="Arial" w:hAnsi="Arial" w:cs="Arial"/>
          <w:sz w:val="20"/>
          <w:szCs w:val="20"/>
        </w:rPr>
        <w:t xml:space="preserve">toma  </w:t>
      </w:r>
      <w:r w:rsidR="00170633">
        <w:rPr>
          <w:rFonts w:ascii="Arial" w:hAnsi="Arial" w:cs="Arial"/>
          <w:sz w:val="20"/>
          <w:szCs w:val="20"/>
        </w:rPr>
        <w:t>c</w:t>
      </w:r>
      <w:r w:rsidR="00783024" w:rsidRPr="001769D8">
        <w:rPr>
          <w:rFonts w:ascii="Arial" w:hAnsi="Arial" w:cs="Arial"/>
          <w:sz w:val="20"/>
          <w:szCs w:val="20"/>
        </w:rPr>
        <w:t>omercial</w:t>
      </w:r>
      <w:proofErr w:type="gramEnd"/>
      <w:r w:rsidR="00C8136A" w:rsidRPr="001769D8">
        <w:rPr>
          <w:rFonts w:ascii="Arial" w:hAnsi="Arial" w:cs="Arial"/>
          <w:sz w:val="20"/>
          <w:szCs w:val="20"/>
        </w:rPr>
        <w:tab/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7629A6">
        <w:rPr>
          <w:rFonts w:ascii="Arial" w:hAnsi="Arial" w:cs="Arial"/>
          <w:sz w:val="20"/>
          <w:szCs w:val="20"/>
        </w:rPr>
        <w:t>40</w:t>
      </w:r>
      <w:r w:rsidRPr="001769D8">
        <w:rPr>
          <w:rFonts w:ascii="Arial" w:hAnsi="Arial" w:cs="Arial"/>
          <w:sz w:val="20"/>
          <w:szCs w:val="20"/>
        </w:rPr>
        <w:t>.00</w:t>
      </w:r>
    </w:p>
    <w:p w:rsidR="00783024" w:rsidRPr="001769D8" w:rsidRDefault="00115563" w:rsidP="001769D8">
      <w:pPr>
        <w:pStyle w:val="Prrafodelista"/>
        <w:numPr>
          <w:ilvl w:val="0"/>
          <w:numId w:val="26"/>
        </w:numPr>
        <w:tabs>
          <w:tab w:val="left" w:pos="3480"/>
        </w:tabs>
        <w:spacing w:after="0" w:line="360" w:lineRule="auto"/>
        <w:ind w:left="567" w:hanging="207"/>
        <w:rPr>
          <w:rFonts w:ascii="Arial" w:hAnsi="Arial" w:cs="Arial"/>
          <w:sz w:val="20"/>
          <w:szCs w:val="20"/>
        </w:rPr>
      </w:pPr>
      <w:r w:rsidRPr="001769D8">
        <w:rPr>
          <w:rFonts w:ascii="Arial" w:hAnsi="Arial" w:cs="Arial"/>
          <w:sz w:val="20"/>
          <w:szCs w:val="20"/>
        </w:rPr>
        <w:t>Por toma</w:t>
      </w:r>
      <w:r w:rsidR="00170633">
        <w:rPr>
          <w:rFonts w:ascii="Arial" w:hAnsi="Arial" w:cs="Arial"/>
          <w:sz w:val="20"/>
          <w:szCs w:val="20"/>
        </w:rPr>
        <w:t xml:space="preserve"> i</w:t>
      </w:r>
      <w:r w:rsidR="00783024" w:rsidRPr="001769D8">
        <w:rPr>
          <w:rFonts w:ascii="Arial" w:hAnsi="Arial" w:cs="Arial"/>
          <w:sz w:val="20"/>
          <w:szCs w:val="20"/>
        </w:rPr>
        <w:t>ndustrial</w:t>
      </w:r>
      <w:r w:rsidR="006F5367" w:rsidRPr="001769D8">
        <w:rPr>
          <w:rFonts w:ascii="Arial" w:hAnsi="Arial" w:cs="Arial"/>
          <w:sz w:val="20"/>
          <w:szCs w:val="20"/>
        </w:rPr>
        <w:tab/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7629A6">
        <w:rPr>
          <w:rFonts w:ascii="Arial" w:hAnsi="Arial" w:cs="Arial"/>
          <w:sz w:val="20"/>
          <w:szCs w:val="20"/>
        </w:rPr>
        <w:t>70</w:t>
      </w:r>
      <w:r w:rsidRPr="001769D8">
        <w:rPr>
          <w:rFonts w:ascii="Arial" w:hAnsi="Arial" w:cs="Arial"/>
          <w:sz w:val="20"/>
          <w:szCs w:val="20"/>
        </w:rPr>
        <w:t>.00</w:t>
      </w:r>
    </w:p>
    <w:p w:rsidR="00783024" w:rsidRPr="005A444F" w:rsidRDefault="0078302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1273" w:rsidRPr="005A444F" w:rsidRDefault="00AE127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V</w:t>
      </w:r>
      <w:r w:rsidR="00115563" w:rsidRPr="005A444F">
        <w:rPr>
          <w:rFonts w:ascii="Arial" w:hAnsi="Arial" w:cs="Arial"/>
          <w:b/>
          <w:sz w:val="20"/>
          <w:szCs w:val="20"/>
        </w:rPr>
        <w:t>I</w:t>
      </w:r>
    </w:p>
    <w:p w:rsidR="00AE1273" w:rsidRDefault="00AE127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Rastro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E1273" w:rsidRPr="005A444F" w:rsidRDefault="00AE127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</w:t>
      </w:r>
      <w:r w:rsidR="006251B4">
        <w:rPr>
          <w:rFonts w:ascii="Arial" w:hAnsi="Arial" w:cs="Arial"/>
          <w:b/>
          <w:sz w:val="20"/>
          <w:szCs w:val="20"/>
        </w:rPr>
        <w:t>30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 xml:space="preserve">Los derechos por autorización </w:t>
      </w:r>
      <w:r w:rsidR="0013217E" w:rsidRPr="005A444F">
        <w:rPr>
          <w:rFonts w:ascii="Arial" w:hAnsi="Arial" w:cs="Arial"/>
          <w:sz w:val="20"/>
          <w:szCs w:val="20"/>
        </w:rPr>
        <w:t>de</w:t>
      </w:r>
      <w:r w:rsidR="00115563" w:rsidRPr="005A444F">
        <w:rPr>
          <w:rFonts w:ascii="Arial" w:hAnsi="Arial" w:cs="Arial"/>
          <w:sz w:val="20"/>
          <w:szCs w:val="20"/>
        </w:rPr>
        <w:t xml:space="preserve"> la</w:t>
      </w:r>
      <w:r w:rsidR="0013217E" w:rsidRPr="005A444F">
        <w:rPr>
          <w:rFonts w:ascii="Arial" w:hAnsi="Arial" w:cs="Arial"/>
          <w:sz w:val="20"/>
          <w:szCs w:val="20"/>
        </w:rPr>
        <w:t xml:space="preserve"> matanza de ganado se pagará</w:t>
      </w:r>
      <w:r w:rsidRPr="005A444F">
        <w:rPr>
          <w:rFonts w:ascii="Arial" w:hAnsi="Arial" w:cs="Arial"/>
          <w:sz w:val="20"/>
          <w:szCs w:val="20"/>
        </w:rPr>
        <w:t>n de acuerdo a la siguiente</w:t>
      </w:r>
      <w:r w:rsidR="0013217E" w:rsidRPr="005A444F">
        <w:rPr>
          <w:rFonts w:ascii="Arial" w:hAnsi="Arial" w:cs="Arial"/>
          <w:sz w:val="20"/>
          <w:szCs w:val="20"/>
        </w:rPr>
        <w:t xml:space="preserve">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3"/>
        <w:gridCol w:w="2175"/>
      </w:tblGrid>
      <w:tr w:rsidR="0013217E" w:rsidRPr="005A444F" w:rsidTr="00115563">
        <w:tc>
          <w:tcPr>
            <w:tcW w:w="6653" w:type="dxa"/>
          </w:tcPr>
          <w:p w:rsidR="0013217E" w:rsidRPr="005A444F" w:rsidRDefault="0013217E" w:rsidP="001769D8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2175" w:type="dxa"/>
          </w:tcPr>
          <w:p w:rsidR="0013217E" w:rsidRPr="005A444F" w:rsidRDefault="0013217E" w:rsidP="007629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F46" w:rsidRPr="005A444F">
              <w:rPr>
                <w:rFonts w:ascii="Arial" w:hAnsi="Arial" w:cs="Arial"/>
                <w:sz w:val="20"/>
                <w:szCs w:val="20"/>
              </w:rPr>
              <w:t>1</w:t>
            </w:r>
            <w:r w:rsidR="007629A6">
              <w:rPr>
                <w:rFonts w:ascii="Arial" w:hAnsi="Arial" w:cs="Arial"/>
                <w:sz w:val="20"/>
                <w:szCs w:val="20"/>
              </w:rPr>
              <w:t>5</w:t>
            </w:r>
            <w:r w:rsidRPr="005A444F">
              <w:rPr>
                <w:rFonts w:ascii="Arial" w:hAnsi="Arial" w:cs="Arial"/>
                <w:sz w:val="20"/>
                <w:szCs w:val="20"/>
              </w:rPr>
              <w:t>.00 por cabeza</w:t>
            </w:r>
          </w:p>
        </w:tc>
      </w:tr>
      <w:tr w:rsidR="0013217E" w:rsidRPr="005A444F" w:rsidTr="00115563">
        <w:tc>
          <w:tcPr>
            <w:tcW w:w="6653" w:type="dxa"/>
          </w:tcPr>
          <w:p w:rsidR="0013217E" w:rsidRPr="005A444F" w:rsidRDefault="0013217E" w:rsidP="001769D8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2175" w:type="dxa"/>
          </w:tcPr>
          <w:p w:rsidR="0013217E" w:rsidRPr="005A444F" w:rsidRDefault="0013217E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9A6">
              <w:rPr>
                <w:rFonts w:ascii="Arial" w:hAnsi="Arial" w:cs="Arial"/>
                <w:sz w:val="20"/>
                <w:szCs w:val="20"/>
              </w:rPr>
              <w:t>15</w:t>
            </w:r>
            <w:r w:rsidRPr="005A444F">
              <w:rPr>
                <w:rFonts w:ascii="Arial" w:hAnsi="Arial" w:cs="Arial"/>
                <w:sz w:val="20"/>
                <w:szCs w:val="20"/>
              </w:rPr>
              <w:t>.00 por cabeza</w:t>
            </w:r>
          </w:p>
        </w:tc>
      </w:tr>
    </w:tbl>
    <w:p w:rsidR="00AE1273" w:rsidRPr="005A444F" w:rsidRDefault="00AE127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15563" w:rsidRPr="005A444F" w:rsidRDefault="0011556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VII</w:t>
      </w:r>
    </w:p>
    <w:p w:rsidR="00115563" w:rsidRDefault="0011556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Derechos por Supervisión Sanitaria de Matanza 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15563" w:rsidRDefault="0011556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</w:t>
      </w:r>
      <w:r w:rsidR="009343F9" w:rsidRPr="005A444F">
        <w:rPr>
          <w:rFonts w:ascii="Arial" w:hAnsi="Arial" w:cs="Arial"/>
          <w:b/>
          <w:sz w:val="20"/>
          <w:szCs w:val="20"/>
        </w:rPr>
        <w:t>3</w:t>
      </w:r>
      <w:r w:rsidR="006251B4">
        <w:rPr>
          <w:rFonts w:ascii="Arial" w:hAnsi="Arial" w:cs="Arial"/>
          <w:b/>
          <w:sz w:val="20"/>
          <w:szCs w:val="20"/>
        </w:rPr>
        <w:t>1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C031C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Los derechos por </w:t>
      </w:r>
      <w:proofErr w:type="gramStart"/>
      <w:r w:rsidRPr="005A444F">
        <w:rPr>
          <w:rFonts w:ascii="Arial" w:hAnsi="Arial" w:cs="Arial"/>
          <w:sz w:val="20"/>
          <w:szCs w:val="20"/>
        </w:rPr>
        <w:t>autorización  y</w:t>
      </w:r>
      <w:proofErr w:type="gramEnd"/>
      <w:r w:rsidRPr="005A444F">
        <w:rPr>
          <w:rFonts w:ascii="Arial" w:hAnsi="Arial" w:cs="Arial"/>
          <w:sz w:val="20"/>
          <w:szCs w:val="20"/>
        </w:rPr>
        <w:t xml:space="preserve">/o supervisión de la matanza de ganado en domicilio o fuera del </w:t>
      </w:r>
      <w:r w:rsidR="003A7B18">
        <w:rPr>
          <w:rFonts w:ascii="Arial" w:hAnsi="Arial" w:cs="Arial"/>
          <w:sz w:val="20"/>
          <w:szCs w:val="20"/>
        </w:rPr>
        <w:t>r</w:t>
      </w:r>
      <w:r w:rsidRPr="005A444F">
        <w:rPr>
          <w:rFonts w:ascii="Arial" w:hAnsi="Arial" w:cs="Arial"/>
          <w:sz w:val="20"/>
          <w:szCs w:val="20"/>
        </w:rPr>
        <w:t xml:space="preserve">astro </w:t>
      </w:r>
      <w:r w:rsidR="003A7B18">
        <w:rPr>
          <w:rFonts w:ascii="Arial" w:hAnsi="Arial" w:cs="Arial"/>
          <w:sz w:val="20"/>
          <w:szCs w:val="20"/>
        </w:rPr>
        <w:t>m</w:t>
      </w:r>
      <w:r w:rsidRPr="005A444F">
        <w:rPr>
          <w:rFonts w:ascii="Arial" w:hAnsi="Arial" w:cs="Arial"/>
          <w:sz w:val="20"/>
          <w:szCs w:val="20"/>
        </w:rPr>
        <w:t>unicipal se pagarán de acuerdo a la siguiente tarifa:</w:t>
      </w:r>
    </w:p>
    <w:p w:rsidR="001769D8" w:rsidRPr="005A444F" w:rsidRDefault="001769D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1273" w:rsidRPr="005A444F" w:rsidRDefault="00115563" w:rsidP="005A444F">
      <w:pPr>
        <w:tabs>
          <w:tab w:val="left" w:pos="241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I.-</w:t>
      </w:r>
      <w:r w:rsidR="009E118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Matanza</w:t>
      </w:r>
      <w:r w:rsidR="00EA6F46" w:rsidRPr="005A444F">
        <w:rPr>
          <w:rFonts w:ascii="Arial" w:hAnsi="Arial" w:cs="Arial"/>
          <w:sz w:val="20"/>
          <w:szCs w:val="20"/>
        </w:rPr>
        <w:tab/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7629A6">
        <w:rPr>
          <w:rFonts w:ascii="Arial" w:hAnsi="Arial" w:cs="Arial"/>
          <w:sz w:val="20"/>
          <w:szCs w:val="20"/>
        </w:rPr>
        <w:t>30</w:t>
      </w:r>
      <w:r w:rsidRPr="005A444F">
        <w:rPr>
          <w:rFonts w:ascii="Arial" w:hAnsi="Arial" w:cs="Arial"/>
          <w:sz w:val="20"/>
          <w:szCs w:val="20"/>
        </w:rPr>
        <w:t>.00 por cabeza</w:t>
      </w:r>
    </w:p>
    <w:p w:rsidR="0013217E" w:rsidRPr="005A444F" w:rsidRDefault="0013217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3217E" w:rsidRPr="005A444F" w:rsidRDefault="0013217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V</w:t>
      </w:r>
      <w:r w:rsidR="00106532" w:rsidRPr="005A444F">
        <w:rPr>
          <w:rFonts w:ascii="Arial" w:hAnsi="Arial" w:cs="Arial"/>
          <w:b/>
          <w:sz w:val="20"/>
          <w:szCs w:val="20"/>
        </w:rPr>
        <w:t>I</w:t>
      </w:r>
      <w:r w:rsidR="009343F9" w:rsidRPr="005A444F">
        <w:rPr>
          <w:rFonts w:ascii="Arial" w:hAnsi="Arial" w:cs="Arial"/>
          <w:b/>
          <w:sz w:val="20"/>
          <w:szCs w:val="20"/>
        </w:rPr>
        <w:t>II</w:t>
      </w:r>
    </w:p>
    <w:p w:rsidR="0013217E" w:rsidRDefault="0013217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3217E" w:rsidRDefault="0013217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4E2B">
        <w:rPr>
          <w:rFonts w:ascii="Arial" w:hAnsi="Arial" w:cs="Arial"/>
          <w:b/>
          <w:sz w:val="20"/>
          <w:szCs w:val="20"/>
        </w:rPr>
        <w:t>Artículo 3</w:t>
      </w:r>
      <w:r w:rsidR="006251B4" w:rsidRPr="00464E2B">
        <w:rPr>
          <w:rFonts w:ascii="Arial" w:hAnsi="Arial" w:cs="Arial"/>
          <w:b/>
          <w:sz w:val="20"/>
          <w:szCs w:val="20"/>
        </w:rPr>
        <w:t>2</w:t>
      </w:r>
      <w:r w:rsidRPr="00464E2B">
        <w:rPr>
          <w:rFonts w:ascii="Arial" w:hAnsi="Arial" w:cs="Arial"/>
          <w:b/>
          <w:sz w:val="20"/>
          <w:szCs w:val="20"/>
        </w:rPr>
        <w:t>.</w:t>
      </w:r>
      <w:r w:rsidRPr="005A444F">
        <w:rPr>
          <w:rFonts w:ascii="Arial" w:hAnsi="Arial" w:cs="Arial"/>
          <w:b/>
          <w:sz w:val="20"/>
          <w:szCs w:val="20"/>
        </w:rPr>
        <w:t>-</w:t>
      </w:r>
      <w:r w:rsidR="009E118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E8032F" w:rsidRPr="005A444F" w:rsidRDefault="00E8032F" w:rsidP="00E803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106532" w:rsidRPr="005A444F" w:rsidTr="00106532">
        <w:tc>
          <w:tcPr>
            <w:tcW w:w="6771" w:type="dxa"/>
          </w:tcPr>
          <w:p w:rsidR="00106532" w:rsidRPr="001769D8" w:rsidRDefault="00106532" w:rsidP="001769D8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 xml:space="preserve">Por cada </w:t>
            </w:r>
            <w:r w:rsidR="009343F9" w:rsidRPr="001769D8">
              <w:rPr>
                <w:rFonts w:ascii="Arial" w:hAnsi="Arial" w:cs="Arial"/>
                <w:sz w:val="20"/>
                <w:szCs w:val="20"/>
              </w:rPr>
              <w:t>certificado que expida el ayuntamiento</w:t>
            </w:r>
          </w:p>
        </w:tc>
        <w:tc>
          <w:tcPr>
            <w:tcW w:w="2207" w:type="dxa"/>
          </w:tcPr>
          <w:p w:rsidR="00106532" w:rsidRPr="005A444F" w:rsidRDefault="00106532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8D3">
              <w:rPr>
                <w:rFonts w:ascii="Arial" w:hAnsi="Arial" w:cs="Arial"/>
                <w:sz w:val="20"/>
                <w:szCs w:val="20"/>
              </w:rPr>
              <w:t>50</w:t>
            </w:r>
            <w:r w:rsidRPr="005A444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06532" w:rsidRPr="005A444F" w:rsidTr="00106532">
        <w:tc>
          <w:tcPr>
            <w:tcW w:w="6771" w:type="dxa"/>
          </w:tcPr>
          <w:p w:rsidR="00106532" w:rsidRPr="001769D8" w:rsidRDefault="00106532" w:rsidP="001769D8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 xml:space="preserve">Por cada </w:t>
            </w:r>
            <w:r w:rsidR="009343F9" w:rsidRPr="001769D8">
              <w:rPr>
                <w:rFonts w:ascii="Arial" w:hAnsi="Arial" w:cs="Arial"/>
                <w:sz w:val="20"/>
                <w:szCs w:val="20"/>
              </w:rPr>
              <w:t>copia certificada que expida el ayuntamiento</w:t>
            </w:r>
          </w:p>
        </w:tc>
        <w:tc>
          <w:tcPr>
            <w:tcW w:w="2207" w:type="dxa"/>
          </w:tcPr>
          <w:p w:rsidR="00106532" w:rsidRPr="005A444F" w:rsidRDefault="00106532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29A6">
              <w:rPr>
                <w:rFonts w:ascii="Arial" w:hAnsi="Arial" w:cs="Arial"/>
                <w:sz w:val="20"/>
                <w:szCs w:val="20"/>
              </w:rPr>
              <w:t>5</w:t>
            </w:r>
            <w:r w:rsidRPr="005A444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3069D" w:rsidRPr="005A444F" w:rsidTr="00106532">
        <w:tc>
          <w:tcPr>
            <w:tcW w:w="6771" w:type="dxa"/>
          </w:tcPr>
          <w:p w:rsidR="0033069D" w:rsidRPr="001769D8" w:rsidRDefault="0033069D" w:rsidP="001769D8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2207" w:type="dxa"/>
          </w:tcPr>
          <w:p w:rsidR="0033069D" w:rsidRPr="005A444F" w:rsidRDefault="00EA6F46" w:rsidP="007629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1</w:t>
            </w:r>
            <w:r w:rsidR="007629A6">
              <w:rPr>
                <w:rFonts w:ascii="Arial" w:hAnsi="Arial" w:cs="Arial"/>
                <w:sz w:val="20"/>
                <w:szCs w:val="20"/>
              </w:rPr>
              <w:t>5</w:t>
            </w:r>
            <w:r w:rsidR="0033069D" w:rsidRPr="005A444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13217E" w:rsidRPr="005A444F" w:rsidRDefault="0013217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6532" w:rsidRPr="005A444F" w:rsidRDefault="00106532" w:rsidP="005A444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 xml:space="preserve">CAPÍTULO </w:t>
      </w:r>
      <w:r w:rsidR="0033069D" w:rsidRPr="005A444F">
        <w:rPr>
          <w:rFonts w:ascii="Arial" w:hAnsi="Arial" w:cs="Arial"/>
          <w:b/>
          <w:sz w:val="20"/>
          <w:szCs w:val="20"/>
        </w:rPr>
        <w:t>IX</w:t>
      </w:r>
    </w:p>
    <w:p w:rsidR="00106532" w:rsidRPr="005A444F" w:rsidRDefault="0010653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Mercados y Centrales de abasto</w:t>
      </w:r>
    </w:p>
    <w:p w:rsidR="0013217E" w:rsidRPr="005A444F" w:rsidRDefault="00106532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4E2B">
        <w:rPr>
          <w:rFonts w:ascii="Arial" w:hAnsi="Arial" w:cs="Arial"/>
          <w:b/>
          <w:sz w:val="20"/>
          <w:szCs w:val="20"/>
        </w:rPr>
        <w:t>Artículo 3</w:t>
      </w:r>
      <w:r w:rsidR="006251B4" w:rsidRPr="00464E2B">
        <w:rPr>
          <w:rFonts w:ascii="Arial" w:hAnsi="Arial" w:cs="Arial"/>
          <w:b/>
          <w:sz w:val="20"/>
          <w:szCs w:val="20"/>
        </w:rPr>
        <w:t>3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8"/>
        <w:gridCol w:w="2180"/>
      </w:tblGrid>
      <w:tr w:rsidR="00106532" w:rsidRPr="005A444F" w:rsidTr="0033069D">
        <w:tc>
          <w:tcPr>
            <w:tcW w:w="6648" w:type="dxa"/>
          </w:tcPr>
          <w:p w:rsidR="00106532" w:rsidRPr="001769D8" w:rsidRDefault="00106532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Loca</w:t>
            </w:r>
            <w:r w:rsidR="0033069D" w:rsidRPr="001769D8">
              <w:rPr>
                <w:rFonts w:ascii="Arial" w:hAnsi="Arial" w:cs="Arial"/>
                <w:sz w:val="20"/>
                <w:szCs w:val="20"/>
              </w:rPr>
              <w:t>les grandes</w:t>
            </w:r>
          </w:p>
        </w:tc>
        <w:tc>
          <w:tcPr>
            <w:tcW w:w="2180" w:type="dxa"/>
          </w:tcPr>
          <w:p w:rsidR="00106532" w:rsidRPr="005A444F" w:rsidRDefault="00106532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1</w:t>
            </w:r>
            <w:r w:rsidR="00E678D3">
              <w:rPr>
                <w:rFonts w:ascii="Arial" w:hAnsi="Arial" w:cs="Arial"/>
                <w:sz w:val="20"/>
                <w:szCs w:val="20"/>
              </w:rPr>
              <w:t>69</w:t>
            </w:r>
            <w:r w:rsidRPr="005A444F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5A444F" w:rsidTr="0033069D">
        <w:tc>
          <w:tcPr>
            <w:tcW w:w="6648" w:type="dxa"/>
          </w:tcPr>
          <w:p w:rsidR="0033069D" w:rsidRPr="001769D8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Locales pequeños</w:t>
            </w:r>
          </w:p>
        </w:tc>
        <w:tc>
          <w:tcPr>
            <w:tcW w:w="2180" w:type="dxa"/>
          </w:tcPr>
          <w:p w:rsidR="0033069D" w:rsidRPr="005A444F" w:rsidRDefault="0033069D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1</w:t>
            </w:r>
            <w:r w:rsidR="00E678D3">
              <w:rPr>
                <w:rFonts w:ascii="Arial" w:hAnsi="Arial" w:cs="Arial"/>
                <w:sz w:val="20"/>
                <w:szCs w:val="20"/>
              </w:rPr>
              <w:t>13</w:t>
            </w:r>
            <w:r w:rsidRPr="005A444F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5A444F" w:rsidTr="0033069D">
        <w:tc>
          <w:tcPr>
            <w:tcW w:w="6648" w:type="dxa"/>
          </w:tcPr>
          <w:p w:rsidR="0033069D" w:rsidRPr="001769D8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Mesas para frutas y verduras</w:t>
            </w:r>
          </w:p>
        </w:tc>
        <w:tc>
          <w:tcPr>
            <w:tcW w:w="2180" w:type="dxa"/>
          </w:tcPr>
          <w:p w:rsidR="0033069D" w:rsidRPr="005A444F" w:rsidRDefault="0033069D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8D3">
              <w:rPr>
                <w:rFonts w:ascii="Arial" w:hAnsi="Arial" w:cs="Arial"/>
                <w:sz w:val="20"/>
                <w:szCs w:val="20"/>
              </w:rPr>
              <w:t>76</w:t>
            </w:r>
            <w:r w:rsidRPr="005A444F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5A444F" w:rsidTr="0033069D">
        <w:tc>
          <w:tcPr>
            <w:tcW w:w="6648" w:type="dxa"/>
          </w:tcPr>
          <w:p w:rsidR="0033069D" w:rsidRPr="001769D8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Mesas para carniceros</w:t>
            </w:r>
          </w:p>
        </w:tc>
        <w:tc>
          <w:tcPr>
            <w:tcW w:w="2180" w:type="dxa"/>
          </w:tcPr>
          <w:p w:rsidR="0033069D" w:rsidRPr="005A444F" w:rsidRDefault="0033069D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1</w:t>
            </w:r>
            <w:r w:rsidR="00E678D3">
              <w:rPr>
                <w:rFonts w:ascii="Arial" w:hAnsi="Arial" w:cs="Arial"/>
                <w:sz w:val="20"/>
                <w:szCs w:val="20"/>
              </w:rPr>
              <w:t>35</w:t>
            </w:r>
            <w:r w:rsidRPr="005A444F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5A444F" w:rsidTr="0033069D">
        <w:tc>
          <w:tcPr>
            <w:tcW w:w="6648" w:type="dxa"/>
          </w:tcPr>
          <w:p w:rsidR="0033069D" w:rsidRPr="001769D8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Locatarios semifijos</w:t>
            </w:r>
          </w:p>
        </w:tc>
        <w:tc>
          <w:tcPr>
            <w:tcW w:w="2180" w:type="dxa"/>
          </w:tcPr>
          <w:p w:rsidR="0033069D" w:rsidRPr="005A444F" w:rsidRDefault="00EA6F46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8D3">
              <w:rPr>
                <w:rFonts w:ascii="Arial" w:hAnsi="Arial" w:cs="Arial"/>
                <w:sz w:val="20"/>
                <w:szCs w:val="20"/>
              </w:rPr>
              <w:t>57</w:t>
            </w:r>
            <w:r w:rsidR="0033069D" w:rsidRPr="005A444F">
              <w:rPr>
                <w:rFonts w:ascii="Arial" w:hAnsi="Arial" w:cs="Arial"/>
                <w:sz w:val="20"/>
                <w:szCs w:val="20"/>
              </w:rPr>
              <w:t>.00 diarios</w:t>
            </w:r>
          </w:p>
        </w:tc>
      </w:tr>
    </w:tbl>
    <w:p w:rsidR="00E678D3" w:rsidRDefault="00E678D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678D3" w:rsidRDefault="00E678D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06532" w:rsidRPr="005A444F" w:rsidRDefault="0010653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CAPÍTULO </w:t>
      </w:r>
      <w:r w:rsidR="0033069D" w:rsidRPr="005A444F">
        <w:rPr>
          <w:rFonts w:ascii="Arial" w:hAnsi="Arial" w:cs="Arial"/>
          <w:b/>
          <w:sz w:val="20"/>
          <w:szCs w:val="20"/>
        </w:rPr>
        <w:t>X</w:t>
      </w:r>
    </w:p>
    <w:p w:rsidR="00106532" w:rsidRDefault="0010653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Cementerios</w:t>
      </w:r>
    </w:p>
    <w:p w:rsidR="001769D8" w:rsidRPr="005A444F" w:rsidRDefault="001769D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1F2E" w:rsidRDefault="00106532" w:rsidP="00F941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4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2910B7" w:rsidRPr="005A444F" w:rsidRDefault="002910B7" w:rsidP="00E80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532" w:rsidRPr="005A444F" w:rsidRDefault="00621F2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 I.-</w:t>
      </w:r>
      <w:r w:rsidRPr="005A444F">
        <w:rPr>
          <w:rFonts w:ascii="Arial" w:hAnsi="Arial" w:cs="Arial"/>
          <w:sz w:val="20"/>
          <w:szCs w:val="20"/>
        </w:rPr>
        <w:t xml:space="preserve"> Inhumación en fosas y criptas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928"/>
        <w:gridCol w:w="4111"/>
      </w:tblGrid>
      <w:tr w:rsidR="00106532" w:rsidRPr="005A444F" w:rsidTr="001769D8">
        <w:trPr>
          <w:trHeight w:val="271"/>
        </w:trPr>
        <w:tc>
          <w:tcPr>
            <w:tcW w:w="4928" w:type="dxa"/>
          </w:tcPr>
          <w:p w:rsidR="00106532" w:rsidRPr="005A444F" w:rsidRDefault="0033069D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ADULTOS</w:t>
            </w:r>
          </w:p>
        </w:tc>
        <w:tc>
          <w:tcPr>
            <w:tcW w:w="4111" w:type="dxa"/>
          </w:tcPr>
          <w:p w:rsidR="00106532" w:rsidRPr="005A444F" w:rsidRDefault="00106532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532" w:rsidRPr="005A444F" w:rsidTr="001769D8">
        <w:trPr>
          <w:trHeight w:val="271"/>
        </w:trPr>
        <w:tc>
          <w:tcPr>
            <w:tcW w:w="4928" w:type="dxa"/>
          </w:tcPr>
          <w:p w:rsidR="00106532" w:rsidRPr="001769D8" w:rsidRDefault="00621F2E" w:rsidP="001769D8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temporalidad de 3 años</w:t>
            </w:r>
          </w:p>
        </w:tc>
        <w:tc>
          <w:tcPr>
            <w:tcW w:w="4111" w:type="dxa"/>
          </w:tcPr>
          <w:p w:rsidR="00106532" w:rsidRPr="005A444F" w:rsidRDefault="00EA6F46" w:rsidP="007629A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9A6">
              <w:rPr>
                <w:rFonts w:ascii="Arial" w:hAnsi="Arial" w:cs="Arial"/>
                <w:sz w:val="20"/>
                <w:szCs w:val="20"/>
              </w:rPr>
              <w:t>160.00 y cuando sea propiedad $100</w:t>
            </w:r>
            <w:r w:rsidR="00621F2E" w:rsidRPr="005A444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505FE" w:rsidRPr="005A444F" w:rsidTr="001769D8">
        <w:trPr>
          <w:trHeight w:val="271"/>
        </w:trPr>
        <w:tc>
          <w:tcPr>
            <w:tcW w:w="4928" w:type="dxa"/>
          </w:tcPr>
          <w:p w:rsidR="005505FE" w:rsidRPr="001769D8" w:rsidRDefault="00621F2E" w:rsidP="001769D8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Adquirida a perpetuidad</w:t>
            </w:r>
          </w:p>
        </w:tc>
        <w:tc>
          <w:tcPr>
            <w:tcW w:w="4111" w:type="dxa"/>
          </w:tcPr>
          <w:p w:rsidR="005505FE" w:rsidRPr="005A444F" w:rsidRDefault="00621F2E" w:rsidP="007629A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3</w:t>
            </w:r>
            <w:r w:rsidR="007629A6">
              <w:rPr>
                <w:rFonts w:ascii="Arial" w:hAnsi="Arial" w:cs="Arial"/>
                <w:sz w:val="20"/>
                <w:szCs w:val="20"/>
              </w:rPr>
              <w:t>50</w:t>
            </w:r>
            <w:r w:rsidRPr="005A444F">
              <w:rPr>
                <w:rFonts w:ascii="Arial" w:hAnsi="Arial" w:cs="Arial"/>
                <w:sz w:val="20"/>
                <w:szCs w:val="20"/>
              </w:rPr>
              <w:t>.00 M2</w:t>
            </w:r>
          </w:p>
        </w:tc>
      </w:tr>
      <w:tr w:rsidR="00621F2E" w:rsidRPr="005A444F" w:rsidTr="001769D8">
        <w:trPr>
          <w:trHeight w:val="271"/>
        </w:trPr>
        <w:tc>
          <w:tcPr>
            <w:tcW w:w="4928" w:type="dxa"/>
          </w:tcPr>
          <w:p w:rsidR="00621F2E" w:rsidRPr="001769D8" w:rsidRDefault="00621F2E" w:rsidP="001769D8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Refrendo por depósitos de restos a 1 año</w:t>
            </w:r>
          </w:p>
        </w:tc>
        <w:tc>
          <w:tcPr>
            <w:tcW w:w="4111" w:type="dxa"/>
          </w:tcPr>
          <w:p w:rsidR="00621F2E" w:rsidRPr="005A444F" w:rsidRDefault="008E3517" w:rsidP="007629A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9A6">
              <w:rPr>
                <w:rFonts w:ascii="Arial" w:hAnsi="Arial" w:cs="Arial"/>
                <w:sz w:val="20"/>
                <w:szCs w:val="20"/>
              </w:rPr>
              <w:t>120</w:t>
            </w:r>
            <w:r w:rsidR="00621F2E" w:rsidRPr="005A444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9D339C" w:rsidRPr="005A444F" w:rsidRDefault="009D339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505FE" w:rsidRDefault="005505F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 xml:space="preserve">En las </w:t>
      </w:r>
      <w:proofErr w:type="gramStart"/>
      <w:r w:rsidRPr="005A444F">
        <w:rPr>
          <w:rFonts w:ascii="Arial" w:hAnsi="Arial" w:cs="Arial"/>
          <w:sz w:val="20"/>
          <w:szCs w:val="20"/>
        </w:rPr>
        <w:t xml:space="preserve">fosas </w:t>
      </w:r>
      <w:r w:rsidR="00621F2E" w:rsidRPr="005A444F">
        <w:rPr>
          <w:rFonts w:ascii="Arial" w:hAnsi="Arial" w:cs="Arial"/>
          <w:sz w:val="20"/>
          <w:szCs w:val="20"/>
        </w:rPr>
        <w:t xml:space="preserve"> y</w:t>
      </w:r>
      <w:proofErr w:type="gramEnd"/>
      <w:r w:rsidR="00621F2E" w:rsidRPr="005A444F">
        <w:rPr>
          <w:rFonts w:ascii="Arial" w:hAnsi="Arial" w:cs="Arial"/>
          <w:sz w:val="20"/>
          <w:szCs w:val="20"/>
        </w:rPr>
        <w:t xml:space="preserve"> criptas </w:t>
      </w:r>
      <w:r w:rsidRPr="005A444F">
        <w:rPr>
          <w:rFonts w:ascii="Arial" w:hAnsi="Arial" w:cs="Arial"/>
          <w:sz w:val="20"/>
          <w:szCs w:val="20"/>
        </w:rPr>
        <w:t>para niños, las tarifas aplicadas a cada uno de lo</w:t>
      </w:r>
      <w:r w:rsidR="00621F2E" w:rsidRPr="005A444F">
        <w:rPr>
          <w:rFonts w:ascii="Arial" w:hAnsi="Arial" w:cs="Arial"/>
          <w:sz w:val="20"/>
          <w:szCs w:val="20"/>
        </w:rPr>
        <w:t>s conceptos serán del 50% de las aplicadas para adultos.</w:t>
      </w:r>
    </w:p>
    <w:p w:rsidR="00AF1D14" w:rsidRPr="005A444F" w:rsidRDefault="00AF1D1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1F2E" w:rsidRPr="005A444F" w:rsidRDefault="00621F2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II.-</w:t>
      </w:r>
      <w:r w:rsidR="001769D8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Permiso de construcción de cripta o gaveta en cualquiera de las clases de cementerios municipales de 9 M2 $6</w:t>
      </w:r>
      <w:r w:rsidR="007629A6">
        <w:rPr>
          <w:rFonts w:ascii="Arial" w:hAnsi="Arial" w:cs="Arial"/>
          <w:sz w:val="20"/>
          <w:szCs w:val="20"/>
        </w:rPr>
        <w:t>90</w:t>
      </w:r>
      <w:r w:rsidRPr="005A444F">
        <w:rPr>
          <w:rFonts w:ascii="Arial" w:hAnsi="Arial" w:cs="Arial"/>
          <w:sz w:val="20"/>
          <w:szCs w:val="20"/>
        </w:rPr>
        <w:t>.00; de 3M2 $3</w:t>
      </w:r>
      <w:r w:rsidR="007629A6">
        <w:rPr>
          <w:rFonts w:ascii="Arial" w:hAnsi="Arial" w:cs="Arial"/>
          <w:sz w:val="20"/>
          <w:szCs w:val="20"/>
        </w:rPr>
        <w:t>60.00, y de 1.5 M2 $190</w:t>
      </w:r>
      <w:r w:rsidRPr="005A444F">
        <w:rPr>
          <w:rFonts w:ascii="Arial" w:hAnsi="Arial" w:cs="Arial"/>
          <w:sz w:val="20"/>
          <w:szCs w:val="20"/>
        </w:rPr>
        <w:t>.00.</w:t>
      </w:r>
    </w:p>
    <w:p w:rsidR="00621F2E" w:rsidRPr="005A444F" w:rsidRDefault="00621F2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III.-</w:t>
      </w:r>
      <w:r w:rsidR="001769D8">
        <w:rPr>
          <w:rFonts w:ascii="Arial" w:hAnsi="Arial" w:cs="Arial"/>
          <w:b/>
          <w:sz w:val="20"/>
          <w:szCs w:val="20"/>
        </w:rPr>
        <w:t xml:space="preserve"> </w:t>
      </w:r>
      <w:r w:rsidR="00AC39DF" w:rsidRPr="005A444F">
        <w:rPr>
          <w:rFonts w:ascii="Arial" w:hAnsi="Arial" w:cs="Arial"/>
          <w:sz w:val="20"/>
          <w:szCs w:val="20"/>
        </w:rPr>
        <w:t xml:space="preserve">Exhumación después de transcurrido el término de </w:t>
      </w:r>
      <w:r w:rsidR="00AF1D14">
        <w:rPr>
          <w:rFonts w:ascii="Arial" w:hAnsi="Arial" w:cs="Arial"/>
          <w:sz w:val="20"/>
          <w:szCs w:val="20"/>
        </w:rPr>
        <w:t>l</w:t>
      </w:r>
      <w:r w:rsidR="00AC39DF" w:rsidRPr="005A444F">
        <w:rPr>
          <w:rFonts w:ascii="Arial" w:hAnsi="Arial" w:cs="Arial"/>
          <w:sz w:val="20"/>
          <w:szCs w:val="20"/>
        </w:rPr>
        <w:t>ey $3</w:t>
      </w:r>
      <w:r w:rsidR="007629A6">
        <w:rPr>
          <w:rFonts w:ascii="Arial" w:hAnsi="Arial" w:cs="Arial"/>
          <w:sz w:val="20"/>
          <w:szCs w:val="20"/>
        </w:rPr>
        <w:t>40</w:t>
      </w:r>
      <w:r w:rsidR="00AC39DF" w:rsidRPr="005A444F">
        <w:rPr>
          <w:rFonts w:ascii="Arial" w:hAnsi="Arial" w:cs="Arial"/>
          <w:sz w:val="20"/>
          <w:szCs w:val="20"/>
        </w:rPr>
        <w:t>.00</w:t>
      </w:r>
    </w:p>
    <w:p w:rsidR="00AC39DF" w:rsidRPr="005A444F" w:rsidRDefault="00AC39D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IV.-</w:t>
      </w:r>
      <w:r w:rsidR="001769D8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A solicitud del interesado anualmente por mantenimiento se pagará $3</w:t>
      </w:r>
      <w:r w:rsidR="007629A6">
        <w:rPr>
          <w:rFonts w:ascii="Arial" w:hAnsi="Arial" w:cs="Arial"/>
          <w:sz w:val="20"/>
          <w:szCs w:val="20"/>
        </w:rPr>
        <w:t>60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AC39DF" w:rsidRDefault="00AC39D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1FA2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1FA2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1FA2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1FA2" w:rsidRPr="005A444F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C2BBF" w:rsidRPr="005A444F" w:rsidRDefault="00FC2B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 xml:space="preserve">CAPÍTULO </w:t>
      </w:r>
      <w:r w:rsidR="00AC39DF" w:rsidRPr="005A444F">
        <w:rPr>
          <w:rFonts w:ascii="Arial" w:hAnsi="Arial" w:cs="Arial"/>
          <w:b/>
          <w:sz w:val="20"/>
          <w:szCs w:val="20"/>
        </w:rPr>
        <w:t>X</w:t>
      </w:r>
      <w:r w:rsidRPr="005A444F">
        <w:rPr>
          <w:rFonts w:ascii="Arial" w:hAnsi="Arial" w:cs="Arial"/>
          <w:b/>
          <w:sz w:val="20"/>
          <w:szCs w:val="20"/>
        </w:rPr>
        <w:t>I</w:t>
      </w:r>
    </w:p>
    <w:p w:rsidR="00AC39DF" w:rsidRDefault="00AC39D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39DF" w:rsidRPr="005A444F" w:rsidRDefault="00AC39D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5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AF1D1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A444F">
        <w:rPr>
          <w:rFonts w:ascii="Arial" w:hAnsi="Arial" w:cs="Arial"/>
          <w:sz w:val="20"/>
          <w:szCs w:val="20"/>
        </w:rPr>
        <w:t>El  pago</w:t>
      </w:r>
      <w:proofErr w:type="gramEnd"/>
      <w:r w:rsidRPr="005A444F">
        <w:rPr>
          <w:rFonts w:ascii="Arial" w:hAnsi="Arial" w:cs="Arial"/>
          <w:sz w:val="20"/>
          <w:szCs w:val="20"/>
        </w:rPr>
        <w:t xml:space="preserve"> por el derecho por servicio de alumbrado público será el que resulte de aplicar la tarifa que se describe en la Ley de Hacienda </w:t>
      </w:r>
      <w:r w:rsidR="00F94130">
        <w:rPr>
          <w:rFonts w:ascii="Arial" w:hAnsi="Arial" w:cs="Arial"/>
          <w:sz w:val="20"/>
          <w:szCs w:val="20"/>
        </w:rPr>
        <w:t>Municipal</w:t>
      </w:r>
      <w:r w:rsidRPr="005A444F">
        <w:rPr>
          <w:rFonts w:ascii="Arial" w:hAnsi="Arial" w:cs="Arial"/>
          <w:sz w:val="20"/>
          <w:szCs w:val="20"/>
        </w:rPr>
        <w:t xml:space="preserve"> del Estado de Yucatán.</w:t>
      </w:r>
    </w:p>
    <w:p w:rsidR="00AC39DF" w:rsidRPr="005A444F" w:rsidRDefault="00AC39DF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C39DF" w:rsidRPr="005A444F" w:rsidRDefault="00AC39D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XII</w:t>
      </w:r>
    </w:p>
    <w:p w:rsidR="00FC2BBF" w:rsidRDefault="00FC2B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la Unidad de Acceso a la Información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505FE" w:rsidRPr="005A444F" w:rsidRDefault="009D339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6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AF1D14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Los derechos</w:t>
      </w:r>
      <w:r w:rsidR="00AC39DF" w:rsidRPr="005A444F">
        <w:rPr>
          <w:rFonts w:ascii="Arial" w:hAnsi="Arial" w:cs="Arial"/>
          <w:sz w:val="20"/>
          <w:szCs w:val="20"/>
        </w:rPr>
        <w:t xml:space="preserve"> por los servicios que preste la Unidad de Acceso a la información, </w:t>
      </w:r>
      <w:r w:rsidRPr="005A444F">
        <w:rPr>
          <w:rFonts w:ascii="Arial" w:hAnsi="Arial" w:cs="Arial"/>
          <w:sz w:val="20"/>
          <w:szCs w:val="20"/>
        </w:rPr>
        <w:t>se pagarán conforme a l</w:t>
      </w:r>
      <w:r w:rsidR="00AC39DF" w:rsidRPr="005A444F">
        <w:rPr>
          <w:rFonts w:ascii="Arial" w:hAnsi="Arial" w:cs="Arial"/>
          <w:sz w:val="20"/>
          <w:szCs w:val="20"/>
        </w:rPr>
        <w:t>o</w:t>
      </w:r>
      <w:r w:rsidRPr="005A444F">
        <w:rPr>
          <w:rFonts w:ascii="Arial" w:hAnsi="Arial" w:cs="Arial"/>
          <w:sz w:val="20"/>
          <w:szCs w:val="20"/>
        </w:rPr>
        <w:t xml:space="preserve">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9"/>
        <w:gridCol w:w="2179"/>
      </w:tblGrid>
      <w:tr w:rsidR="009D339C" w:rsidRPr="005A444F" w:rsidTr="00AC39DF">
        <w:tc>
          <w:tcPr>
            <w:tcW w:w="6649" w:type="dxa"/>
          </w:tcPr>
          <w:p w:rsidR="009D339C" w:rsidRPr="001769D8" w:rsidRDefault="009D339C" w:rsidP="001769D8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cada copia simple</w:t>
            </w:r>
          </w:p>
        </w:tc>
        <w:tc>
          <w:tcPr>
            <w:tcW w:w="2179" w:type="dxa"/>
          </w:tcPr>
          <w:p w:rsidR="009D339C" w:rsidRPr="005A444F" w:rsidRDefault="009D339C" w:rsidP="007629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29A6">
              <w:rPr>
                <w:rFonts w:ascii="Arial" w:hAnsi="Arial" w:cs="Arial"/>
                <w:sz w:val="20"/>
                <w:szCs w:val="20"/>
              </w:rPr>
              <w:t>5</w:t>
            </w:r>
            <w:r w:rsidRPr="005A444F">
              <w:rPr>
                <w:rFonts w:ascii="Arial" w:hAnsi="Arial" w:cs="Arial"/>
                <w:sz w:val="20"/>
                <w:szCs w:val="20"/>
              </w:rPr>
              <w:t>.00 por hoja</w:t>
            </w:r>
          </w:p>
        </w:tc>
      </w:tr>
      <w:tr w:rsidR="009D339C" w:rsidRPr="005A444F" w:rsidTr="00AC39DF">
        <w:tc>
          <w:tcPr>
            <w:tcW w:w="6649" w:type="dxa"/>
          </w:tcPr>
          <w:p w:rsidR="009D339C" w:rsidRPr="001769D8" w:rsidRDefault="009D339C" w:rsidP="001769D8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cada copia certificada</w:t>
            </w:r>
          </w:p>
        </w:tc>
        <w:tc>
          <w:tcPr>
            <w:tcW w:w="2179" w:type="dxa"/>
          </w:tcPr>
          <w:p w:rsidR="009D339C" w:rsidRPr="005A444F" w:rsidRDefault="009D339C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29A6">
              <w:rPr>
                <w:rFonts w:ascii="Arial" w:hAnsi="Arial" w:cs="Arial"/>
                <w:sz w:val="20"/>
                <w:szCs w:val="20"/>
              </w:rPr>
              <w:t>7</w:t>
            </w:r>
            <w:r w:rsidRPr="005A444F">
              <w:rPr>
                <w:rFonts w:ascii="Arial" w:hAnsi="Arial" w:cs="Arial"/>
                <w:sz w:val="20"/>
                <w:szCs w:val="20"/>
              </w:rPr>
              <w:t>.00 por hoja</w:t>
            </w:r>
          </w:p>
        </w:tc>
      </w:tr>
      <w:tr w:rsidR="009D339C" w:rsidRPr="005A444F" w:rsidTr="00AC39DF">
        <w:tc>
          <w:tcPr>
            <w:tcW w:w="6649" w:type="dxa"/>
          </w:tcPr>
          <w:p w:rsidR="009D339C" w:rsidRPr="001769D8" w:rsidRDefault="009D339C" w:rsidP="001769D8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AC39DF" w:rsidRPr="001769D8">
              <w:rPr>
                <w:rFonts w:ascii="Arial" w:hAnsi="Arial" w:cs="Arial"/>
                <w:sz w:val="20"/>
                <w:szCs w:val="20"/>
              </w:rPr>
              <w:t>CD y/o DVD</w:t>
            </w:r>
          </w:p>
        </w:tc>
        <w:tc>
          <w:tcPr>
            <w:tcW w:w="2179" w:type="dxa"/>
          </w:tcPr>
          <w:p w:rsidR="009D339C" w:rsidRPr="005A444F" w:rsidRDefault="009D339C" w:rsidP="007629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9A6">
              <w:rPr>
                <w:rFonts w:ascii="Arial" w:hAnsi="Arial" w:cs="Arial"/>
                <w:sz w:val="20"/>
                <w:szCs w:val="20"/>
              </w:rPr>
              <w:t>20</w:t>
            </w:r>
            <w:r w:rsidRPr="005A444F">
              <w:rPr>
                <w:rFonts w:ascii="Arial" w:hAnsi="Arial" w:cs="Arial"/>
                <w:sz w:val="20"/>
                <w:szCs w:val="20"/>
              </w:rPr>
              <w:t>.00 por disco</w:t>
            </w:r>
          </w:p>
        </w:tc>
      </w:tr>
    </w:tbl>
    <w:p w:rsidR="006251B4" w:rsidRDefault="006251B4" w:rsidP="00E678D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B3CB5" w:rsidRPr="005A444F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CUARTO</w:t>
      </w:r>
    </w:p>
    <w:p w:rsidR="00AB3CB5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CONTRIBUCIONES ESPECIALES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CB5" w:rsidRPr="005A444F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ÚNICO</w:t>
      </w:r>
    </w:p>
    <w:p w:rsidR="00AB3CB5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Contribuciones Especiales por Mejoras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CB5" w:rsidRDefault="00AB3CB5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7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AF1D14">
        <w:rPr>
          <w:rFonts w:ascii="Arial" w:hAnsi="Arial" w:cs="Arial"/>
          <w:b/>
          <w:sz w:val="20"/>
          <w:szCs w:val="20"/>
        </w:rPr>
        <w:t xml:space="preserve"> </w:t>
      </w:r>
      <w:r w:rsidR="0011607E" w:rsidRPr="005A444F">
        <w:rPr>
          <w:rFonts w:ascii="Arial" w:hAnsi="Arial" w:cs="Arial"/>
          <w:sz w:val="20"/>
          <w:szCs w:val="20"/>
        </w:rPr>
        <w:t xml:space="preserve">Son contribuciones </w:t>
      </w:r>
      <w:r w:rsidR="00AC39DF" w:rsidRPr="005A444F">
        <w:rPr>
          <w:rFonts w:ascii="Arial" w:hAnsi="Arial" w:cs="Arial"/>
          <w:sz w:val="20"/>
          <w:szCs w:val="20"/>
        </w:rPr>
        <w:t>de</w:t>
      </w:r>
      <w:r w:rsidR="0011607E" w:rsidRPr="005A444F">
        <w:rPr>
          <w:rFonts w:ascii="Arial" w:hAnsi="Arial" w:cs="Arial"/>
          <w:sz w:val="20"/>
          <w:szCs w:val="20"/>
        </w:rPr>
        <w:t xml:space="preserve"> mejoras las cantidades que la Hacienda </w:t>
      </w:r>
      <w:r w:rsidR="00DD0064" w:rsidRPr="005A444F">
        <w:rPr>
          <w:rFonts w:ascii="Arial" w:hAnsi="Arial" w:cs="Arial"/>
          <w:sz w:val="20"/>
          <w:szCs w:val="20"/>
        </w:rPr>
        <w:t>Pública</w:t>
      </w:r>
      <w:r w:rsidR="0011607E" w:rsidRPr="005A444F">
        <w:rPr>
          <w:rFonts w:ascii="Arial" w:hAnsi="Arial" w:cs="Arial"/>
          <w:sz w:val="20"/>
          <w:szCs w:val="20"/>
        </w:rPr>
        <w:t xml:space="preserve"> Municipal tiene derecho a percibir </w:t>
      </w:r>
      <w:r w:rsidR="00AC39DF" w:rsidRPr="005A444F">
        <w:rPr>
          <w:rFonts w:ascii="Arial" w:hAnsi="Arial" w:cs="Arial"/>
          <w:sz w:val="20"/>
          <w:szCs w:val="20"/>
        </w:rPr>
        <w:t xml:space="preserve">de la ciudadanía directamente </w:t>
      </w:r>
      <w:r w:rsidR="001E47DC" w:rsidRPr="005A444F">
        <w:rPr>
          <w:rFonts w:ascii="Arial" w:hAnsi="Arial" w:cs="Arial"/>
          <w:sz w:val="20"/>
          <w:szCs w:val="20"/>
        </w:rPr>
        <w:t>beneficiada, como</w:t>
      </w:r>
      <w:r w:rsidR="0011607E" w:rsidRPr="005A444F">
        <w:rPr>
          <w:rFonts w:ascii="Arial" w:hAnsi="Arial" w:cs="Arial"/>
          <w:sz w:val="20"/>
          <w:szCs w:val="20"/>
        </w:rPr>
        <w:t xml:space="preserve"> aportación a los gastos que ocasione la reali</w:t>
      </w:r>
      <w:r w:rsidR="00DD0064" w:rsidRPr="005A444F">
        <w:rPr>
          <w:rFonts w:ascii="Arial" w:hAnsi="Arial" w:cs="Arial"/>
          <w:sz w:val="20"/>
          <w:szCs w:val="20"/>
        </w:rPr>
        <w:t>zación de obras de mejoramiento o la prestación de un servicio de interés general, emprendidos para el beneficio común.</w:t>
      </w:r>
    </w:p>
    <w:p w:rsidR="001769D8" w:rsidRPr="005A444F" w:rsidRDefault="001769D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0064" w:rsidRPr="005A444F" w:rsidRDefault="00DD0064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 xml:space="preserve">La cuota a pagar, se determinará de conformidad con lo establecido al efecto por la Ley </w:t>
      </w:r>
      <w:r w:rsidR="00F94130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F94130">
        <w:rPr>
          <w:rFonts w:ascii="Arial" w:hAnsi="Arial" w:cs="Arial"/>
          <w:sz w:val="20"/>
          <w:szCs w:val="20"/>
        </w:rPr>
        <w:t>Hacienda  Municipal</w:t>
      </w:r>
      <w:proofErr w:type="gramEnd"/>
      <w:r w:rsidRPr="005A444F">
        <w:rPr>
          <w:rFonts w:ascii="Arial" w:hAnsi="Arial" w:cs="Arial"/>
          <w:sz w:val="20"/>
          <w:szCs w:val="20"/>
        </w:rPr>
        <w:t xml:space="preserve"> del Estado de Yucatán.</w:t>
      </w:r>
    </w:p>
    <w:p w:rsidR="00F51FA2" w:rsidRDefault="00F51FA2" w:rsidP="00F51FA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51FA2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1FA2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1FA2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1FA2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1FA2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1FA2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064" w:rsidRPr="005A444F" w:rsidRDefault="00DD006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>TÍTULO QUINTO</w:t>
      </w:r>
    </w:p>
    <w:p w:rsidR="00DD0064" w:rsidRDefault="00DD006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PRODUCTOS</w:t>
      </w:r>
    </w:p>
    <w:p w:rsidR="00F51FA2" w:rsidRPr="005A444F" w:rsidRDefault="00F51FA2" w:rsidP="00F51FA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D0064" w:rsidRPr="005A444F" w:rsidRDefault="00DD006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</w:p>
    <w:p w:rsidR="00DD0064" w:rsidRDefault="00DD006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Productos Derivados de Bienes Inmuebles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064" w:rsidRDefault="00DD0064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8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 xml:space="preserve">El </w:t>
      </w:r>
      <w:r w:rsidR="00714CFE" w:rsidRPr="005A444F">
        <w:rPr>
          <w:rFonts w:ascii="Arial" w:hAnsi="Arial" w:cs="Arial"/>
          <w:sz w:val="20"/>
          <w:szCs w:val="20"/>
        </w:rPr>
        <w:t>M</w:t>
      </w:r>
      <w:r w:rsidRPr="005A444F">
        <w:rPr>
          <w:rFonts w:ascii="Arial" w:hAnsi="Arial" w:cs="Arial"/>
          <w:sz w:val="20"/>
          <w:szCs w:val="20"/>
        </w:rPr>
        <w:t xml:space="preserve">unicipio percibirá productos </w:t>
      </w:r>
      <w:r w:rsidR="00E97632" w:rsidRPr="005A444F">
        <w:rPr>
          <w:rFonts w:ascii="Arial" w:hAnsi="Arial" w:cs="Arial"/>
          <w:sz w:val="20"/>
          <w:szCs w:val="20"/>
        </w:rPr>
        <w:t>derivados de sus</w:t>
      </w:r>
      <w:r w:rsidRPr="005A444F">
        <w:rPr>
          <w:rFonts w:ascii="Arial" w:hAnsi="Arial" w:cs="Arial"/>
          <w:sz w:val="20"/>
          <w:szCs w:val="20"/>
        </w:rPr>
        <w:t xml:space="preserve"> bienes inmuebles por los siguientes conceptos:</w:t>
      </w:r>
    </w:p>
    <w:p w:rsidR="001769D8" w:rsidRPr="005A444F" w:rsidRDefault="001769D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0064" w:rsidRPr="005A444F" w:rsidRDefault="00DD0064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69D8">
        <w:rPr>
          <w:rFonts w:ascii="Arial" w:hAnsi="Arial" w:cs="Arial"/>
          <w:b/>
          <w:sz w:val="20"/>
          <w:szCs w:val="20"/>
        </w:rPr>
        <w:t>I.-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Arrendamiento o enajenación de bienes inmuebles. La cantidad a percibir será </w:t>
      </w:r>
      <w:r w:rsidR="00E97632" w:rsidRPr="005A444F">
        <w:rPr>
          <w:rFonts w:ascii="Arial" w:hAnsi="Arial" w:cs="Arial"/>
          <w:sz w:val="20"/>
          <w:szCs w:val="20"/>
        </w:rPr>
        <w:t>l</w:t>
      </w:r>
      <w:r w:rsidRPr="005A444F">
        <w:rPr>
          <w:rFonts w:ascii="Arial" w:hAnsi="Arial" w:cs="Arial"/>
          <w:sz w:val="20"/>
          <w:szCs w:val="20"/>
        </w:rPr>
        <w:t>a acordada por el Cabildo al considerar las características y ubicación del inmueble;</w:t>
      </w:r>
    </w:p>
    <w:p w:rsidR="001769D8" w:rsidRDefault="001769D8" w:rsidP="001769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D0064" w:rsidRPr="005A444F" w:rsidRDefault="00DD0064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69D8">
        <w:rPr>
          <w:rFonts w:ascii="Arial" w:hAnsi="Arial" w:cs="Arial"/>
          <w:b/>
          <w:sz w:val="20"/>
          <w:szCs w:val="20"/>
        </w:rPr>
        <w:t>II.-</w:t>
      </w:r>
      <w:r w:rsidR="00AF1D14">
        <w:rPr>
          <w:rFonts w:ascii="Arial" w:hAnsi="Arial" w:cs="Arial"/>
          <w:b/>
          <w:sz w:val="20"/>
          <w:szCs w:val="20"/>
        </w:rPr>
        <w:t xml:space="preserve"> </w:t>
      </w:r>
      <w:r w:rsidR="00E97632" w:rsidRPr="005A444F">
        <w:rPr>
          <w:rFonts w:ascii="Arial" w:hAnsi="Arial" w:cs="Arial"/>
          <w:sz w:val="20"/>
          <w:szCs w:val="20"/>
        </w:rPr>
        <w:t>P</w:t>
      </w:r>
      <w:r w:rsidR="004C528C" w:rsidRPr="005A444F">
        <w:rPr>
          <w:rFonts w:ascii="Arial" w:hAnsi="Arial" w:cs="Arial"/>
          <w:sz w:val="20"/>
          <w:szCs w:val="20"/>
        </w:rPr>
        <w:t xml:space="preserve">or arrendamiento temporal o concesión por el tiempo útil de locales ubicados en bienes de dominio público, tales como mercados, plazas, jardines, unidades deportivas y otros bienes destinados a un servicio público. La cantidad a percibir será acordada por el Cabildo al considerar las características y ubicación del inmueble, y </w:t>
      </w:r>
    </w:p>
    <w:p w:rsidR="001769D8" w:rsidRDefault="001769D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528C" w:rsidRPr="005A444F" w:rsidRDefault="004C528C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69D8">
        <w:rPr>
          <w:rFonts w:ascii="Arial" w:hAnsi="Arial" w:cs="Arial"/>
          <w:b/>
          <w:sz w:val="20"/>
          <w:szCs w:val="20"/>
        </w:rPr>
        <w:t>III.-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concesión del uso del piso en la vía pública o en bienes destinados a un servicio público como mercados, unidades deportivas, plazas, y otros bienes de dominio público.</w:t>
      </w:r>
    </w:p>
    <w:p w:rsidR="00E97632" w:rsidRPr="005A444F" w:rsidRDefault="00E9763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4CFE" w:rsidRPr="005A444F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</w:t>
      </w:r>
    </w:p>
    <w:p w:rsidR="00714CFE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Produc</w:t>
      </w:r>
      <w:r w:rsidR="00F00CB5" w:rsidRPr="005A444F">
        <w:rPr>
          <w:rFonts w:ascii="Arial" w:hAnsi="Arial" w:cs="Arial"/>
          <w:b/>
          <w:sz w:val="20"/>
          <w:szCs w:val="20"/>
        </w:rPr>
        <w:t>tos Derivados de Bienes Muebles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064" w:rsidRPr="005A444F" w:rsidRDefault="00714CFE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9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>El Municipio podrá percibir productos por concepto de la enajenación de sus bienes muebles, siempre y cuando estos resulten innecesarios para la administración municipal, o bien que resulte incosteable su mantenimiento y conservación.</w:t>
      </w:r>
    </w:p>
    <w:p w:rsidR="00714CFE" w:rsidRPr="005A444F" w:rsidRDefault="00714CF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4CFE" w:rsidRPr="005A444F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III</w:t>
      </w:r>
    </w:p>
    <w:p w:rsidR="00714CFE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Productos Financieros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E6DBF" w:rsidRDefault="00FE6DBF" w:rsidP="00F51F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</w:t>
      </w:r>
      <w:r w:rsidR="006251B4">
        <w:rPr>
          <w:rFonts w:ascii="Arial" w:hAnsi="Arial" w:cs="Arial"/>
          <w:b/>
          <w:sz w:val="20"/>
          <w:szCs w:val="20"/>
        </w:rPr>
        <w:t>40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AF1D14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El Municipio percibirá productos derivados de las inversiones financieras que realice transitoriamente con motivo de la percepción de ingresos extraordinarios o periodos de alta </w:t>
      </w:r>
      <w:r w:rsidR="001E47DC" w:rsidRPr="005A444F">
        <w:rPr>
          <w:rFonts w:ascii="Arial" w:hAnsi="Arial" w:cs="Arial"/>
          <w:sz w:val="20"/>
          <w:szCs w:val="20"/>
        </w:rPr>
        <w:t>recaudación. Dichos</w:t>
      </w:r>
      <w:r w:rsidRPr="005A444F">
        <w:rPr>
          <w:rFonts w:ascii="Arial" w:hAnsi="Arial" w:cs="Arial"/>
          <w:sz w:val="20"/>
          <w:szCs w:val="20"/>
        </w:rPr>
        <w:t xml:space="preserve"> depósitos deberán hacerse eligiendo la alternativa de mayor rendimiento financiero siempre y cuando, no se limite la disponibilidad inmediata de los recursos conforme las fechas en que estos serán requeridos por la administración.</w:t>
      </w:r>
    </w:p>
    <w:p w:rsidR="00FE6DBF" w:rsidRPr="005A444F" w:rsidRDefault="00FE6D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 xml:space="preserve">CAPÍTULO </w:t>
      </w:r>
      <w:r w:rsidR="001E47DC" w:rsidRPr="005A444F">
        <w:rPr>
          <w:rFonts w:ascii="Arial" w:hAnsi="Arial" w:cs="Arial"/>
          <w:b/>
          <w:sz w:val="20"/>
          <w:szCs w:val="20"/>
        </w:rPr>
        <w:t>I</w:t>
      </w:r>
      <w:r w:rsidRPr="005A444F">
        <w:rPr>
          <w:rFonts w:ascii="Arial" w:hAnsi="Arial" w:cs="Arial"/>
          <w:b/>
          <w:sz w:val="20"/>
          <w:szCs w:val="20"/>
        </w:rPr>
        <w:t>V</w:t>
      </w:r>
    </w:p>
    <w:p w:rsidR="00FE6DBF" w:rsidRDefault="00FE6D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Otros Productos 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E6DBF" w:rsidRPr="005A444F" w:rsidRDefault="00FE6DB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</w:t>
      </w:r>
      <w:r w:rsidR="006251B4">
        <w:rPr>
          <w:rFonts w:ascii="Arial" w:hAnsi="Arial" w:cs="Arial"/>
          <w:b/>
          <w:sz w:val="20"/>
          <w:szCs w:val="20"/>
        </w:rPr>
        <w:t>41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 xml:space="preserve"> El Municipio percibirá productos derivados de sus funciones de derecho privado, por el ejercicio de sus derechos sobre bienes ajenos y cualquier otro tipo de productos no comprendidos en los tres capítulos </w:t>
      </w:r>
      <w:r w:rsidR="00F00CB5" w:rsidRPr="005A444F">
        <w:rPr>
          <w:rFonts w:ascii="Arial" w:hAnsi="Arial" w:cs="Arial"/>
          <w:sz w:val="20"/>
          <w:szCs w:val="20"/>
        </w:rPr>
        <w:t>anteriores.</w:t>
      </w:r>
    </w:p>
    <w:p w:rsidR="001E47DC" w:rsidRPr="005A444F" w:rsidRDefault="001E47D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0CB5" w:rsidRPr="005A444F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SEXTO</w:t>
      </w:r>
    </w:p>
    <w:p w:rsidR="00F00CB5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APROVECHAMIENTOS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0CB5" w:rsidRPr="005A444F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</w:p>
    <w:p w:rsidR="00FE6DBF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Aprovechamientos Derivados de Sanciones Municipales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43E66" w:rsidRDefault="00F00CB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</w:t>
      </w:r>
      <w:r w:rsidR="006251B4">
        <w:rPr>
          <w:rFonts w:ascii="Arial" w:hAnsi="Arial" w:cs="Arial"/>
          <w:b/>
          <w:sz w:val="20"/>
          <w:szCs w:val="20"/>
        </w:rPr>
        <w:t>2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7D3CAC" w:rsidRPr="005A444F">
        <w:rPr>
          <w:rFonts w:ascii="Arial" w:hAnsi="Arial" w:cs="Arial"/>
          <w:sz w:val="20"/>
          <w:szCs w:val="20"/>
        </w:rPr>
        <w:t>Son aprovechamientos los ingresos que percibe el Municipio por funciones de derecho público distintos de las contribuciones, los ingresos derivados de financiamientos y de los que obtengan los organismos descentralizados.</w:t>
      </w:r>
    </w:p>
    <w:p w:rsidR="008A1A15" w:rsidRDefault="008A1A1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51B4" w:rsidRDefault="006251B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51B4" w:rsidRPr="005A444F" w:rsidRDefault="006251B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CAC" w:rsidRPr="005A444F" w:rsidRDefault="007D3C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I.  Infracciones por faltas administrativas:</w:t>
      </w:r>
    </w:p>
    <w:p w:rsidR="007D3CAC" w:rsidRDefault="007D3C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 xml:space="preserve">Por violación a las disposiciones legales y reglamentarias contenidas en los ordenamientos </w:t>
      </w:r>
      <w:r w:rsidR="001E47DC" w:rsidRPr="005A444F">
        <w:rPr>
          <w:rFonts w:ascii="Arial" w:hAnsi="Arial" w:cs="Arial"/>
          <w:sz w:val="20"/>
          <w:szCs w:val="20"/>
        </w:rPr>
        <w:t>jurídicos de la aplicación m</w:t>
      </w:r>
      <w:r w:rsidRPr="005A444F">
        <w:rPr>
          <w:rFonts w:ascii="Arial" w:hAnsi="Arial" w:cs="Arial"/>
          <w:sz w:val="20"/>
          <w:szCs w:val="20"/>
        </w:rPr>
        <w:t>unicipal.</w:t>
      </w:r>
    </w:p>
    <w:p w:rsidR="008A1A15" w:rsidRPr="005A444F" w:rsidRDefault="008A1A1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CAC" w:rsidRPr="005A444F" w:rsidRDefault="007D3CAC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II. Infracciones por faltas de carácter fiscal:</w:t>
      </w:r>
    </w:p>
    <w:p w:rsidR="007D3CAC" w:rsidRPr="005A444F" w:rsidRDefault="007D3CAC" w:rsidP="001769D8">
      <w:pPr>
        <w:pStyle w:val="Prrafodelista"/>
        <w:numPr>
          <w:ilvl w:val="0"/>
          <w:numId w:val="16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Por pagarse en forma extemporánea y a requerimiento de la autoridad municipal cualquiera de las contri</w:t>
      </w:r>
      <w:r w:rsidR="008A1A15">
        <w:rPr>
          <w:rFonts w:ascii="Arial" w:hAnsi="Arial" w:cs="Arial"/>
          <w:sz w:val="20"/>
          <w:szCs w:val="20"/>
        </w:rPr>
        <w:t>buciones a que se refiere esta l</w:t>
      </w:r>
      <w:r w:rsidRPr="005A444F">
        <w:rPr>
          <w:rFonts w:ascii="Arial" w:hAnsi="Arial" w:cs="Arial"/>
          <w:sz w:val="20"/>
          <w:szCs w:val="20"/>
        </w:rPr>
        <w:t>ey</w:t>
      </w:r>
      <w:r w:rsidR="001E47DC" w:rsidRPr="005A444F">
        <w:rPr>
          <w:rFonts w:ascii="Arial" w:hAnsi="Arial" w:cs="Arial"/>
          <w:sz w:val="20"/>
          <w:szCs w:val="20"/>
        </w:rPr>
        <w:t>…</w:t>
      </w:r>
      <w:r w:rsidRPr="005A444F">
        <w:rPr>
          <w:rFonts w:ascii="Arial" w:hAnsi="Arial" w:cs="Arial"/>
          <w:sz w:val="20"/>
          <w:szCs w:val="20"/>
        </w:rPr>
        <w:t xml:space="preserve"> Multa de </w:t>
      </w:r>
      <w:r w:rsidR="001E47DC" w:rsidRPr="005A444F">
        <w:rPr>
          <w:rFonts w:ascii="Arial" w:hAnsi="Arial" w:cs="Arial"/>
          <w:sz w:val="20"/>
          <w:szCs w:val="20"/>
        </w:rPr>
        <w:t>2</w:t>
      </w:r>
      <w:r w:rsidRPr="005A444F">
        <w:rPr>
          <w:rFonts w:ascii="Arial" w:hAnsi="Arial" w:cs="Arial"/>
          <w:sz w:val="20"/>
          <w:szCs w:val="20"/>
        </w:rPr>
        <w:t xml:space="preserve"> a </w:t>
      </w:r>
      <w:r w:rsidR="001E47DC" w:rsidRPr="005A444F">
        <w:rPr>
          <w:rFonts w:ascii="Arial" w:hAnsi="Arial" w:cs="Arial"/>
          <w:sz w:val="20"/>
          <w:szCs w:val="20"/>
        </w:rPr>
        <w:t>5</w:t>
      </w:r>
      <w:r w:rsidRPr="005A444F">
        <w:rPr>
          <w:rFonts w:ascii="Arial" w:hAnsi="Arial" w:cs="Arial"/>
          <w:sz w:val="20"/>
          <w:szCs w:val="20"/>
        </w:rPr>
        <w:t xml:space="preserve"> veces </w:t>
      </w:r>
      <w:r w:rsidR="00F94130">
        <w:rPr>
          <w:rFonts w:ascii="Arial" w:hAnsi="Arial" w:cs="Arial"/>
          <w:sz w:val="20"/>
          <w:szCs w:val="20"/>
        </w:rPr>
        <w:t>la Unidad de Medida y Actualización</w:t>
      </w:r>
      <w:r w:rsidRPr="005A444F">
        <w:rPr>
          <w:rFonts w:ascii="Arial" w:hAnsi="Arial" w:cs="Arial"/>
          <w:sz w:val="20"/>
          <w:szCs w:val="20"/>
        </w:rPr>
        <w:t>.</w:t>
      </w:r>
    </w:p>
    <w:p w:rsidR="007D3CAC" w:rsidRPr="008A1A15" w:rsidRDefault="007D3CAC" w:rsidP="008A1A15">
      <w:pPr>
        <w:pStyle w:val="Prrafodelista"/>
        <w:numPr>
          <w:ilvl w:val="0"/>
          <w:numId w:val="16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769D8">
        <w:rPr>
          <w:rFonts w:ascii="Arial" w:hAnsi="Arial" w:cs="Arial"/>
          <w:sz w:val="20"/>
          <w:szCs w:val="20"/>
        </w:rPr>
        <w:t xml:space="preserve">Por no presentar o proporcionar el contribuyente los datos e informes que exijan las leyes fiscales o proporcionarlos extemporáneamente y hacerlo con información </w:t>
      </w:r>
      <w:proofErr w:type="gramStart"/>
      <w:r w:rsidRPr="001769D8">
        <w:rPr>
          <w:rFonts w:ascii="Arial" w:hAnsi="Arial" w:cs="Arial"/>
          <w:sz w:val="20"/>
          <w:szCs w:val="20"/>
        </w:rPr>
        <w:t>alterada</w:t>
      </w:r>
      <w:r w:rsidR="001E47DC" w:rsidRPr="001769D8">
        <w:rPr>
          <w:rFonts w:ascii="Arial" w:hAnsi="Arial" w:cs="Arial"/>
          <w:sz w:val="20"/>
          <w:szCs w:val="20"/>
        </w:rPr>
        <w:t>….</w:t>
      </w:r>
      <w:proofErr w:type="gramEnd"/>
      <w:r w:rsidRPr="001769D8">
        <w:rPr>
          <w:rFonts w:ascii="Arial" w:hAnsi="Arial" w:cs="Arial"/>
          <w:sz w:val="20"/>
          <w:szCs w:val="20"/>
        </w:rPr>
        <w:t xml:space="preserve">Multa de </w:t>
      </w:r>
      <w:r w:rsidR="001E47DC" w:rsidRPr="001769D8">
        <w:rPr>
          <w:rFonts w:ascii="Arial" w:hAnsi="Arial" w:cs="Arial"/>
          <w:sz w:val="20"/>
          <w:szCs w:val="20"/>
        </w:rPr>
        <w:t>2</w:t>
      </w:r>
      <w:r w:rsidRPr="001769D8">
        <w:rPr>
          <w:rFonts w:ascii="Arial" w:hAnsi="Arial" w:cs="Arial"/>
          <w:sz w:val="20"/>
          <w:szCs w:val="20"/>
        </w:rPr>
        <w:t xml:space="preserve"> a </w:t>
      </w:r>
      <w:r w:rsidR="001E47DC" w:rsidRPr="001769D8">
        <w:rPr>
          <w:rFonts w:ascii="Arial" w:hAnsi="Arial" w:cs="Arial"/>
          <w:sz w:val="20"/>
          <w:szCs w:val="20"/>
        </w:rPr>
        <w:t>10</w:t>
      </w:r>
      <w:r w:rsidRPr="001769D8">
        <w:rPr>
          <w:rFonts w:ascii="Arial" w:hAnsi="Arial" w:cs="Arial"/>
          <w:sz w:val="20"/>
          <w:szCs w:val="20"/>
        </w:rPr>
        <w:t xml:space="preserve"> veces </w:t>
      </w:r>
      <w:r w:rsidR="00F94130" w:rsidRPr="00F94130">
        <w:rPr>
          <w:rFonts w:ascii="Arial" w:hAnsi="Arial" w:cs="Arial"/>
          <w:sz w:val="20"/>
          <w:szCs w:val="20"/>
        </w:rPr>
        <w:t>la Unidad de Medida y Actualización</w:t>
      </w:r>
      <w:r w:rsidRPr="008A1A15">
        <w:rPr>
          <w:rFonts w:ascii="Arial" w:hAnsi="Arial" w:cs="Arial"/>
          <w:sz w:val="20"/>
          <w:szCs w:val="20"/>
        </w:rPr>
        <w:t>.</w:t>
      </w:r>
    </w:p>
    <w:p w:rsidR="00B426BE" w:rsidRDefault="007D3CAC" w:rsidP="001769D8">
      <w:pPr>
        <w:pStyle w:val="Prrafodelista"/>
        <w:numPr>
          <w:ilvl w:val="0"/>
          <w:numId w:val="16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</w:t>
      </w:r>
      <w:r w:rsidR="00B426BE" w:rsidRPr="005A444F">
        <w:rPr>
          <w:rFonts w:ascii="Arial" w:hAnsi="Arial" w:cs="Arial"/>
          <w:sz w:val="20"/>
          <w:szCs w:val="20"/>
        </w:rPr>
        <w:t>este</w:t>
      </w:r>
      <w:r w:rsidRPr="005A444F">
        <w:rPr>
          <w:rFonts w:ascii="Arial" w:hAnsi="Arial" w:cs="Arial"/>
          <w:sz w:val="20"/>
          <w:szCs w:val="20"/>
        </w:rPr>
        <w:t xml:space="preserve"> facultada por las leyes</w:t>
      </w:r>
      <w:r w:rsidR="00B426BE" w:rsidRPr="005A444F">
        <w:rPr>
          <w:rFonts w:ascii="Arial" w:hAnsi="Arial" w:cs="Arial"/>
          <w:sz w:val="20"/>
          <w:szCs w:val="20"/>
        </w:rPr>
        <w:t xml:space="preserve"> fiscales vigentes</w:t>
      </w:r>
      <w:r w:rsidR="001E47DC" w:rsidRPr="005A444F">
        <w:rPr>
          <w:rFonts w:ascii="Arial" w:hAnsi="Arial" w:cs="Arial"/>
          <w:sz w:val="20"/>
          <w:szCs w:val="20"/>
        </w:rPr>
        <w:t>….</w:t>
      </w:r>
      <w:r w:rsidR="00B426BE" w:rsidRPr="005A444F">
        <w:rPr>
          <w:rFonts w:ascii="Arial" w:hAnsi="Arial" w:cs="Arial"/>
          <w:sz w:val="20"/>
          <w:szCs w:val="20"/>
        </w:rPr>
        <w:t xml:space="preserve"> Multa de </w:t>
      </w:r>
      <w:r w:rsidR="001E47DC" w:rsidRPr="005A444F">
        <w:rPr>
          <w:rFonts w:ascii="Arial" w:hAnsi="Arial" w:cs="Arial"/>
          <w:sz w:val="20"/>
          <w:szCs w:val="20"/>
        </w:rPr>
        <w:t>3</w:t>
      </w:r>
      <w:r w:rsidR="00B426BE" w:rsidRPr="005A444F">
        <w:rPr>
          <w:rFonts w:ascii="Arial" w:hAnsi="Arial" w:cs="Arial"/>
          <w:sz w:val="20"/>
          <w:szCs w:val="20"/>
        </w:rPr>
        <w:t xml:space="preserve"> a </w:t>
      </w:r>
      <w:r w:rsidR="001E47DC" w:rsidRPr="005A444F">
        <w:rPr>
          <w:rFonts w:ascii="Arial" w:hAnsi="Arial" w:cs="Arial"/>
          <w:sz w:val="20"/>
          <w:szCs w:val="20"/>
        </w:rPr>
        <w:t>10</w:t>
      </w:r>
      <w:r w:rsidR="00B426BE" w:rsidRPr="005A444F">
        <w:rPr>
          <w:rFonts w:ascii="Arial" w:hAnsi="Arial" w:cs="Arial"/>
          <w:sz w:val="20"/>
          <w:szCs w:val="20"/>
        </w:rPr>
        <w:t xml:space="preserve"> veces </w:t>
      </w:r>
      <w:r w:rsidR="00F94130" w:rsidRPr="00F94130">
        <w:rPr>
          <w:rFonts w:ascii="Arial" w:hAnsi="Arial" w:cs="Arial"/>
          <w:sz w:val="20"/>
          <w:szCs w:val="20"/>
        </w:rPr>
        <w:t>la Unidad de Medida y Actualización</w:t>
      </w:r>
      <w:r w:rsidR="00B426BE" w:rsidRPr="005A444F">
        <w:rPr>
          <w:rFonts w:ascii="Arial" w:hAnsi="Arial" w:cs="Arial"/>
          <w:sz w:val="20"/>
          <w:szCs w:val="20"/>
        </w:rPr>
        <w:t>.</w:t>
      </w:r>
    </w:p>
    <w:p w:rsidR="00B426BE" w:rsidRPr="005A444F" w:rsidRDefault="00B426BE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III. Sanciones por falta de pago oportuno de créditos fiscales.</w:t>
      </w:r>
    </w:p>
    <w:p w:rsidR="00B426BE" w:rsidRPr="005A444F" w:rsidRDefault="00B426BE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lastRenderedPageBreak/>
        <w:t xml:space="preserve">Por la falta de pago oportuno de los créditos fiscales a que tiene derecho el Municipio por parte de los contribuyentes municipales, en apego a lo dispuesto en la Ley </w:t>
      </w:r>
      <w:r w:rsidR="00F94130">
        <w:rPr>
          <w:rFonts w:ascii="Arial" w:hAnsi="Arial" w:cs="Arial"/>
          <w:sz w:val="20"/>
          <w:szCs w:val="20"/>
        </w:rPr>
        <w:t>de Hacienda Municipal</w:t>
      </w:r>
      <w:r w:rsidRPr="005A444F">
        <w:rPr>
          <w:rFonts w:ascii="Arial" w:hAnsi="Arial" w:cs="Arial"/>
          <w:sz w:val="20"/>
          <w:szCs w:val="20"/>
        </w:rPr>
        <w:t xml:space="preserve"> d</w:t>
      </w:r>
      <w:r w:rsidR="00A81B34">
        <w:rPr>
          <w:rFonts w:ascii="Arial" w:hAnsi="Arial" w:cs="Arial"/>
          <w:sz w:val="20"/>
          <w:szCs w:val="20"/>
        </w:rPr>
        <w:t>el Estado de Yucatán, se causará</w:t>
      </w:r>
      <w:r w:rsidRPr="005A444F">
        <w:rPr>
          <w:rFonts w:ascii="Arial" w:hAnsi="Arial" w:cs="Arial"/>
          <w:sz w:val="20"/>
          <w:szCs w:val="20"/>
        </w:rPr>
        <w:t>n recargos en la f</w:t>
      </w:r>
      <w:r w:rsidR="00B16DE9" w:rsidRPr="005A444F">
        <w:rPr>
          <w:rFonts w:ascii="Arial" w:hAnsi="Arial" w:cs="Arial"/>
          <w:sz w:val="20"/>
          <w:szCs w:val="20"/>
        </w:rPr>
        <w:t>orma establecidos en el Código F</w:t>
      </w:r>
      <w:r w:rsidRPr="005A444F">
        <w:rPr>
          <w:rFonts w:ascii="Arial" w:hAnsi="Arial" w:cs="Arial"/>
          <w:sz w:val="20"/>
          <w:szCs w:val="20"/>
        </w:rPr>
        <w:t>iscal del Estado</w:t>
      </w:r>
      <w:r w:rsidR="00B16DE9" w:rsidRPr="005A444F">
        <w:rPr>
          <w:rFonts w:ascii="Arial" w:hAnsi="Arial" w:cs="Arial"/>
          <w:sz w:val="20"/>
          <w:szCs w:val="20"/>
        </w:rPr>
        <w:t xml:space="preserve"> de Yucatán</w:t>
      </w:r>
      <w:r w:rsidRPr="005A444F">
        <w:rPr>
          <w:rFonts w:ascii="Arial" w:hAnsi="Arial" w:cs="Arial"/>
          <w:sz w:val="20"/>
          <w:szCs w:val="20"/>
        </w:rPr>
        <w:t>.</w:t>
      </w:r>
    </w:p>
    <w:p w:rsidR="00443E66" w:rsidRPr="005A444F" w:rsidRDefault="00443E66" w:rsidP="00E80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26BE" w:rsidRPr="005A444F" w:rsidRDefault="00B426B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</w:t>
      </w:r>
    </w:p>
    <w:p w:rsidR="00B426BE" w:rsidRDefault="00B426B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1769D8" w:rsidRPr="005A444F" w:rsidRDefault="001769D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26BE" w:rsidRPr="005A444F" w:rsidRDefault="00B426B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</w:t>
      </w:r>
      <w:r w:rsidR="00E678D3">
        <w:rPr>
          <w:rFonts w:ascii="Arial" w:hAnsi="Arial" w:cs="Arial"/>
          <w:b/>
          <w:sz w:val="20"/>
          <w:szCs w:val="20"/>
        </w:rPr>
        <w:t>3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5C368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444F">
        <w:rPr>
          <w:rFonts w:ascii="Arial" w:hAnsi="Arial" w:cs="Arial"/>
          <w:sz w:val="20"/>
          <w:szCs w:val="20"/>
        </w:rPr>
        <w:t>Corresponderan</w:t>
      </w:r>
      <w:proofErr w:type="spellEnd"/>
      <w:r w:rsidRPr="005A444F">
        <w:rPr>
          <w:rFonts w:ascii="Arial" w:hAnsi="Arial" w:cs="Arial"/>
          <w:sz w:val="20"/>
          <w:szCs w:val="20"/>
        </w:rPr>
        <w:t xml:space="preserve"> a este capítulo de ingresos, los que perciba el </w:t>
      </w:r>
      <w:r w:rsidR="00631B17" w:rsidRPr="005A444F">
        <w:rPr>
          <w:rFonts w:ascii="Arial" w:hAnsi="Arial" w:cs="Arial"/>
          <w:sz w:val="20"/>
          <w:szCs w:val="20"/>
        </w:rPr>
        <w:t>M</w:t>
      </w:r>
      <w:r w:rsidRPr="005A444F">
        <w:rPr>
          <w:rFonts w:ascii="Arial" w:hAnsi="Arial" w:cs="Arial"/>
          <w:sz w:val="20"/>
          <w:szCs w:val="20"/>
        </w:rPr>
        <w:t xml:space="preserve">unicipio por cuenta </w:t>
      </w:r>
      <w:r w:rsidR="00631B17" w:rsidRPr="005A444F">
        <w:rPr>
          <w:rFonts w:ascii="Arial" w:hAnsi="Arial" w:cs="Arial"/>
          <w:sz w:val="20"/>
          <w:szCs w:val="20"/>
        </w:rPr>
        <w:t>de: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Cesiones;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Herencias;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Legados;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Donaciones;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Adjudicaciones judiciales;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Adjudicaciones administrativas;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Subsidios de otro nivel de Gobierno;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 xml:space="preserve">Subsidios de organismos públicos y privados, y 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Multas impuestas por autoridades administrativas federales no fiscales.</w:t>
      </w:r>
    </w:p>
    <w:p w:rsidR="00B426BE" w:rsidRPr="005A444F" w:rsidRDefault="00B426BE" w:rsidP="00E80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8D3" w:rsidRDefault="00E678D3" w:rsidP="00F51FA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31B17" w:rsidRPr="005A444F" w:rsidRDefault="00631B17" w:rsidP="005A444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III</w:t>
      </w:r>
    </w:p>
    <w:p w:rsidR="00631B17" w:rsidRPr="005A444F" w:rsidRDefault="00631B17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Aprovechamientos Diversos</w:t>
      </w:r>
    </w:p>
    <w:p w:rsidR="00631B17" w:rsidRPr="005A444F" w:rsidRDefault="00631B17" w:rsidP="00E803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1B17" w:rsidRPr="005A444F" w:rsidRDefault="00631B17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</w:t>
      </w:r>
      <w:r w:rsidR="00E678D3">
        <w:rPr>
          <w:rFonts w:ascii="Arial" w:hAnsi="Arial" w:cs="Arial"/>
          <w:b/>
          <w:sz w:val="20"/>
          <w:szCs w:val="20"/>
        </w:rPr>
        <w:t>4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032B66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</w:t>
      </w:r>
      <w:r w:rsidR="00FF7328" w:rsidRPr="005A444F">
        <w:rPr>
          <w:rFonts w:ascii="Arial" w:hAnsi="Arial" w:cs="Arial"/>
          <w:sz w:val="20"/>
          <w:szCs w:val="20"/>
        </w:rPr>
        <w:t xml:space="preserve"> municipal, expidiendo de inmediato el recibo oficial respectivo.</w:t>
      </w:r>
    </w:p>
    <w:p w:rsidR="00FF7328" w:rsidRPr="005A444F" w:rsidRDefault="00FF732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7328" w:rsidRPr="005A444F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SEPTIMO</w:t>
      </w:r>
    </w:p>
    <w:p w:rsidR="00FF7328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PARTICIPACIONES Y APORTACIONES</w:t>
      </w:r>
    </w:p>
    <w:p w:rsidR="001769D8" w:rsidRPr="005A444F" w:rsidRDefault="001769D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7328" w:rsidRPr="005A444F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ÚNICO</w:t>
      </w:r>
    </w:p>
    <w:p w:rsidR="00443E66" w:rsidRPr="005A444F" w:rsidRDefault="00443E66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FF7328" w:rsidRPr="005A444F" w:rsidRDefault="00FF732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23F5" w:rsidRPr="005A444F" w:rsidRDefault="00FF732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</w:t>
      </w:r>
      <w:r w:rsidR="00E678D3">
        <w:rPr>
          <w:rFonts w:ascii="Arial" w:hAnsi="Arial" w:cs="Arial"/>
          <w:b/>
          <w:sz w:val="20"/>
          <w:szCs w:val="20"/>
        </w:rPr>
        <w:t>5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404A46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Son participaciones y aportaciones, los ingresos provenientes de contribuciones y aprovechamientos federales o estatales q</w:t>
      </w:r>
      <w:r w:rsidR="00E53E5A">
        <w:rPr>
          <w:rFonts w:ascii="Arial" w:hAnsi="Arial" w:cs="Arial"/>
          <w:sz w:val="20"/>
          <w:szCs w:val="20"/>
        </w:rPr>
        <w:t>ue tiene derecho a percibirlos m</w:t>
      </w:r>
      <w:r w:rsidRPr="005A444F">
        <w:rPr>
          <w:rFonts w:ascii="Arial" w:hAnsi="Arial" w:cs="Arial"/>
          <w:sz w:val="20"/>
          <w:szCs w:val="20"/>
        </w:rPr>
        <w:t>unicipios, en virtud de los convenios de adhesión al Sistema Nacional de Coordinación Fiscal, celebrados entre el Estado y la Federación o de las leyes fiscales relativas y conforme a las normas que establezcan y regulen</w:t>
      </w:r>
      <w:r w:rsidR="00F51FA2">
        <w:rPr>
          <w:rFonts w:ascii="Arial" w:hAnsi="Arial" w:cs="Arial"/>
          <w:sz w:val="20"/>
          <w:szCs w:val="20"/>
        </w:rPr>
        <w:t xml:space="preserve"> su distribución.</w:t>
      </w:r>
    </w:p>
    <w:p w:rsidR="00FF7328" w:rsidRPr="005A444F" w:rsidRDefault="00FF732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lastRenderedPageBreak/>
        <w:t>La Hacienda Pública Municipal percibirá las participaciones estatales y federales, determinadas en los convenios relativos y en la Ley de Coordinación Fiscal del Estado de Yucatán.</w:t>
      </w:r>
    </w:p>
    <w:p w:rsidR="00443E66" w:rsidRPr="005A444F" w:rsidRDefault="00443E66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7328" w:rsidRPr="005A444F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OCTAVO</w:t>
      </w:r>
    </w:p>
    <w:p w:rsidR="00FF7328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INGRESOS EXTRAORDINARIOS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7328" w:rsidRPr="005A444F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ÚNICO</w:t>
      </w:r>
    </w:p>
    <w:p w:rsidR="00FF7328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 los Empréstitos, subsidios y los Provenientes del Estado o de la Federación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112F5" w:rsidRPr="005A444F" w:rsidRDefault="00B112F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</w:t>
      </w:r>
      <w:r w:rsidR="00E678D3">
        <w:rPr>
          <w:rFonts w:ascii="Arial" w:hAnsi="Arial" w:cs="Arial"/>
          <w:b/>
          <w:sz w:val="20"/>
          <w:szCs w:val="20"/>
        </w:rPr>
        <w:t>6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F94130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Son ingresos extraordinarios los empréstitos, los </w:t>
      </w:r>
      <w:proofErr w:type="gramStart"/>
      <w:r w:rsidRPr="005A444F">
        <w:rPr>
          <w:rFonts w:ascii="Arial" w:hAnsi="Arial" w:cs="Arial"/>
          <w:sz w:val="20"/>
          <w:szCs w:val="20"/>
        </w:rPr>
        <w:t xml:space="preserve">subsidios </w:t>
      </w:r>
      <w:r w:rsidR="00443E66" w:rsidRPr="005A444F">
        <w:rPr>
          <w:rFonts w:ascii="Arial" w:hAnsi="Arial" w:cs="Arial"/>
          <w:sz w:val="20"/>
          <w:szCs w:val="20"/>
        </w:rPr>
        <w:t xml:space="preserve"> o</w:t>
      </w:r>
      <w:proofErr w:type="gramEnd"/>
      <w:r w:rsidR="00443E66" w:rsidRPr="005A444F">
        <w:rPr>
          <w:rFonts w:ascii="Arial" w:hAnsi="Arial" w:cs="Arial"/>
          <w:sz w:val="20"/>
          <w:szCs w:val="20"/>
        </w:rPr>
        <w:t xml:space="preserve"> aquellos que el Municipio </w:t>
      </w:r>
      <w:r w:rsidRPr="005A444F">
        <w:rPr>
          <w:rFonts w:ascii="Arial" w:hAnsi="Arial" w:cs="Arial"/>
          <w:sz w:val="20"/>
          <w:szCs w:val="20"/>
        </w:rPr>
        <w:t xml:space="preserve">reciba de la Federación o del Estado, por conceptos diferentes a participaciones o </w:t>
      </w:r>
      <w:r w:rsidR="00443E66" w:rsidRPr="005A444F">
        <w:rPr>
          <w:rFonts w:ascii="Arial" w:hAnsi="Arial" w:cs="Arial"/>
          <w:sz w:val="20"/>
          <w:szCs w:val="20"/>
        </w:rPr>
        <w:t>apo</w:t>
      </w:r>
      <w:r w:rsidRPr="005A444F">
        <w:rPr>
          <w:rFonts w:ascii="Arial" w:hAnsi="Arial" w:cs="Arial"/>
          <w:sz w:val="20"/>
          <w:szCs w:val="20"/>
        </w:rPr>
        <w:t>rt</w:t>
      </w:r>
      <w:r w:rsidR="00443E66" w:rsidRPr="005A444F">
        <w:rPr>
          <w:rFonts w:ascii="Arial" w:hAnsi="Arial" w:cs="Arial"/>
          <w:sz w:val="20"/>
          <w:szCs w:val="20"/>
        </w:rPr>
        <w:t>aciones y los decretados excepcionalmente.</w:t>
      </w:r>
    </w:p>
    <w:p w:rsidR="00B112F5" w:rsidRDefault="00B112F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678D3" w:rsidRDefault="00E678D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678D3" w:rsidRPr="005A444F" w:rsidRDefault="00E678D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12F5" w:rsidRPr="001769D8" w:rsidRDefault="00B112F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769D8">
        <w:rPr>
          <w:rFonts w:ascii="Arial" w:hAnsi="Arial" w:cs="Arial"/>
          <w:b/>
          <w:sz w:val="20"/>
          <w:szCs w:val="20"/>
          <w:lang w:val="en-US"/>
        </w:rPr>
        <w:t>T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r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a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n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s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769D8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t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o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r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769D8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o:</w:t>
      </w:r>
    </w:p>
    <w:p w:rsidR="001769D8" w:rsidRDefault="001769D8" w:rsidP="001769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112F5" w:rsidRPr="005A444F" w:rsidRDefault="00A223F5" w:rsidP="001769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Artículo </w:t>
      </w:r>
      <w:proofErr w:type="gramStart"/>
      <w:r>
        <w:rPr>
          <w:rFonts w:ascii="Arial" w:hAnsi="Arial" w:cs="Arial"/>
          <w:b/>
          <w:sz w:val="20"/>
          <w:szCs w:val="20"/>
        </w:rPr>
        <w:t>ú</w:t>
      </w:r>
      <w:r w:rsidR="00B112F5" w:rsidRPr="005A444F">
        <w:rPr>
          <w:rFonts w:ascii="Arial" w:hAnsi="Arial" w:cs="Arial"/>
          <w:b/>
          <w:sz w:val="20"/>
          <w:szCs w:val="20"/>
        </w:rPr>
        <w:t>nico</w:t>
      </w:r>
      <w:r w:rsidR="00B112F5" w:rsidRPr="005A444F">
        <w:rPr>
          <w:rFonts w:ascii="Arial" w:hAnsi="Arial" w:cs="Arial"/>
          <w:sz w:val="20"/>
          <w:szCs w:val="20"/>
        </w:rPr>
        <w:t>.-</w:t>
      </w:r>
      <w:proofErr w:type="gramEnd"/>
      <w:r w:rsidR="00003B70">
        <w:rPr>
          <w:rFonts w:ascii="Arial" w:hAnsi="Arial" w:cs="Arial"/>
          <w:sz w:val="20"/>
          <w:szCs w:val="20"/>
        </w:rPr>
        <w:t xml:space="preserve"> </w:t>
      </w:r>
      <w:r w:rsidR="00B112F5" w:rsidRPr="005A444F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B426BE" w:rsidRPr="005A444F" w:rsidRDefault="00B426B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B426BE" w:rsidRPr="005A444F" w:rsidSect="006251B4">
      <w:headerReference w:type="default" r:id="rId8"/>
      <w:footerReference w:type="default" r:id="rId9"/>
      <w:pgSz w:w="12240" w:h="15840" w:code="1"/>
      <w:pgMar w:top="2268" w:right="130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3B" w:rsidRDefault="00B2753B" w:rsidP="002E5403">
      <w:pPr>
        <w:spacing w:after="0" w:line="240" w:lineRule="auto"/>
      </w:pPr>
      <w:r>
        <w:separator/>
      </w:r>
    </w:p>
  </w:endnote>
  <w:endnote w:type="continuationSeparator" w:id="0">
    <w:p w:rsidR="00B2753B" w:rsidRDefault="00B2753B" w:rsidP="002E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4718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007C4" w:rsidRPr="001769D8" w:rsidRDefault="00E007C4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1769D8">
          <w:rPr>
            <w:rFonts w:ascii="Arial" w:hAnsi="Arial" w:cs="Arial"/>
            <w:sz w:val="20"/>
            <w:szCs w:val="20"/>
          </w:rPr>
          <w:fldChar w:fldCharType="begin"/>
        </w:r>
        <w:r w:rsidRPr="001769D8">
          <w:rPr>
            <w:rFonts w:ascii="Arial" w:hAnsi="Arial" w:cs="Arial"/>
            <w:sz w:val="20"/>
            <w:szCs w:val="20"/>
          </w:rPr>
          <w:instrText>PAGE   \* MERGEFORMAT</w:instrText>
        </w:r>
        <w:r w:rsidRPr="001769D8">
          <w:rPr>
            <w:rFonts w:ascii="Arial" w:hAnsi="Arial" w:cs="Arial"/>
            <w:sz w:val="20"/>
            <w:szCs w:val="20"/>
          </w:rPr>
          <w:fldChar w:fldCharType="separate"/>
        </w:r>
        <w:r w:rsidR="00F51FA2" w:rsidRPr="00F51FA2">
          <w:rPr>
            <w:rFonts w:ascii="Arial" w:hAnsi="Arial" w:cs="Arial"/>
            <w:noProof/>
            <w:sz w:val="20"/>
            <w:szCs w:val="20"/>
            <w:lang w:val="es-ES"/>
          </w:rPr>
          <w:t>18</w:t>
        </w:r>
        <w:r w:rsidRPr="001769D8">
          <w:rPr>
            <w:rFonts w:ascii="Arial" w:hAnsi="Arial" w:cs="Arial"/>
            <w:noProof/>
            <w:sz w:val="20"/>
            <w:szCs w:val="20"/>
            <w:lang w:val="es-ES"/>
          </w:rPr>
          <w:fldChar w:fldCharType="end"/>
        </w:r>
      </w:p>
    </w:sdtContent>
  </w:sdt>
  <w:p w:rsidR="00E007C4" w:rsidRDefault="00E007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3B" w:rsidRDefault="00B2753B" w:rsidP="002E5403">
      <w:pPr>
        <w:spacing w:after="0" w:line="240" w:lineRule="auto"/>
      </w:pPr>
      <w:r>
        <w:separator/>
      </w:r>
    </w:p>
  </w:footnote>
  <w:footnote w:type="continuationSeparator" w:id="0">
    <w:p w:rsidR="00B2753B" w:rsidRDefault="00B2753B" w:rsidP="002E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C4" w:rsidRDefault="00E007C4">
    <w:pPr>
      <w:pStyle w:val="Encabezado"/>
    </w:pPr>
    <w:r w:rsidRPr="00F207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81F346" wp14:editId="6B5E8A56">
              <wp:simplePos x="0" y="0"/>
              <wp:positionH relativeFrom="column">
                <wp:posOffset>1904886</wp:posOffset>
              </wp:positionH>
              <wp:positionV relativeFrom="paragraph">
                <wp:posOffset>-277135</wp:posOffset>
              </wp:positionV>
              <wp:extent cx="3267974" cy="1219200"/>
              <wp:effectExtent l="0" t="0" r="889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974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7C4" w:rsidRPr="00584F67" w:rsidRDefault="00E007C4" w:rsidP="005A444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1F3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0pt;margin-top:-21.8pt;width:257.3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wahwIAABc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V+lsns8zSirUJWmSIwWCD1Ycr3fGujcC&#10;WuI3JTXIgADP9nfW+XBYcTTx3iwoyddSqSCY7WalDNkzZMs6fAf0Z2ZKe2MN/tqIOJ5glOjD63y8&#10;ofuPeZJm8U2aT9azxXySrbPpJJ/Hi0mc5Df5LM7y7Hb93QeYZEUjORf6TmpxZGKS/V2nDzMxcihw&#10;kfQlzafpdOzRH5OMw/e7JFvpcDCVbEu6OBmxwnf2teaYNisck2rcR8/DD1XGGhz/oSqBB771Iwnc&#10;sBkQxZNjA/wBGWEA+4Vtx9cENw2Yb5T0OJkltV93zAhK1FuNrMqTLPOjHIRsOk9RMOeazbmG6Qqh&#10;SuooGbcrN47/rjNy26CnkccarpGJtQwceYrqwF+cvpDM4aXw430uB6un92z5AwAA//8DAFBLAwQU&#10;AAYACAAAACEAtPpFMt8AAAALAQAADwAAAGRycy9kb3ducmV2LnhtbEyPwU7DMAyG70i8Q2QkLmhL&#10;xkpXStMJkEBcN/YAaeO1FY1TNdnavT3mxG62/On39xfb2fXijGPoPGlYLRUIpNrbjhoNh++PRQYi&#10;REPW9J5QwwUDbMvbm8Lk1k+0w/M+NoJDKORGQxvjkEsZ6hadCUs/IPHt6EdnIq9jI+1oJg53vXxU&#10;KpXOdMQfWjPge4v1z/7kNBy/poen56n6jIfNLknfTLep/EXr+7v59QVExDn+w/Cnz+pQslPlT2SD&#10;6DWsleIuUcMiWacgmMhWCQ8Vo0mWgCwLed2h/AUAAP//AwBQSwECLQAUAAYACAAAACEAtoM4kv4A&#10;AADhAQAAEwAAAAAAAAAAAAAAAAAAAAAAW0NvbnRlbnRfVHlwZXNdLnhtbFBLAQItABQABgAIAAAA&#10;IQA4/SH/1gAAAJQBAAALAAAAAAAAAAAAAAAAAC8BAABfcmVscy8ucmVsc1BLAQItABQABgAIAAAA&#10;IQBbpVwahwIAABcFAAAOAAAAAAAAAAAAAAAAAC4CAABkcnMvZTJvRG9jLnhtbFBLAQItABQABgAI&#10;AAAAIQC0+kUy3wAAAAsBAAAPAAAAAAAAAAAAAAAAAOEEAABkcnMvZG93bnJldi54bWxQSwUGAAAA&#10;AAQABADzAAAA7QUAAAAA&#10;" stroked="f">
              <v:textbox>
                <w:txbxContent>
                  <w:p w:rsidR="00E007C4" w:rsidRPr="00584F67" w:rsidRDefault="00E007C4" w:rsidP="005A444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9">
      <w:rPr>
        <w:noProof/>
        <w:lang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4EDF124" wp14:editId="5748BB22">
              <wp:simplePos x="0" y="0"/>
              <wp:positionH relativeFrom="column">
                <wp:posOffset>-164465</wp:posOffset>
              </wp:positionH>
              <wp:positionV relativeFrom="paragraph">
                <wp:posOffset>0</wp:posOffset>
              </wp:positionV>
              <wp:extent cx="1456690" cy="105791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7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7C4" w:rsidRDefault="00E007C4" w:rsidP="005A444F">
                          <w:pPr>
                            <w:rPr>
                              <w:noProof/>
                              <w:lang w:eastAsia="es-MX"/>
                            </w:rPr>
                          </w:pPr>
                        </w:p>
                        <w:p w:rsidR="00E007C4" w:rsidRDefault="00E007C4" w:rsidP="005A444F">
                          <w:pPr>
                            <w:ind w:left="284"/>
                          </w:pPr>
                          <w:r>
                            <w:rPr>
                              <w:noProof/>
                              <w:lang w:eastAsia="es-MX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DF124" id="Cuadro de texto 3" o:spid="_x0000_s1027" type="#_x0000_t202" style="position:absolute;margin-left:-12.95pt;margin-top:0;width:114.7pt;height:83.3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x6kAIAACkFAAAOAAAAZHJzL2Uyb0RvYy54bWysVF1v2yAUfZ+0/4B4T22nThpbdao2nadJ&#10;3YfU7QcQwDEaBgQkdjftv++C47TpXqZpfsAXuJx7z70Hrm+GTqIDt05oVeHsIsWIK6qZULsKf/ta&#10;z1YYOU8UI1IrXuEn7vDN+u2b696UfK5bLRm3CECUK3tT4dZ7UyaJoy3viLvQhivYbLTtiIep3SXM&#10;kh7QO5nM03SZ9NoyYzXlzsHq/biJ1xG/aTj1n5vGcY9khSE3H0cbx20Yk/U1KXeWmFbQYxrkH7Lo&#10;iFAQ9AR1TzxBeyv+gOoEtdrpxl9Q3SW6aQTlkQOwydJXbB5bYnjkAsVx5lQm9/9g6afDF4sEq/Al&#10;Rop00KLNnjCrEePI88FrdBmK1BtXgu+jAW8/3OkBmh0JO/Og6XeHlN60RO34rbW6bzlhkGQWTiYv&#10;jo44LoBs+4+aQTSy9zoCDY3tQgWhJgjQoVlPpwZBHoiGkPliuSxgi8Jeli6uiiy2MCHldNxY599z&#10;3aFgVNiCAiI8OTw4H9Ih5eQSojktBauFlHFid9uNtOhAQC11/Maz0rRkXJ3CudE14p1hSBWQlA6Y&#10;Y7hxBShAAmEvkInS+Flk8zy9mxezerm6muV1vpgVV+lqlmbFXbFM8yK/r3+FDLK8bAVjXD0IxSeZ&#10;ZvnfyeB4YUaBRaGivsLFYr6I5M6yP9I6ck3DF3v4qlCd8HBrpegqvDo5kTK0/Z1iQJuUngg52sl5&#10;+rFkUIPpH6sSRRJ0MSrED9shijIqKAhoq9kTqMZq6Cn0H14cMFptf2DUw+2tsILnBSP5QYHuwkWf&#10;DDsZ28kgisLBCnuMRnPjxwdhb6zYtYA7KfsWtFmLqJrnHCDvMIH7GBkc345w4V/Oo9fzC7f+DQAA&#10;//8DAFBLAwQUAAYACAAAACEAZarrr90AAAAIAQAADwAAAGRycy9kb3ducmV2LnhtbEyPQUvDQBCF&#10;74L/YRnBi7QbIw0asykq6NHSKmpv0+yYBLOzIbtp4r93POlxeB9vvlesZ9epIw2h9WzgcpmAIq68&#10;bbk28PryuLgGFSKyxc4zGfimAOvy9KTA3PqJt3TcxVpJCYccDTQx9rnWoWrIYVj6nliyTz84jHIO&#10;tbYDTlLuOp0mSaYdtiwfGuzpoaHqazc6A+nm/ml6szjuP54379bux6GmC2POz+a7W1CR5vgHw6++&#10;qEMpTgc/sg2qM7BIVzeCGpBFEqfJ1QrUQbgsy0CXhf4/oPwBAAD//wMAUEsBAi0AFAAGAAgAAAAh&#10;ALaDOJL+AAAA4QEAABMAAAAAAAAAAAAAAAAAAAAAAFtDb250ZW50X1R5cGVzXS54bWxQSwECLQAU&#10;AAYACAAAACEAOP0h/9YAAACUAQAACwAAAAAAAAAAAAAAAAAvAQAAX3JlbHMvLnJlbHNQSwECLQAU&#10;AAYACAAAACEA9AdcepACAAApBQAADgAAAAAAAAAAAAAAAAAuAgAAZHJzL2Uyb0RvYy54bWxQSwEC&#10;LQAUAAYACAAAACEAZarrr90AAAAIAQAADwAAAAAAAAAAAAAAAADqBAAAZHJzL2Rvd25yZXYueG1s&#10;UEsFBgAAAAAEAAQA8wAAAPQFAAAAAA==&#10;" stroked="f">
              <v:fill opacity="0"/>
              <v:textbox style="mso-fit-shape-to-text:t" inset="0,0,0,0">
                <w:txbxContent>
                  <w:p w:rsidR="00E007C4" w:rsidRDefault="00E007C4" w:rsidP="005A444F">
                    <w:pPr>
                      <w:rPr>
                        <w:noProof/>
                        <w:lang w:eastAsia="es-MX"/>
                      </w:rPr>
                    </w:pPr>
                  </w:p>
                  <w:p w:rsidR="00E007C4" w:rsidRDefault="00E007C4" w:rsidP="005A444F">
                    <w:pPr>
                      <w:ind w:left="284"/>
                    </w:pPr>
                    <w:r>
                      <w:rPr>
                        <w:noProof/>
                        <w:lang w:eastAsia="es-MX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98E"/>
    <w:multiLevelType w:val="hybridMultilevel"/>
    <w:tmpl w:val="EEEC96D6"/>
    <w:lvl w:ilvl="0" w:tplc="1EF054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60DF"/>
    <w:multiLevelType w:val="hybridMultilevel"/>
    <w:tmpl w:val="FF1A2368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7D01"/>
    <w:multiLevelType w:val="hybridMultilevel"/>
    <w:tmpl w:val="50EA977A"/>
    <w:lvl w:ilvl="0" w:tplc="B23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23FD"/>
    <w:multiLevelType w:val="hybridMultilevel"/>
    <w:tmpl w:val="A0EE78F6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F427B"/>
    <w:multiLevelType w:val="hybridMultilevel"/>
    <w:tmpl w:val="53204BD4"/>
    <w:lvl w:ilvl="0" w:tplc="56F439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555"/>
    <w:multiLevelType w:val="hybridMultilevel"/>
    <w:tmpl w:val="9490BF8A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4A4C"/>
    <w:multiLevelType w:val="hybridMultilevel"/>
    <w:tmpl w:val="F05EEC1C"/>
    <w:lvl w:ilvl="0" w:tplc="181AF5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6210"/>
    <w:multiLevelType w:val="hybridMultilevel"/>
    <w:tmpl w:val="A5B2180A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6ECB"/>
    <w:multiLevelType w:val="hybridMultilevel"/>
    <w:tmpl w:val="F5CE779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7F1C"/>
    <w:multiLevelType w:val="hybridMultilevel"/>
    <w:tmpl w:val="5CC2E4EA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D1A14"/>
    <w:multiLevelType w:val="hybridMultilevel"/>
    <w:tmpl w:val="718A4D5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3D12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7E4E"/>
    <w:multiLevelType w:val="hybridMultilevel"/>
    <w:tmpl w:val="09C8BE94"/>
    <w:lvl w:ilvl="0" w:tplc="A2BED4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6584C"/>
    <w:multiLevelType w:val="hybridMultilevel"/>
    <w:tmpl w:val="409AE90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32268"/>
    <w:multiLevelType w:val="hybridMultilevel"/>
    <w:tmpl w:val="424E1E92"/>
    <w:lvl w:ilvl="0" w:tplc="C6E25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F3CF1"/>
    <w:multiLevelType w:val="hybridMultilevel"/>
    <w:tmpl w:val="DD303122"/>
    <w:lvl w:ilvl="0" w:tplc="12A0E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90B89"/>
    <w:multiLevelType w:val="hybridMultilevel"/>
    <w:tmpl w:val="46B282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80AC3"/>
    <w:multiLevelType w:val="hybridMultilevel"/>
    <w:tmpl w:val="366EAA30"/>
    <w:lvl w:ilvl="0" w:tplc="02C6B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B02F8"/>
    <w:multiLevelType w:val="hybridMultilevel"/>
    <w:tmpl w:val="CA1E9B32"/>
    <w:lvl w:ilvl="0" w:tplc="546A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45EFB"/>
    <w:multiLevelType w:val="hybridMultilevel"/>
    <w:tmpl w:val="03341978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A719A"/>
    <w:multiLevelType w:val="hybridMultilevel"/>
    <w:tmpl w:val="B88A2434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81196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D3B75"/>
    <w:multiLevelType w:val="hybridMultilevel"/>
    <w:tmpl w:val="C8FABB3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85D9B"/>
    <w:multiLevelType w:val="hybridMultilevel"/>
    <w:tmpl w:val="BF2C9E94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03A00"/>
    <w:multiLevelType w:val="hybridMultilevel"/>
    <w:tmpl w:val="C8FABB3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6476"/>
    <w:multiLevelType w:val="hybridMultilevel"/>
    <w:tmpl w:val="C130FBCE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206AF"/>
    <w:multiLevelType w:val="hybridMultilevel"/>
    <w:tmpl w:val="333E2618"/>
    <w:lvl w:ilvl="0" w:tplc="706EC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B7D02"/>
    <w:multiLevelType w:val="hybridMultilevel"/>
    <w:tmpl w:val="7B1ED448"/>
    <w:lvl w:ilvl="0" w:tplc="4B50D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C13EF"/>
    <w:multiLevelType w:val="hybridMultilevel"/>
    <w:tmpl w:val="D062BE3E"/>
    <w:lvl w:ilvl="0" w:tplc="D828010A">
      <w:start w:val="1"/>
      <w:numFmt w:val="upperRoman"/>
      <w:lvlText w:val="%1.-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8274E"/>
    <w:multiLevelType w:val="hybridMultilevel"/>
    <w:tmpl w:val="E03ACFB6"/>
    <w:lvl w:ilvl="0" w:tplc="F9388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66750"/>
    <w:multiLevelType w:val="hybridMultilevel"/>
    <w:tmpl w:val="630C4A6A"/>
    <w:lvl w:ilvl="0" w:tplc="F2AA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E042F"/>
    <w:multiLevelType w:val="hybridMultilevel"/>
    <w:tmpl w:val="12B8594C"/>
    <w:lvl w:ilvl="0" w:tplc="D6B20C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18"/>
  </w:num>
  <w:num w:numId="5">
    <w:abstractNumId w:val="29"/>
  </w:num>
  <w:num w:numId="6">
    <w:abstractNumId w:val="30"/>
  </w:num>
  <w:num w:numId="7">
    <w:abstractNumId w:val="15"/>
  </w:num>
  <w:num w:numId="8">
    <w:abstractNumId w:val="1"/>
  </w:num>
  <w:num w:numId="9">
    <w:abstractNumId w:val="0"/>
  </w:num>
  <w:num w:numId="10">
    <w:abstractNumId w:val="21"/>
  </w:num>
  <w:num w:numId="11">
    <w:abstractNumId w:val="20"/>
  </w:num>
  <w:num w:numId="12">
    <w:abstractNumId w:val="14"/>
  </w:num>
  <w:num w:numId="13">
    <w:abstractNumId w:val="11"/>
  </w:num>
  <w:num w:numId="14">
    <w:abstractNumId w:val="16"/>
  </w:num>
  <w:num w:numId="15">
    <w:abstractNumId w:val="17"/>
  </w:num>
  <w:num w:numId="16">
    <w:abstractNumId w:val="27"/>
  </w:num>
  <w:num w:numId="17">
    <w:abstractNumId w:val="31"/>
  </w:num>
  <w:num w:numId="18">
    <w:abstractNumId w:val="12"/>
  </w:num>
  <w:num w:numId="19">
    <w:abstractNumId w:val="8"/>
  </w:num>
  <w:num w:numId="20">
    <w:abstractNumId w:val="3"/>
  </w:num>
  <w:num w:numId="21">
    <w:abstractNumId w:val="25"/>
  </w:num>
  <w:num w:numId="22">
    <w:abstractNumId w:val="24"/>
  </w:num>
  <w:num w:numId="23">
    <w:abstractNumId w:val="7"/>
  </w:num>
  <w:num w:numId="24">
    <w:abstractNumId w:val="9"/>
  </w:num>
  <w:num w:numId="25">
    <w:abstractNumId w:val="5"/>
  </w:num>
  <w:num w:numId="26">
    <w:abstractNumId w:val="23"/>
  </w:num>
  <w:num w:numId="27">
    <w:abstractNumId w:val="13"/>
  </w:num>
  <w:num w:numId="28">
    <w:abstractNumId w:val="19"/>
  </w:num>
  <w:num w:numId="29">
    <w:abstractNumId w:val="4"/>
  </w:num>
  <w:num w:numId="30">
    <w:abstractNumId w:val="1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E8"/>
    <w:rsid w:val="00003B70"/>
    <w:rsid w:val="0001013F"/>
    <w:rsid w:val="00011145"/>
    <w:rsid w:val="00011CFE"/>
    <w:rsid w:val="00032B66"/>
    <w:rsid w:val="00041C82"/>
    <w:rsid w:val="00042F0C"/>
    <w:rsid w:val="000502F9"/>
    <w:rsid w:val="0007784A"/>
    <w:rsid w:val="00084457"/>
    <w:rsid w:val="0009562C"/>
    <w:rsid w:val="000A3FC3"/>
    <w:rsid w:val="000B28A1"/>
    <w:rsid w:val="000C4A15"/>
    <w:rsid w:val="000D34BD"/>
    <w:rsid w:val="000E7F50"/>
    <w:rsid w:val="000F558D"/>
    <w:rsid w:val="00106532"/>
    <w:rsid w:val="00107426"/>
    <w:rsid w:val="00115563"/>
    <w:rsid w:val="0011607E"/>
    <w:rsid w:val="0013217E"/>
    <w:rsid w:val="00134761"/>
    <w:rsid w:val="00141553"/>
    <w:rsid w:val="00161B6C"/>
    <w:rsid w:val="00163A19"/>
    <w:rsid w:val="00164309"/>
    <w:rsid w:val="00170633"/>
    <w:rsid w:val="00171E46"/>
    <w:rsid w:val="001769D8"/>
    <w:rsid w:val="0018567A"/>
    <w:rsid w:val="001A2C2E"/>
    <w:rsid w:val="001A54D5"/>
    <w:rsid w:val="001C47CC"/>
    <w:rsid w:val="001D1507"/>
    <w:rsid w:val="001E47DC"/>
    <w:rsid w:val="001E4B06"/>
    <w:rsid w:val="001F57E9"/>
    <w:rsid w:val="00210E5B"/>
    <w:rsid w:val="0022593A"/>
    <w:rsid w:val="002726F1"/>
    <w:rsid w:val="00275179"/>
    <w:rsid w:val="00286680"/>
    <w:rsid w:val="002910B7"/>
    <w:rsid w:val="002A4FA2"/>
    <w:rsid w:val="002C78EE"/>
    <w:rsid w:val="002D6BA6"/>
    <w:rsid w:val="002E5403"/>
    <w:rsid w:val="003263FA"/>
    <w:rsid w:val="0033069D"/>
    <w:rsid w:val="0034054E"/>
    <w:rsid w:val="00346004"/>
    <w:rsid w:val="003527D3"/>
    <w:rsid w:val="00364365"/>
    <w:rsid w:val="0037328A"/>
    <w:rsid w:val="00386844"/>
    <w:rsid w:val="00392EB5"/>
    <w:rsid w:val="003953B9"/>
    <w:rsid w:val="003974B3"/>
    <w:rsid w:val="003A5899"/>
    <w:rsid w:val="003A7B18"/>
    <w:rsid w:val="003C34F3"/>
    <w:rsid w:val="003E4D4B"/>
    <w:rsid w:val="003E7824"/>
    <w:rsid w:val="003F1402"/>
    <w:rsid w:val="003F4AA3"/>
    <w:rsid w:val="00404A46"/>
    <w:rsid w:val="004070CF"/>
    <w:rsid w:val="00420E82"/>
    <w:rsid w:val="004317EC"/>
    <w:rsid w:val="00443E66"/>
    <w:rsid w:val="004501FD"/>
    <w:rsid w:val="00463CD7"/>
    <w:rsid w:val="00464E2B"/>
    <w:rsid w:val="0047336B"/>
    <w:rsid w:val="0047555E"/>
    <w:rsid w:val="00480A26"/>
    <w:rsid w:val="0049290E"/>
    <w:rsid w:val="004A1195"/>
    <w:rsid w:val="004A5935"/>
    <w:rsid w:val="004C528C"/>
    <w:rsid w:val="004F44E6"/>
    <w:rsid w:val="004F5171"/>
    <w:rsid w:val="00501931"/>
    <w:rsid w:val="00516EDF"/>
    <w:rsid w:val="00522F45"/>
    <w:rsid w:val="00525029"/>
    <w:rsid w:val="00533E56"/>
    <w:rsid w:val="005505FE"/>
    <w:rsid w:val="005667AC"/>
    <w:rsid w:val="00567641"/>
    <w:rsid w:val="00571A85"/>
    <w:rsid w:val="00583507"/>
    <w:rsid w:val="0058595A"/>
    <w:rsid w:val="00591AE6"/>
    <w:rsid w:val="00591F23"/>
    <w:rsid w:val="005A444F"/>
    <w:rsid w:val="005C0503"/>
    <w:rsid w:val="005C3688"/>
    <w:rsid w:val="005D4AEC"/>
    <w:rsid w:val="005E3F7E"/>
    <w:rsid w:val="006075FB"/>
    <w:rsid w:val="00621F2E"/>
    <w:rsid w:val="00623101"/>
    <w:rsid w:val="006251B4"/>
    <w:rsid w:val="00631B17"/>
    <w:rsid w:val="00650666"/>
    <w:rsid w:val="00652309"/>
    <w:rsid w:val="0065475E"/>
    <w:rsid w:val="00661C07"/>
    <w:rsid w:val="0068221B"/>
    <w:rsid w:val="006956C3"/>
    <w:rsid w:val="006967CD"/>
    <w:rsid w:val="006970A6"/>
    <w:rsid w:val="006A4BEE"/>
    <w:rsid w:val="006E2236"/>
    <w:rsid w:val="006F5367"/>
    <w:rsid w:val="006F5A79"/>
    <w:rsid w:val="00704DE1"/>
    <w:rsid w:val="00714CFE"/>
    <w:rsid w:val="0071580B"/>
    <w:rsid w:val="0076017B"/>
    <w:rsid w:val="007629A6"/>
    <w:rsid w:val="00781201"/>
    <w:rsid w:val="00783024"/>
    <w:rsid w:val="00793823"/>
    <w:rsid w:val="00796E90"/>
    <w:rsid w:val="007A1FBE"/>
    <w:rsid w:val="007D3CAC"/>
    <w:rsid w:val="007D414E"/>
    <w:rsid w:val="007E54C6"/>
    <w:rsid w:val="00812EE8"/>
    <w:rsid w:val="00821EA9"/>
    <w:rsid w:val="00830B98"/>
    <w:rsid w:val="00851502"/>
    <w:rsid w:val="008563DB"/>
    <w:rsid w:val="0086628B"/>
    <w:rsid w:val="00875B8E"/>
    <w:rsid w:val="00893B8F"/>
    <w:rsid w:val="008A1A15"/>
    <w:rsid w:val="008B4021"/>
    <w:rsid w:val="008E3517"/>
    <w:rsid w:val="008F7485"/>
    <w:rsid w:val="009002F0"/>
    <w:rsid w:val="009157C3"/>
    <w:rsid w:val="00921B87"/>
    <w:rsid w:val="009275DC"/>
    <w:rsid w:val="009343F9"/>
    <w:rsid w:val="009443F6"/>
    <w:rsid w:val="00944D14"/>
    <w:rsid w:val="009715B9"/>
    <w:rsid w:val="009B23B0"/>
    <w:rsid w:val="009B556D"/>
    <w:rsid w:val="009B6221"/>
    <w:rsid w:val="009B7926"/>
    <w:rsid w:val="009D1006"/>
    <w:rsid w:val="009D339C"/>
    <w:rsid w:val="009E1185"/>
    <w:rsid w:val="009F2DE5"/>
    <w:rsid w:val="00A12B88"/>
    <w:rsid w:val="00A223F5"/>
    <w:rsid w:val="00A7672C"/>
    <w:rsid w:val="00A81B34"/>
    <w:rsid w:val="00A97725"/>
    <w:rsid w:val="00AA20FF"/>
    <w:rsid w:val="00AB2DD9"/>
    <w:rsid w:val="00AB3CB5"/>
    <w:rsid w:val="00AB516B"/>
    <w:rsid w:val="00AC39DF"/>
    <w:rsid w:val="00AE0056"/>
    <w:rsid w:val="00AE1273"/>
    <w:rsid w:val="00AF1D14"/>
    <w:rsid w:val="00B07343"/>
    <w:rsid w:val="00B112F5"/>
    <w:rsid w:val="00B16DE9"/>
    <w:rsid w:val="00B16F65"/>
    <w:rsid w:val="00B2753B"/>
    <w:rsid w:val="00B426BE"/>
    <w:rsid w:val="00B53E11"/>
    <w:rsid w:val="00B70D37"/>
    <w:rsid w:val="00BC1F63"/>
    <w:rsid w:val="00BD1BB7"/>
    <w:rsid w:val="00BE3BAC"/>
    <w:rsid w:val="00C00B01"/>
    <w:rsid w:val="00C031C5"/>
    <w:rsid w:val="00C246DB"/>
    <w:rsid w:val="00C50DDD"/>
    <w:rsid w:val="00C53CCF"/>
    <w:rsid w:val="00C70BDF"/>
    <w:rsid w:val="00C8136A"/>
    <w:rsid w:val="00C91D24"/>
    <w:rsid w:val="00CA4100"/>
    <w:rsid w:val="00CA66B0"/>
    <w:rsid w:val="00CC1017"/>
    <w:rsid w:val="00CE702A"/>
    <w:rsid w:val="00CF4B0E"/>
    <w:rsid w:val="00D10878"/>
    <w:rsid w:val="00D13B1A"/>
    <w:rsid w:val="00D21735"/>
    <w:rsid w:val="00D2573E"/>
    <w:rsid w:val="00D312AA"/>
    <w:rsid w:val="00D37F90"/>
    <w:rsid w:val="00DB4433"/>
    <w:rsid w:val="00DB56A6"/>
    <w:rsid w:val="00DD0064"/>
    <w:rsid w:val="00DF2F5C"/>
    <w:rsid w:val="00E007C4"/>
    <w:rsid w:val="00E34865"/>
    <w:rsid w:val="00E51E33"/>
    <w:rsid w:val="00E53E5A"/>
    <w:rsid w:val="00E678D3"/>
    <w:rsid w:val="00E8032F"/>
    <w:rsid w:val="00E86D3E"/>
    <w:rsid w:val="00E93A11"/>
    <w:rsid w:val="00E97632"/>
    <w:rsid w:val="00EA6F46"/>
    <w:rsid w:val="00EB3342"/>
    <w:rsid w:val="00ED6B2B"/>
    <w:rsid w:val="00EF0939"/>
    <w:rsid w:val="00F00CB5"/>
    <w:rsid w:val="00F27DE9"/>
    <w:rsid w:val="00F46E9F"/>
    <w:rsid w:val="00F51FA2"/>
    <w:rsid w:val="00F556B0"/>
    <w:rsid w:val="00F64E8D"/>
    <w:rsid w:val="00F94130"/>
    <w:rsid w:val="00FB02F0"/>
    <w:rsid w:val="00FC2512"/>
    <w:rsid w:val="00FC2BBF"/>
    <w:rsid w:val="00FC49A5"/>
    <w:rsid w:val="00FD2E12"/>
    <w:rsid w:val="00FE4135"/>
    <w:rsid w:val="00FE6DB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3373D"/>
  <w15:docId w15:val="{9B095F1A-7548-4D05-BEAB-D605CD3D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8A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A44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7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03"/>
  </w:style>
  <w:style w:type="paragraph" w:styleId="Piedepgina">
    <w:name w:val="footer"/>
    <w:basedOn w:val="Normal"/>
    <w:link w:val="Piedepgina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403"/>
  </w:style>
  <w:style w:type="paragraph" w:styleId="Textodeglobo">
    <w:name w:val="Balloon Text"/>
    <w:basedOn w:val="Normal"/>
    <w:link w:val="TextodegloboCar"/>
    <w:uiPriority w:val="99"/>
    <w:semiHidden/>
    <w:unhideWhenUsed/>
    <w:rsid w:val="0009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2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5A444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DD1C-1055-407A-9C58-16B91568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4066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Jaime Maldonado Quiñones</cp:lastModifiedBy>
  <cp:revision>5</cp:revision>
  <cp:lastPrinted>2018-11-15T00:58:00Z</cp:lastPrinted>
  <dcterms:created xsi:type="dcterms:W3CDTF">2018-11-14T20:24:00Z</dcterms:created>
  <dcterms:modified xsi:type="dcterms:W3CDTF">2018-11-20T23:49:00Z</dcterms:modified>
</cp:coreProperties>
</file>