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55" w:rsidRPr="000F4609" w:rsidRDefault="00F70D2E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INICIATIVA DE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LEY DE INGRESOS DEL MUNICIPIO DE 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T</w:t>
      </w:r>
      <w:r w:rsidR="00E130C9" w:rsidRPr="000F4609">
        <w:rPr>
          <w:rFonts w:ascii="Arial" w:hAnsi="Arial" w:cs="Arial"/>
          <w:b/>
          <w:bCs/>
          <w:sz w:val="20"/>
          <w:szCs w:val="20"/>
        </w:rPr>
        <w:t>IXPÉ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>UAL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,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YUCATÁN, PARA EL EJERCICIO FISCAL</w:t>
      </w:r>
      <w:r w:rsidR="005D3F27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201</w:t>
      </w:r>
      <w:r w:rsidR="002A4E86">
        <w:rPr>
          <w:rFonts w:ascii="Arial" w:hAnsi="Arial" w:cs="Arial"/>
          <w:b/>
          <w:bCs/>
          <w:sz w:val="20"/>
          <w:szCs w:val="20"/>
        </w:rPr>
        <w:t>9</w:t>
      </w:r>
      <w:r w:rsidR="00863AA2" w:rsidRPr="000F4609">
        <w:rPr>
          <w:rFonts w:ascii="Arial" w:hAnsi="Arial" w:cs="Arial"/>
          <w:b/>
          <w:bCs/>
          <w:sz w:val="20"/>
          <w:szCs w:val="20"/>
        </w:rPr>
        <w:t>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</w:p>
    <w:p w:rsid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PRIMERO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DISPOSICIONES GENERALES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la Naturaleza y el Objeto de la Ley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1.- </w:t>
      </w:r>
      <w:r w:rsidRPr="000F4609">
        <w:rPr>
          <w:rFonts w:ascii="Arial" w:hAnsi="Arial" w:cs="Arial"/>
          <w:sz w:val="20"/>
          <w:szCs w:val="20"/>
        </w:rPr>
        <w:t>La presente Ley es de orden público y de interés social, y tiene por objeto establecer los ingresos que percibirá la Hacie</w:t>
      </w:r>
      <w:r w:rsidR="005D3F27" w:rsidRPr="000F4609">
        <w:rPr>
          <w:rFonts w:ascii="Arial" w:hAnsi="Arial" w:cs="Arial"/>
          <w:sz w:val="20"/>
          <w:szCs w:val="20"/>
        </w:rPr>
        <w:t>nda Pública del Ayuntamiento de Tixpéual</w:t>
      </w:r>
      <w:r w:rsidRPr="000F4609">
        <w:rPr>
          <w:rFonts w:ascii="Arial" w:hAnsi="Arial" w:cs="Arial"/>
          <w:sz w:val="20"/>
          <w:szCs w:val="20"/>
        </w:rPr>
        <w:t>, Yucatán, a través de su Tesorería Municipal, durante el ejercicio fiscal del año 201</w:t>
      </w:r>
      <w:r w:rsidR="003105E1">
        <w:rPr>
          <w:rFonts w:ascii="Arial" w:hAnsi="Arial" w:cs="Arial"/>
          <w:sz w:val="20"/>
          <w:szCs w:val="20"/>
        </w:rPr>
        <w:t>9</w:t>
      </w:r>
      <w:r w:rsidRPr="000F4609">
        <w:rPr>
          <w:rFonts w:ascii="Arial" w:hAnsi="Arial" w:cs="Arial"/>
          <w:sz w:val="20"/>
          <w:szCs w:val="20"/>
        </w:rPr>
        <w:t>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2.- </w:t>
      </w:r>
      <w:r w:rsidRPr="000F4609">
        <w:rPr>
          <w:rFonts w:ascii="Arial" w:hAnsi="Arial" w:cs="Arial"/>
          <w:sz w:val="20"/>
          <w:szCs w:val="20"/>
        </w:rPr>
        <w:t xml:space="preserve">Las personas domiciliadas dentro del Municipio de </w:t>
      </w:r>
      <w:r w:rsidR="005D3F27" w:rsidRPr="000F4609">
        <w:rPr>
          <w:rFonts w:ascii="Arial" w:hAnsi="Arial" w:cs="Arial"/>
          <w:sz w:val="20"/>
          <w:szCs w:val="20"/>
        </w:rPr>
        <w:t>Tixpéual</w:t>
      </w:r>
      <w:r w:rsidRPr="000F4609">
        <w:rPr>
          <w:rFonts w:ascii="Arial" w:hAnsi="Arial" w:cs="Arial"/>
          <w:sz w:val="20"/>
          <w:szCs w:val="20"/>
        </w:rPr>
        <w:t xml:space="preserve">, Yucatán que tuvieren bienes en su territorio o celebren actos que surtan efectos en el mismo, están obligados a contribuir para los gastos públicos de la manera que disponga la presente Ley, así como la Ley de Hacienda </w:t>
      </w:r>
      <w:r w:rsidR="00C86932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el Código Fiscal del Estado de Yucatán y los demás ordenamientos fiscales de carácter local y federal.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3.- </w:t>
      </w:r>
      <w:r w:rsidRPr="000F4609">
        <w:rPr>
          <w:rFonts w:ascii="Arial" w:hAnsi="Arial" w:cs="Arial"/>
          <w:sz w:val="20"/>
          <w:szCs w:val="20"/>
        </w:rPr>
        <w:t xml:space="preserve">Los ingresos que se recauden por los conceptos señalados en la presente </w:t>
      </w:r>
      <w:r w:rsidR="00CB640E"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 xml:space="preserve">ey, se destinarán a sufragar los gastos públicos establecidos y autorizados en el Presupuesto </w:t>
      </w:r>
      <w:r w:rsidR="000E4A19" w:rsidRPr="000F4609">
        <w:rPr>
          <w:rFonts w:ascii="Arial" w:hAnsi="Arial" w:cs="Arial"/>
          <w:sz w:val="20"/>
          <w:szCs w:val="20"/>
        </w:rPr>
        <w:t>d</w:t>
      </w:r>
      <w:r w:rsidR="005D3F27" w:rsidRPr="000F4609">
        <w:rPr>
          <w:rFonts w:ascii="Arial" w:hAnsi="Arial" w:cs="Arial"/>
          <w:sz w:val="20"/>
          <w:szCs w:val="20"/>
        </w:rPr>
        <w:t>e Egresos del Municipio de Tixpéual</w:t>
      </w:r>
      <w:r w:rsidRPr="000F4609">
        <w:rPr>
          <w:rFonts w:ascii="Arial" w:hAnsi="Arial" w:cs="Arial"/>
          <w:sz w:val="20"/>
          <w:szCs w:val="20"/>
        </w:rPr>
        <w:t>, Yucatán, así como en lo dispuesto en los convenios de coordinación fiscal y en las leyes en que se fundamenten.</w:t>
      </w:r>
    </w:p>
    <w:p w:rsidR="00744B9E" w:rsidRPr="000F4609" w:rsidRDefault="00744B9E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Conceptos de Ingresos y su Pronóstico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4.- </w:t>
      </w:r>
      <w:r w:rsidRPr="000F4609">
        <w:rPr>
          <w:rFonts w:ascii="Arial" w:hAnsi="Arial" w:cs="Arial"/>
          <w:sz w:val="20"/>
          <w:szCs w:val="20"/>
        </w:rPr>
        <w:t xml:space="preserve">Los conceptos por los que la Hacienda Pública del Municipio de </w:t>
      </w:r>
      <w:r w:rsidR="005D3F27" w:rsidRPr="000F4609">
        <w:rPr>
          <w:rFonts w:ascii="Arial" w:hAnsi="Arial" w:cs="Arial"/>
          <w:sz w:val="20"/>
          <w:szCs w:val="20"/>
        </w:rPr>
        <w:t>Tixpéual</w:t>
      </w:r>
      <w:r w:rsidRPr="000F4609">
        <w:rPr>
          <w:rFonts w:ascii="Arial" w:hAnsi="Arial" w:cs="Arial"/>
          <w:sz w:val="20"/>
          <w:szCs w:val="20"/>
        </w:rPr>
        <w:t>, Yucatán, percibirá ingresos, serán los siguientes: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Impuestos;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Derechos;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Contribuciones </w:t>
      </w:r>
      <w:r w:rsidR="00C86932">
        <w:rPr>
          <w:rFonts w:ascii="Arial" w:hAnsi="Arial" w:cs="Arial"/>
          <w:sz w:val="20"/>
          <w:szCs w:val="20"/>
        </w:rPr>
        <w:t>por Mejoras</w:t>
      </w:r>
      <w:r w:rsidRPr="000F4609">
        <w:rPr>
          <w:rFonts w:ascii="Arial" w:hAnsi="Arial" w:cs="Arial"/>
          <w:sz w:val="20"/>
          <w:szCs w:val="20"/>
        </w:rPr>
        <w:t>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Productos;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Aprovechamientos;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Participaciones Federales y Estatales;</w:t>
      </w:r>
    </w:p>
    <w:p w:rsidR="00684255" w:rsidRPr="000F4609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Aportaciones, y</w:t>
      </w:r>
    </w:p>
    <w:p w:rsidR="00CF1307" w:rsidRDefault="00684255" w:rsidP="000F4609">
      <w:pPr>
        <w:pStyle w:val="Prrafodelista"/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Ingresos Extraordinarios</w:t>
      </w:r>
    </w:p>
    <w:p w:rsidR="00A86413" w:rsidRPr="00665B89" w:rsidRDefault="00A86413" w:rsidP="00665B89">
      <w:pPr>
        <w:widowControl w:val="0"/>
        <w:autoSpaceDE w:val="0"/>
        <w:autoSpaceDN w:val="0"/>
        <w:adjustRightInd w:val="0"/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665B89">
        <w:rPr>
          <w:rFonts w:ascii="Arial" w:hAnsi="Arial" w:cs="Arial"/>
          <w:b/>
          <w:sz w:val="20"/>
          <w:szCs w:val="20"/>
        </w:rPr>
        <w:lastRenderedPageBreak/>
        <w:t xml:space="preserve">Artículo 5.- </w:t>
      </w:r>
      <w:r w:rsidR="00504DD2" w:rsidRPr="00665B89">
        <w:rPr>
          <w:rFonts w:ascii="Arial" w:hAnsi="Arial" w:cs="Arial"/>
          <w:sz w:val="20"/>
          <w:szCs w:val="20"/>
        </w:rPr>
        <w:t>Los impuestos que el M</w:t>
      </w:r>
      <w:r w:rsidRPr="00665B89">
        <w:rPr>
          <w:rFonts w:ascii="Arial" w:hAnsi="Arial" w:cs="Arial"/>
          <w:sz w:val="20"/>
          <w:szCs w:val="20"/>
        </w:rPr>
        <w:t>unicipio</w:t>
      </w:r>
      <w:r w:rsidR="00504DD2" w:rsidRPr="00665B89">
        <w:rPr>
          <w:rFonts w:ascii="Arial" w:hAnsi="Arial" w:cs="Arial"/>
          <w:sz w:val="20"/>
          <w:szCs w:val="20"/>
        </w:rPr>
        <w:t xml:space="preserve"> de Tixpéual, Yucatán,</w:t>
      </w:r>
      <w:r w:rsidRPr="00665B89">
        <w:rPr>
          <w:rFonts w:ascii="Arial" w:hAnsi="Arial" w:cs="Arial"/>
          <w:sz w:val="20"/>
          <w:szCs w:val="20"/>
        </w:rPr>
        <w:t xml:space="preserve"> percibirá</w:t>
      </w:r>
      <w:r w:rsidR="00504DD2" w:rsidRPr="00665B89">
        <w:rPr>
          <w:rFonts w:ascii="Arial" w:hAnsi="Arial" w:cs="Arial"/>
          <w:sz w:val="20"/>
          <w:szCs w:val="20"/>
        </w:rPr>
        <w:t>, se clasifica</w:t>
      </w:r>
      <w:r w:rsidRPr="00665B89">
        <w:rPr>
          <w:rFonts w:ascii="Arial" w:hAnsi="Arial" w:cs="Arial"/>
          <w:sz w:val="20"/>
          <w:szCs w:val="20"/>
        </w:rPr>
        <w:t>n como sigue:</w:t>
      </w: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9244" w:type="dxa"/>
        <w:jc w:val="center"/>
        <w:tblCellMar>
          <w:left w:w="70" w:type="dxa"/>
          <w:right w:w="70" w:type="dxa"/>
        </w:tblCellMar>
        <w:tblLook w:val="04A0"/>
      </w:tblPr>
      <w:tblGrid>
        <w:gridCol w:w="6964"/>
        <w:gridCol w:w="2280"/>
      </w:tblGrid>
      <w:tr w:rsidR="00A86413" w:rsidRPr="000F4609" w:rsidTr="000F4609">
        <w:trPr>
          <w:trHeight w:val="268"/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A86413" w:rsidRPr="000F4609" w:rsidRDefault="00A86413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86413" w:rsidRPr="00811D1E" w:rsidRDefault="00E273E2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307</w:t>
            </w:r>
            <w:r w:rsidR="00B219DC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528</w:t>
            </w:r>
            <w:r w:rsidR="00B219DC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los ingresos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Espectáculos y Diversiones Públicas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el patrimonio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6E2CB1" w:rsidRDefault="00E273E2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  <w:r w:rsidR="00B219DC" w:rsidRPr="006E2CB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sz w:val="20"/>
                <w:szCs w:val="20"/>
              </w:rPr>
              <w:t>328</w:t>
            </w:r>
            <w:r w:rsidR="00B219DC" w:rsidRPr="006E2CB1">
              <w:rPr>
                <w:rFonts w:ascii="Arial" w:hAnsi="Arial" w:cs="Arial"/>
                <w:b/>
                <w:bCs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Predial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E273E2" w:rsidP="00E273E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  <w:r w:rsidR="00490BB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328</w:t>
            </w:r>
            <w:r w:rsidR="00490BB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sobre la producción, el consumo y las transacciones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6E2CB1" w:rsidRDefault="00446317" w:rsidP="00E273E2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B219DC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E273E2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E273E2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490BB1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  <w:r w:rsidR="00A86413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Impuesto sobre Adquisición de Inmuebles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490BB1" w:rsidP="00E273E2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="00E273E2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="00E273E2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30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Impuestos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A86413" w:rsidRPr="000F4609" w:rsidTr="000F4609">
        <w:trPr>
          <w:trHeight w:val="510"/>
          <w:jc w:val="center"/>
        </w:trPr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A86413" w:rsidRPr="000F4609" w:rsidRDefault="00A86413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86413" w:rsidRPr="00811D1E" w:rsidRDefault="00A8641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6.- </w:t>
      </w:r>
      <w:r w:rsidR="00504DD2" w:rsidRPr="000F4609">
        <w:rPr>
          <w:rFonts w:ascii="Arial" w:hAnsi="Arial" w:cs="Arial"/>
          <w:sz w:val="20"/>
          <w:szCs w:val="20"/>
        </w:rPr>
        <w:t>Los Derechos que el M</w:t>
      </w:r>
      <w:r w:rsidRPr="000F4609">
        <w:rPr>
          <w:rFonts w:ascii="Arial" w:hAnsi="Arial" w:cs="Arial"/>
          <w:sz w:val="20"/>
          <w:szCs w:val="20"/>
        </w:rPr>
        <w:t>unicipio</w:t>
      </w:r>
      <w:r w:rsidR="00504DD2" w:rsidRPr="000F4609">
        <w:rPr>
          <w:rFonts w:ascii="Arial" w:hAnsi="Arial" w:cs="Arial"/>
          <w:sz w:val="20"/>
          <w:szCs w:val="20"/>
        </w:rPr>
        <w:t xml:space="preserve"> de Tixpéual, Yucatán,</w:t>
      </w:r>
      <w:r w:rsidRPr="000F4609">
        <w:rPr>
          <w:rFonts w:ascii="Arial" w:hAnsi="Arial" w:cs="Arial"/>
          <w:sz w:val="20"/>
          <w:szCs w:val="20"/>
        </w:rPr>
        <w:t xml:space="preserve"> percibirá</w:t>
      </w:r>
      <w:r w:rsidR="00504DD2" w:rsidRPr="000F4609">
        <w:rPr>
          <w:rFonts w:ascii="Arial" w:hAnsi="Arial" w:cs="Arial"/>
          <w:sz w:val="20"/>
          <w:szCs w:val="20"/>
        </w:rPr>
        <w:t>,</w:t>
      </w:r>
      <w:r w:rsidRPr="000F4609">
        <w:rPr>
          <w:rFonts w:ascii="Arial" w:hAnsi="Arial" w:cs="Arial"/>
          <w:sz w:val="20"/>
          <w:szCs w:val="20"/>
        </w:rPr>
        <w:t xml:space="preserve"> se causarán por los siguientes conceptos: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18"/>
        <w:gridCol w:w="2126"/>
      </w:tblGrid>
      <w:tr w:rsidR="0002049F" w:rsidRPr="000F4609" w:rsidTr="000F4609">
        <w:trPr>
          <w:trHeight w:val="324"/>
          <w:jc w:val="center"/>
        </w:trPr>
        <w:tc>
          <w:tcPr>
            <w:tcW w:w="7318" w:type="dxa"/>
            <w:shd w:val="clear" w:color="auto" w:fill="D9D9D9" w:themeFill="background1" w:themeFillShade="D9"/>
            <w:vAlign w:val="center"/>
            <w:hideMark/>
          </w:tcPr>
          <w:p w:rsidR="0002049F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02049F" w:rsidRPr="00811D1E" w:rsidRDefault="00A250A3" w:rsidP="00A250A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313</w:t>
            </w:r>
            <w:r w:rsidR="00B219DC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076</w:t>
            </w:r>
            <w:r w:rsidR="0002049F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811D1E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el uso, goce, aprovechamiento o explotación de bienes de dominio público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6E2CB1" w:rsidRDefault="00DB728E" w:rsidP="00DB728E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52</w:t>
            </w:r>
            <w:r w:rsidR="00643E90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800</w:t>
            </w:r>
            <w:r w:rsidR="0002049F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de locales o pisos de mercados, espacios en la vía o parques públicos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110D90" w:rsidP="00C55D9D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52,</w:t>
            </w:r>
            <w:r w:rsidR="00DB728E" w:rsidRPr="00811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800.00</w:t>
            </w:r>
          </w:p>
        </w:tc>
      </w:tr>
      <w:tr w:rsidR="0002049F" w:rsidRPr="000F4609" w:rsidTr="000F4609">
        <w:trPr>
          <w:trHeight w:val="48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Por el uso y aprovechamiento de los bienes de dominio público del patrimonio municipal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por prestación de servicios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6E2CB1" w:rsidRDefault="00A250A3" w:rsidP="00A250A3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203</w:t>
            </w:r>
            <w:r w:rsidR="00446317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140</w:t>
            </w:r>
            <w:r w:rsidR="0002049F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de Agua potable, drenaje y alcantarillado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600C0B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</w:t>
            </w:r>
            <w:r w:rsidR="00643E90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Alumbrado público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124</w:t>
            </w:r>
            <w:r w:rsidR="009C03F1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  <w:r w:rsidR="00600C0B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Servicio de Limpia, Recolección, Traslado y disposición final de residuos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600C0B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24,960.00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Mercados y centrales de abasto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,400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Panteones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C03F1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="00446317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,980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Rastro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Servicio de Seguridad pública (Policía Preventiva y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Tránsito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Municipal)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A250A3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956404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Catastro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811D1E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Otros Derechos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6E2CB1" w:rsidRDefault="00956404" w:rsidP="0095640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57</w:t>
            </w:r>
            <w:r w:rsidR="00B219DC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136</w:t>
            </w:r>
            <w:r w:rsidR="0002049F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Licencias de funcionamiento y Permisos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536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Dirección de Obras Públicas y Desarrollo Urbano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B219DC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Expedición de certificados, constancias, copias, fotografías y formas oficiales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956404" w:rsidP="0095640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600</w:t>
            </w:r>
            <w:r w:rsidR="0002049F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Servicios que presta la Unidad de Acceso a la Información Pública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Servicio de Supervisión Sanitaria de Matanza de Ganado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Accesorios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Actualizaciones y Recargos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300"/>
          <w:jc w:val="center"/>
        </w:trPr>
        <w:tc>
          <w:tcPr>
            <w:tcW w:w="7318" w:type="dxa"/>
            <w:shd w:val="clear" w:color="auto" w:fill="auto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Gastos de Ejecución de Derechos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02049F" w:rsidRPr="000F4609" w:rsidTr="000F4609">
        <w:trPr>
          <w:trHeight w:val="510"/>
          <w:jc w:val="center"/>
        </w:trPr>
        <w:tc>
          <w:tcPr>
            <w:tcW w:w="7318" w:type="dxa"/>
            <w:shd w:val="clear" w:color="000000" w:fill="D7E4BC"/>
            <w:vAlign w:val="center"/>
            <w:hideMark/>
          </w:tcPr>
          <w:p w:rsidR="0002049F" w:rsidRPr="000F4609" w:rsidRDefault="0002049F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2126" w:type="dxa"/>
            <w:shd w:val="clear" w:color="000000" w:fill="D7E4BC"/>
            <w:vAlign w:val="center"/>
            <w:hideMark/>
          </w:tcPr>
          <w:p w:rsidR="0002049F" w:rsidRPr="00811D1E" w:rsidRDefault="0002049F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A86413" w:rsidRPr="000F4609" w:rsidRDefault="00A86413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</w:t>
      </w:r>
      <w:r w:rsidR="00F35B45" w:rsidRPr="000F4609">
        <w:rPr>
          <w:rFonts w:ascii="Arial" w:hAnsi="Arial" w:cs="Arial"/>
          <w:b/>
          <w:sz w:val="20"/>
          <w:szCs w:val="20"/>
        </w:rPr>
        <w:t>7</w:t>
      </w:r>
      <w:r w:rsidRPr="000F4609">
        <w:rPr>
          <w:rFonts w:ascii="Arial" w:hAnsi="Arial" w:cs="Arial"/>
          <w:b/>
          <w:sz w:val="20"/>
          <w:szCs w:val="20"/>
        </w:rPr>
        <w:t xml:space="preserve">.- </w:t>
      </w:r>
      <w:r w:rsidR="00F35B45" w:rsidRPr="000F4609">
        <w:rPr>
          <w:rFonts w:ascii="Arial" w:hAnsi="Arial" w:cs="Arial"/>
          <w:sz w:val="20"/>
          <w:szCs w:val="20"/>
        </w:rPr>
        <w:t>La</w:t>
      </w:r>
      <w:r w:rsidRPr="000F4609">
        <w:rPr>
          <w:rFonts w:ascii="Arial" w:hAnsi="Arial" w:cs="Arial"/>
          <w:sz w:val="20"/>
          <w:szCs w:val="20"/>
        </w:rPr>
        <w:t xml:space="preserve">s </w:t>
      </w:r>
      <w:r w:rsidR="00F35B45" w:rsidRPr="000F4609">
        <w:rPr>
          <w:rFonts w:ascii="Arial" w:hAnsi="Arial" w:cs="Arial"/>
          <w:sz w:val="20"/>
          <w:szCs w:val="20"/>
        </w:rPr>
        <w:t xml:space="preserve">contribuciones de mejoras que la Hacienda Pública Municipal tiene </w:t>
      </w:r>
      <w:r w:rsidRPr="000F4609">
        <w:rPr>
          <w:rFonts w:ascii="Arial" w:hAnsi="Arial" w:cs="Arial"/>
          <w:sz w:val="20"/>
          <w:szCs w:val="20"/>
        </w:rPr>
        <w:t xml:space="preserve">derecho </w:t>
      </w:r>
      <w:r w:rsidR="00F35B45" w:rsidRPr="000F4609">
        <w:rPr>
          <w:rFonts w:ascii="Arial" w:hAnsi="Arial" w:cs="Arial"/>
          <w:sz w:val="20"/>
          <w:szCs w:val="20"/>
        </w:rPr>
        <w:t>de percibir, serán</w:t>
      </w:r>
      <w:r w:rsidR="00A95B9D" w:rsidRPr="000F4609">
        <w:rPr>
          <w:rFonts w:ascii="Arial" w:hAnsi="Arial" w:cs="Arial"/>
          <w:sz w:val="20"/>
          <w:szCs w:val="20"/>
        </w:rPr>
        <w:t xml:space="preserve"> </w:t>
      </w:r>
      <w:r w:rsidR="00F35B45" w:rsidRPr="000F4609">
        <w:rPr>
          <w:rFonts w:ascii="Arial" w:hAnsi="Arial" w:cs="Arial"/>
          <w:sz w:val="20"/>
          <w:szCs w:val="20"/>
        </w:rPr>
        <w:t>las siguientes</w:t>
      </w:r>
      <w:r w:rsidRPr="000F4609">
        <w:rPr>
          <w:rFonts w:ascii="Arial" w:hAnsi="Arial" w:cs="Arial"/>
          <w:sz w:val="20"/>
          <w:szCs w:val="20"/>
        </w:rPr>
        <w:t>: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89"/>
        <w:gridCol w:w="1900"/>
      </w:tblGrid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</w:t>
            </w:r>
          </w:p>
        </w:tc>
        <w:tc>
          <w:tcPr>
            <w:tcW w:w="1900" w:type="dxa"/>
            <w:shd w:val="clear" w:color="000000" w:fill="D8D8D8"/>
            <w:vAlign w:val="center"/>
            <w:hideMark/>
          </w:tcPr>
          <w:p w:rsidR="00F35B45" w:rsidRPr="000F4609" w:rsidRDefault="00EF0514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857C3A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B219DC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640</w:t>
            </w:r>
            <w:r w:rsidR="00F35B45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Contribución de mejoras por obras públicas</w:t>
            </w:r>
          </w:p>
        </w:tc>
        <w:tc>
          <w:tcPr>
            <w:tcW w:w="1900" w:type="dxa"/>
            <w:shd w:val="clear" w:color="000000" w:fill="D7E4BC"/>
            <w:vAlign w:val="center"/>
            <w:hideMark/>
          </w:tcPr>
          <w:p w:rsidR="00F35B45" w:rsidRPr="006E2CB1" w:rsidRDefault="00EF0514" w:rsidP="00EF0514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20</w:t>
            </w:r>
            <w:r w:rsidR="00B219DC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640</w:t>
            </w:r>
            <w:r w:rsidR="00F35B45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obras públicas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35B45" w:rsidRPr="00811D1E" w:rsidRDefault="00EF0514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,32</w:t>
            </w:r>
            <w:r w:rsidR="001F7D4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Contribuciones de mejoras por servicios públicos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F35B45" w:rsidRPr="00811D1E" w:rsidRDefault="00EF0514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  <w:r w:rsidR="00B219DC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,32</w:t>
            </w:r>
            <w:r w:rsidR="001F7D4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  <w:r w:rsidR="00F35B45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765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1900" w:type="dxa"/>
            <w:shd w:val="clear" w:color="000000" w:fill="D7E4BC"/>
            <w:vAlign w:val="center"/>
            <w:hideMark/>
          </w:tcPr>
          <w:p w:rsidR="00F35B45" w:rsidRPr="00811D1E" w:rsidRDefault="00F35B45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lastRenderedPageBreak/>
        <w:t xml:space="preserve">Artículo 8.- </w:t>
      </w:r>
      <w:r w:rsidRPr="000F4609">
        <w:rPr>
          <w:rFonts w:ascii="Arial" w:hAnsi="Arial" w:cs="Arial"/>
          <w:sz w:val="20"/>
          <w:szCs w:val="20"/>
        </w:rPr>
        <w:t>Los ingresos que la Hacienda Pública Municipal percibirá por concepto de productos, serán las siguientes:</w:t>
      </w:r>
    </w:p>
    <w:p w:rsidR="0002049F" w:rsidRPr="000F4609" w:rsidRDefault="0002049F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389"/>
        <w:gridCol w:w="1617"/>
      </w:tblGrid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8D8D8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</w:t>
            </w:r>
          </w:p>
        </w:tc>
        <w:tc>
          <w:tcPr>
            <w:tcW w:w="1617" w:type="dxa"/>
            <w:shd w:val="clear" w:color="000000" w:fill="D8D8D8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tipo corriente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2D73A8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&gt;Derivados de Productos Financieros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857C3A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="00F35B4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de capital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25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510"/>
          <w:jc w:val="center"/>
        </w:trPr>
        <w:tc>
          <w:tcPr>
            <w:tcW w:w="7389" w:type="dxa"/>
            <w:shd w:val="clear" w:color="000000" w:fill="D7E4BC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617" w:type="dxa"/>
            <w:shd w:val="clear" w:color="000000" w:fill="D7E4BC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F35B45" w:rsidRPr="000F4609" w:rsidTr="000F4609">
        <w:trPr>
          <w:trHeight w:val="300"/>
          <w:jc w:val="center"/>
        </w:trPr>
        <w:tc>
          <w:tcPr>
            <w:tcW w:w="7389" w:type="dxa"/>
            <w:shd w:val="clear" w:color="auto" w:fill="auto"/>
            <w:vAlign w:val="center"/>
            <w:hideMark/>
          </w:tcPr>
          <w:p w:rsidR="00F35B45" w:rsidRPr="000F4609" w:rsidRDefault="00F35B45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Otros Productos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:rsidR="00F35B45" w:rsidRPr="000F4609" w:rsidRDefault="00F35B45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9.- </w:t>
      </w:r>
      <w:r w:rsidRPr="000F4609">
        <w:rPr>
          <w:rFonts w:ascii="Arial" w:hAnsi="Arial" w:cs="Arial"/>
          <w:sz w:val="20"/>
          <w:szCs w:val="20"/>
        </w:rPr>
        <w:t>Los ingresos que la Hacienda Pública Muni</w:t>
      </w:r>
      <w:r w:rsidR="000F4609">
        <w:rPr>
          <w:rFonts w:ascii="Arial" w:hAnsi="Arial" w:cs="Arial"/>
          <w:sz w:val="20"/>
          <w:szCs w:val="20"/>
        </w:rPr>
        <w:t xml:space="preserve">cipal percibirá por concepto de </w:t>
      </w:r>
      <w:r w:rsidRPr="000F4609">
        <w:rPr>
          <w:rFonts w:ascii="Arial" w:hAnsi="Arial" w:cs="Arial"/>
          <w:sz w:val="20"/>
          <w:szCs w:val="20"/>
        </w:rPr>
        <w:t>aprovechamientos, se clasificarán de la siguiente manera: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680"/>
        <w:gridCol w:w="2280"/>
      </w:tblGrid>
      <w:tr w:rsidR="00483AFD" w:rsidRPr="00967635" w:rsidTr="000F4609">
        <w:trPr>
          <w:trHeight w:val="300"/>
          <w:jc w:val="center"/>
        </w:trPr>
        <w:tc>
          <w:tcPr>
            <w:tcW w:w="6680" w:type="dxa"/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</w:t>
            </w:r>
          </w:p>
        </w:tc>
        <w:tc>
          <w:tcPr>
            <w:tcW w:w="2280" w:type="dxa"/>
            <w:shd w:val="clear" w:color="000000" w:fill="D8D8D8"/>
            <w:vAlign w:val="center"/>
            <w:hideMark/>
          </w:tcPr>
          <w:p w:rsidR="00483AFD" w:rsidRPr="00811D1E" w:rsidRDefault="007446B9" w:rsidP="007446B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D07113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640</w:t>
            </w:r>
            <w:r w:rsidR="00483AFD" w:rsidRPr="00811D1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de tipo corriente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6E2CB1" w:rsidRDefault="007446B9" w:rsidP="007446B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24</w:t>
            </w:r>
            <w:r w:rsidR="00D07113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640</w:t>
            </w:r>
            <w:r w:rsidR="00483AFD" w:rsidRPr="006E2CB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Infracciones por faltas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Sanciones por faltas al reglamento de tránsito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EF0514" w:rsidP="00EF0514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</w:t>
            </w:r>
            <w:r w:rsidR="00D07113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640</w:t>
            </w:r>
            <w:r w:rsidR="00483AFD"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Cesiones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Herencias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Legados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Donaciones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Judiciales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Adjudicaciones administrativas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otro nivel de gobierno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Subsidios de organismos públicos y privados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Multas impuestas por autoridades federales, no fiscales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Convenidos con la </w:t>
            </w:r>
            <w:r w:rsidR="009C44DD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Federación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y el Estado (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Zofemat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Capufe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otros)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&gt; Aprovechamientos diversos de tipo corriente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Aprovechamientos de capital 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6680" w:type="dxa"/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811D1E" w:rsidRDefault="00483AFD" w:rsidP="000F4609">
            <w:pPr>
              <w:spacing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11D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10.- </w:t>
      </w:r>
      <w:r w:rsidRPr="000F4609">
        <w:rPr>
          <w:rFonts w:ascii="Arial" w:hAnsi="Arial" w:cs="Arial"/>
          <w:sz w:val="20"/>
          <w:szCs w:val="20"/>
        </w:rPr>
        <w:t>Los ingresos por Participaciones que percibirá la Hacienda Públ</w:t>
      </w:r>
      <w:r w:rsidR="000F4609">
        <w:rPr>
          <w:rFonts w:ascii="Arial" w:hAnsi="Arial" w:cs="Arial"/>
          <w:sz w:val="20"/>
          <w:szCs w:val="20"/>
        </w:rPr>
        <w:t>ica Municipal se integrarán por</w:t>
      </w:r>
      <w:r w:rsidRPr="000F4609">
        <w:rPr>
          <w:rFonts w:ascii="Arial" w:hAnsi="Arial" w:cs="Arial"/>
          <w:sz w:val="20"/>
          <w:szCs w:val="20"/>
        </w:rPr>
        <w:t xml:space="preserve"> los siguientes conceptos:</w:t>
      </w:r>
    </w:p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97"/>
        <w:gridCol w:w="2280"/>
      </w:tblGrid>
      <w:tr w:rsidR="00483AFD" w:rsidRPr="000F4609" w:rsidTr="000F4609">
        <w:trPr>
          <w:trHeight w:val="300"/>
          <w:jc w:val="center"/>
        </w:trPr>
        <w:tc>
          <w:tcPr>
            <w:tcW w:w="6397" w:type="dxa"/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Participaciones</w:t>
            </w:r>
          </w:p>
        </w:tc>
        <w:tc>
          <w:tcPr>
            <w:tcW w:w="2280" w:type="dxa"/>
            <w:shd w:val="clear" w:color="000000" w:fill="D7E4BC"/>
            <w:vAlign w:val="center"/>
            <w:hideMark/>
          </w:tcPr>
          <w:p w:rsidR="00483AFD" w:rsidRPr="000F4609" w:rsidRDefault="00422F29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397" w:type="dxa"/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Participaciones Federales y Estatales</w:t>
            </w:r>
          </w:p>
        </w:tc>
        <w:tc>
          <w:tcPr>
            <w:tcW w:w="2280" w:type="dxa"/>
            <w:shd w:val="clear" w:color="auto" w:fill="auto"/>
            <w:vAlign w:val="center"/>
            <w:hideMark/>
          </w:tcPr>
          <w:p w:rsidR="00483AFD" w:rsidRPr="000F4609" w:rsidRDefault="00422F29" w:rsidP="00F703B1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  <w:r w:rsidR="00365671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990</w:t>
            </w:r>
            <w:r w:rsidR="00D07113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11.- </w:t>
      </w:r>
      <w:r w:rsidRPr="000F4609">
        <w:rPr>
          <w:rFonts w:ascii="Arial" w:hAnsi="Arial" w:cs="Arial"/>
          <w:sz w:val="20"/>
          <w:szCs w:val="20"/>
        </w:rPr>
        <w:t xml:space="preserve">Las aportaciones que recaudará la Hacienda Pública Municipal se integrarán </w:t>
      </w:r>
      <w:r w:rsidR="006B03C9" w:rsidRPr="000F4609">
        <w:rPr>
          <w:rFonts w:ascii="Arial" w:hAnsi="Arial" w:cs="Arial"/>
          <w:sz w:val="20"/>
          <w:szCs w:val="20"/>
        </w:rPr>
        <w:t>con los</w:t>
      </w:r>
      <w:r w:rsidRPr="000F4609">
        <w:rPr>
          <w:rFonts w:ascii="Arial" w:hAnsi="Arial" w:cs="Arial"/>
          <w:sz w:val="20"/>
          <w:szCs w:val="20"/>
        </w:rPr>
        <w:t xml:space="preserve"> siguientes conceptos:</w:t>
      </w:r>
    </w:p>
    <w:p w:rsidR="00F35B45" w:rsidRPr="000F4609" w:rsidRDefault="00F35B45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893" w:type="dxa"/>
        <w:jc w:val="center"/>
        <w:tblCellMar>
          <w:left w:w="70" w:type="dxa"/>
          <w:right w:w="70" w:type="dxa"/>
        </w:tblCellMar>
        <w:tblLook w:val="04A0"/>
      </w:tblPr>
      <w:tblGrid>
        <w:gridCol w:w="7163"/>
        <w:gridCol w:w="1730"/>
      </w:tblGrid>
      <w:tr w:rsidR="00682BCC" w:rsidRPr="00967635" w:rsidTr="000F4609">
        <w:trPr>
          <w:trHeight w:val="300"/>
          <w:jc w:val="center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Aportaciones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967635" w:rsidRDefault="00287490" w:rsidP="00682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051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310</w:t>
            </w:r>
            <w:r w:rsidR="00704C92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la Infraestructura Social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704C92" w:rsidP="00682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</w:t>
            </w:r>
            <w:r w:rsidR="004E14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965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2874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</w:t>
            </w: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Fondo de Aportaciones para el Fortalecimiento Municipal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E14F7" w:rsidP="00682BCC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086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</w:t>
            </w:r>
            <w:r w:rsidR="00704C92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F53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Artículo 12.- </w:t>
      </w:r>
      <w:r w:rsidRPr="000F4609">
        <w:rPr>
          <w:rFonts w:ascii="Arial" w:hAnsi="Arial" w:cs="Arial"/>
          <w:sz w:val="20"/>
          <w:szCs w:val="20"/>
        </w:rPr>
        <w:t>Los ingresos extraordinarios que podrá percibir la Hacienda Pública Municipal serán los siguientes:</w:t>
      </w:r>
    </w:p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8533" w:type="dxa"/>
        <w:jc w:val="center"/>
        <w:tblCellMar>
          <w:left w:w="70" w:type="dxa"/>
          <w:right w:w="70" w:type="dxa"/>
        </w:tblCellMar>
        <w:tblLook w:val="04A0"/>
      </w:tblPr>
      <w:tblGrid>
        <w:gridCol w:w="7106"/>
        <w:gridCol w:w="1427"/>
      </w:tblGrid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de organismos descentralizados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Ingresos de operación de entidades paraestatales empresariales 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510"/>
          <w:jc w:val="center"/>
        </w:trPr>
        <w:tc>
          <w:tcPr>
            <w:tcW w:w="7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por ventas de bienes y servicios producidos en establecimientos del Gobierno Central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466" w:type="dxa"/>
        <w:jc w:val="center"/>
        <w:tblCellMar>
          <w:left w:w="70" w:type="dxa"/>
          <w:right w:w="70" w:type="dxa"/>
        </w:tblCellMar>
        <w:tblLook w:val="04A0"/>
      </w:tblPr>
      <w:tblGrid>
        <w:gridCol w:w="6906"/>
        <w:gridCol w:w="1560"/>
      </w:tblGrid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Transferencias, Asignaciones, Subsidios y Otras Ayudas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Internas y Asignaciones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48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Las recibidas por conceptos diversos a participaciones, aportaciones o aprovechamientos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del Sector Público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Subsidios y Subvenciones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Ayudas sociales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83AFD" w:rsidRPr="000F4609" w:rsidTr="000F4609">
        <w:trPr>
          <w:trHeight w:val="300"/>
          <w:jc w:val="center"/>
        </w:trPr>
        <w:tc>
          <w:tcPr>
            <w:tcW w:w="6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483AFD" w:rsidRPr="000F4609" w:rsidRDefault="00483AFD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Transferencias de Fideicomisos, mandatos y análogos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3AFD" w:rsidRPr="000F4609" w:rsidRDefault="00483AFD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483AFD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F4609" w:rsidRPr="000F4609" w:rsidRDefault="000F460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8510" w:type="dxa"/>
        <w:jc w:val="center"/>
        <w:tblCellMar>
          <w:left w:w="70" w:type="dxa"/>
          <w:right w:w="70" w:type="dxa"/>
        </w:tblCellMar>
        <w:tblLook w:val="04A0"/>
      </w:tblPr>
      <w:tblGrid>
        <w:gridCol w:w="6680"/>
        <w:gridCol w:w="1830"/>
      </w:tblGrid>
      <w:tr w:rsidR="000A1D7E" w:rsidRPr="000F4609" w:rsidTr="000F4609">
        <w:trPr>
          <w:trHeight w:val="300"/>
          <w:jc w:val="center"/>
        </w:trPr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7E4BC"/>
            <w:vAlign w:val="center"/>
            <w:hideMark/>
          </w:tcPr>
          <w:p w:rsidR="000A1D7E" w:rsidRPr="000F4609" w:rsidRDefault="000A1D7E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Convenios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0A1D7E" w:rsidRPr="000F4609" w:rsidRDefault="00D07113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857C3A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2,000,000</w:t>
            </w:r>
            <w:r w:rsidR="000A1D7E" w:rsidRPr="001F123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.00</w:t>
            </w:r>
          </w:p>
        </w:tc>
      </w:tr>
      <w:tr w:rsidR="000A1D7E" w:rsidRPr="000F4609" w:rsidTr="000F4609">
        <w:trPr>
          <w:trHeight w:val="480"/>
          <w:jc w:val="center"/>
        </w:trPr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1D7E" w:rsidRPr="000F4609" w:rsidRDefault="000A1D7E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Subsemun</w:t>
            </w:r>
            <w:proofErr w:type="spellEnd"/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entre otros.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D7E" w:rsidRPr="000F4609" w:rsidRDefault="00D07113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857C3A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2,000,000</w:t>
            </w:r>
            <w:r w:rsidR="000A1D7E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</w:tbl>
    <w:p w:rsidR="00483AFD" w:rsidRPr="000F4609" w:rsidRDefault="00483AFD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-246"/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733"/>
        <w:gridCol w:w="1701"/>
      </w:tblGrid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Ingresos derivados de Financiamientos</w:t>
            </w:r>
          </w:p>
        </w:tc>
        <w:tc>
          <w:tcPr>
            <w:tcW w:w="1701" w:type="dxa"/>
            <w:shd w:val="clear" w:color="000000" w:fill="D8D8D8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000000" w:fill="D7E4BC"/>
            <w:vAlign w:val="center"/>
            <w:hideMark/>
          </w:tcPr>
          <w:p w:rsidR="00491B3E" w:rsidRPr="000F4609" w:rsidRDefault="00491B3E" w:rsidP="00407A5F">
            <w:pPr>
              <w:spacing w:line="24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Endeudamiento interno</w:t>
            </w:r>
          </w:p>
        </w:tc>
        <w:tc>
          <w:tcPr>
            <w:tcW w:w="1701" w:type="dxa"/>
            <w:shd w:val="clear" w:color="000000" w:fill="D7E4BC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anticipos del Gobierno del Estado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de Desarrollo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  <w:tr w:rsidR="00491B3E" w:rsidRPr="000F4609" w:rsidTr="000F4609">
        <w:trPr>
          <w:trHeight w:val="300"/>
        </w:trPr>
        <w:tc>
          <w:tcPr>
            <w:tcW w:w="6733" w:type="dxa"/>
            <w:shd w:val="clear" w:color="auto" w:fill="auto"/>
            <w:vAlign w:val="center"/>
            <w:hideMark/>
          </w:tcPr>
          <w:p w:rsidR="00491B3E" w:rsidRPr="000F4609" w:rsidRDefault="00491B3E" w:rsidP="00407A5F">
            <w:pPr>
              <w:spacing w:line="240" w:lineRule="auto"/>
              <w:ind w:firstLineChars="400" w:firstLine="80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&gt; Empréstitos o financiamientos de Banca Comercial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B3E" w:rsidRPr="000F4609" w:rsidRDefault="00491B3E" w:rsidP="000F460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</w:t>
            </w:r>
          </w:p>
        </w:tc>
      </w:tr>
    </w:tbl>
    <w:p w:rsidR="00D62C65" w:rsidRPr="000F4609" w:rsidRDefault="00D62C6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Spec="center" w:tblpY="99"/>
        <w:tblW w:w="82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1"/>
        <w:gridCol w:w="2126"/>
      </w:tblGrid>
      <w:tr w:rsidR="00295D2F" w:rsidRPr="000F4609" w:rsidTr="000F4609">
        <w:trPr>
          <w:trHeight w:hRule="exact" w:val="1003"/>
        </w:trPr>
        <w:tc>
          <w:tcPr>
            <w:tcW w:w="6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0F4609" w:rsidRDefault="00295D2F" w:rsidP="002A4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TOTAL </w:t>
            </w:r>
            <w:r w:rsidR="00B62878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DE INGRESOS QUE EL MUNICIPIO DE TIXPEUAL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, YUCATÁN PERCIBIRÁ DURANTE EL EJERCICIO FISCAL 201</w:t>
            </w:r>
            <w:r w:rsidR="002A4E8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C1EC2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, ASCENDERÁ</w:t>
            </w: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D2F" w:rsidRPr="000F4609" w:rsidRDefault="00295D2F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95D2F" w:rsidRPr="000F4609" w:rsidRDefault="00A713B7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7304A3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 </w:t>
            </w:r>
            <w:r w:rsidR="00C8693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D21FE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D665D4">
              <w:rPr>
                <w:rFonts w:ascii="Arial" w:hAnsi="Arial" w:cs="Arial"/>
                <w:b/>
                <w:bCs/>
                <w:sz w:val="20"/>
                <w:szCs w:val="20"/>
              </w:rPr>
              <w:t>’</w:t>
            </w:r>
            <w:r w:rsidR="00D21FE2">
              <w:rPr>
                <w:rFonts w:ascii="Arial" w:hAnsi="Arial" w:cs="Arial"/>
                <w:b/>
                <w:bCs/>
                <w:sz w:val="20"/>
                <w:szCs w:val="20"/>
              </w:rPr>
              <w:t>137</w:t>
            </w:r>
            <w:r w:rsidR="00C86932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21FE2">
              <w:rPr>
                <w:rFonts w:ascii="Arial" w:hAnsi="Arial" w:cs="Arial"/>
                <w:b/>
                <w:bCs/>
                <w:sz w:val="20"/>
                <w:szCs w:val="20"/>
              </w:rPr>
              <w:t>184</w:t>
            </w:r>
            <w:r w:rsidR="00704C92"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287490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</w:tr>
    </w:tbl>
    <w:p w:rsidR="00A7075F" w:rsidRPr="000F4609" w:rsidRDefault="00A7075F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</w:t>
      </w:r>
      <w:r w:rsidR="004852C7" w:rsidRPr="000F4609">
        <w:rPr>
          <w:rFonts w:ascii="Arial" w:hAnsi="Arial" w:cs="Arial"/>
          <w:b/>
          <w:bCs/>
          <w:sz w:val="20"/>
          <w:szCs w:val="20"/>
        </w:rPr>
        <w:t>ÍT</w:t>
      </w:r>
      <w:r w:rsidRPr="000F4609">
        <w:rPr>
          <w:rFonts w:ascii="Arial" w:hAnsi="Arial" w:cs="Arial"/>
          <w:b/>
          <w:bCs/>
          <w:sz w:val="20"/>
          <w:szCs w:val="20"/>
        </w:rPr>
        <w:t>ULO SEGUNDO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IMPUESTOS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Predial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Impuesto Predial se causará de acuerdo con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08"/>
        <w:gridCol w:w="2204"/>
        <w:gridCol w:w="2205"/>
        <w:gridCol w:w="2207"/>
      </w:tblGrid>
      <w:tr w:rsidR="00684255" w:rsidRPr="000F4609" w:rsidTr="000F4609">
        <w:trPr>
          <w:trHeight w:hRule="exact" w:val="907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  <w:p w:rsidR="00B21610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255" w:rsidRPr="000F4609" w:rsidTr="000F4609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       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</w:t>
            </w:r>
            <w:r w:rsidR="00684255" w:rsidRPr="000F4609">
              <w:rPr>
                <w:rFonts w:ascii="Arial" w:hAnsi="Arial" w:cs="Arial"/>
                <w:sz w:val="20"/>
                <w:szCs w:val="20"/>
              </w:rPr>
              <w:t>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="00684255"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0.0006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5.000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    18.00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0.0010</w:t>
            </w:r>
          </w:p>
        </w:tc>
      </w:tr>
      <w:tr w:rsidR="00684255" w:rsidRPr="000F4609" w:rsidTr="000F4609">
        <w:trPr>
          <w:trHeight w:hRule="exact" w:val="311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  7.500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0.0012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10.500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12.500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24.00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0.0013</w:t>
            </w:r>
          </w:p>
        </w:tc>
      </w:tr>
      <w:tr w:rsidR="00684255" w:rsidRPr="000F4609" w:rsidTr="000F4609">
        <w:trPr>
          <w:trHeight w:hRule="exact" w:val="313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lastRenderedPageBreak/>
              <w:t>$                12.500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>27.00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0.0015</w:t>
            </w:r>
          </w:p>
        </w:tc>
      </w:tr>
      <w:tr w:rsidR="00684255" w:rsidRPr="000F4609" w:rsidTr="000F4609">
        <w:trPr>
          <w:trHeight w:hRule="exact" w:val="309"/>
          <w:jc w:val="center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               15.500</w:t>
            </w:r>
            <w:r w:rsidR="00040D55" w:rsidRPr="000F4609">
              <w:rPr>
                <w:rFonts w:ascii="Arial" w:hAnsi="Arial" w:cs="Arial"/>
                <w:sz w:val="20"/>
                <w:szCs w:val="20"/>
              </w:rPr>
              <w:t>.</w:t>
            </w:r>
            <w:r w:rsidRPr="000F460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684255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                    </w:t>
            </w:r>
            <w:r w:rsidR="00B21610" w:rsidRPr="000F4609">
              <w:rPr>
                <w:rFonts w:ascii="Arial" w:hAnsi="Arial" w:cs="Arial"/>
                <w:sz w:val="20"/>
                <w:szCs w:val="20"/>
              </w:rPr>
              <w:t xml:space="preserve"> 30.00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55" w:rsidRPr="000F4609" w:rsidRDefault="00B21610" w:rsidP="000F4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0.0025</w:t>
            </w:r>
          </w:p>
        </w:tc>
      </w:tr>
    </w:tbl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tbl>
      <w:tblPr>
        <w:tblW w:w="9364" w:type="dxa"/>
        <w:jc w:val="center"/>
        <w:tblCellMar>
          <w:left w:w="70" w:type="dxa"/>
          <w:right w:w="70" w:type="dxa"/>
        </w:tblCellMar>
        <w:tblLook w:val="04A0"/>
      </w:tblPr>
      <w:tblGrid>
        <w:gridCol w:w="1599"/>
        <w:gridCol w:w="1589"/>
        <w:gridCol w:w="740"/>
        <w:gridCol w:w="161"/>
        <w:gridCol w:w="5275"/>
      </w:tblGrid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color w:val="000000"/>
                <w:sz w:val="20"/>
                <w:szCs w:val="20"/>
              </w:rPr>
              <w:t>TABLA DE VALORES UNITARIOS DE TERRENO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F6FB9">
              <w:rPr>
                <w:rFonts w:ascii="Arial" w:hAnsi="Arial" w:cs="Arial"/>
                <w:b/>
                <w:color w:val="000000"/>
                <w:sz w:val="20"/>
                <w:szCs w:val="20"/>
              </w:rPr>
              <w:t>I.-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VALORES POR ZONA: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1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01, 02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03, 11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2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02, 03, 12, 13, 21,  22  23 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3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01, 11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02, 03, 12, 21, 22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SECCIÓN 4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MANZANA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$ POR M²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54.00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02, 03, 11, 21, 22, 23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44.00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4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RESTO DE SECCIÓN</w:t>
            </w:r>
          </w:p>
        </w:tc>
        <w:tc>
          <w:tcPr>
            <w:tcW w:w="5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34.00 </w:t>
            </w:r>
          </w:p>
        </w:tc>
      </w:tr>
      <w:tr w:rsidR="004049B5" w:rsidRPr="000F4609" w:rsidTr="009F6FB9">
        <w:trPr>
          <w:trHeight w:val="540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FB9" w:rsidRDefault="009F6FB9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049B5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Nota: Todas las manzanas que se creen posteriormente se les asignar</w:t>
            </w:r>
            <w:r w:rsidR="00C947AE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el valor de la sección de la manzana origen.</w:t>
            </w:r>
          </w:p>
          <w:p w:rsidR="009F6FB9" w:rsidRPr="000F4609" w:rsidRDefault="009F6FB9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9F6FB9" w:rsidP="009F6FB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TODAS LAS COMISARÍAS A </w:t>
            </w:r>
            <w:r w:rsidR="004049B5"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34.00/M²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RÚSTICOS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 VALOR POR HECTAREA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B5" w:rsidRPr="000F4609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BRECHA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436.00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B5" w:rsidRPr="000F4609" w:rsidRDefault="004049B5" w:rsidP="009F6F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CAMINO BLANCO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873.00 </w:t>
            </w:r>
          </w:p>
        </w:tc>
      </w:tr>
      <w:tr w:rsidR="004049B5" w:rsidRPr="000F4609" w:rsidTr="009F6FB9">
        <w:trPr>
          <w:trHeight w:val="300"/>
          <w:jc w:val="center"/>
        </w:trPr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CARRETERA</w:t>
            </w:r>
          </w:p>
        </w:tc>
        <w:tc>
          <w:tcPr>
            <w:tcW w:w="5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9F6F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1,310.00 </w:t>
            </w:r>
          </w:p>
        </w:tc>
      </w:tr>
    </w:tbl>
    <w:tbl>
      <w:tblPr>
        <w:tblpPr w:leftFromText="141" w:rightFromText="141" w:vertAnchor="text" w:horzAnchor="margin" w:tblpXSpec="center" w:tblpY="-564"/>
        <w:tblW w:w="6813" w:type="dxa"/>
        <w:tblCellMar>
          <w:left w:w="70" w:type="dxa"/>
          <w:right w:w="70" w:type="dxa"/>
        </w:tblCellMar>
        <w:tblLook w:val="04A0"/>
      </w:tblPr>
      <w:tblGrid>
        <w:gridCol w:w="501"/>
        <w:gridCol w:w="1875"/>
        <w:gridCol w:w="3326"/>
        <w:gridCol w:w="1111"/>
      </w:tblGrid>
      <w:tr w:rsidR="004049B5" w:rsidRPr="000F4609" w:rsidTr="009F6FB9">
        <w:trPr>
          <w:trHeight w:val="300"/>
        </w:trPr>
        <w:tc>
          <w:tcPr>
            <w:tcW w:w="6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FB9" w:rsidRDefault="009F6FB9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9F6FB9" w:rsidRDefault="009F6FB9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VALORES UNITARIOS DE CONSTRUCCIÓN  (TODAS LAS SECCIONES)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49B5" w:rsidRPr="000F4609" w:rsidTr="009F6FB9">
        <w:trPr>
          <w:trHeight w:val="300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Tipo y calidad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$/m²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ntiguo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esada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igera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abitacional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omercial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special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672.00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ndustrial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esada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igera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omplementos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arquesina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E2974" w:rsidRPr="000F46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lbercas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2E2974" w:rsidRPr="000F460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cobertizo (lamina)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oderno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quipamiento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cine o auditorio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scuela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ospital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stacionamiento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336.00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otel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F7344F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ercado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iglesia, parroquia o templo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9B5" w:rsidRPr="000F4609" w:rsidRDefault="006C12ED" w:rsidP="000F4609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4049B5" w:rsidRPr="000F4609">
              <w:rPr>
                <w:rFonts w:ascii="Arial" w:hAnsi="Arial" w:cs="Arial"/>
                <w:color w:val="000000"/>
                <w:sz w:val="20"/>
                <w:szCs w:val="20"/>
              </w:rPr>
              <w:t>gropecuario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lujo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2,176.00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calidad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1,504.00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mediano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832.00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económico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496.00</w:t>
            </w:r>
          </w:p>
        </w:tc>
      </w:tr>
      <w:tr w:rsidR="004049B5" w:rsidRPr="000F4609" w:rsidTr="009F6FB9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habitacional popular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B5" w:rsidRPr="000F4609" w:rsidRDefault="004049B5" w:rsidP="000F4609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4609">
              <w:rPr>
                <w:rFonts w:ascii="Arial" w:hAnsi="Arial" w:cs="Arial"/>
                <w:color w:val="000000"/>
                <w:sz w:val="20"/>
                <w:szCs w:val="20"/>
              </w:rPr>
              <w:t>256.00</w:t>
            </w:r>
          </w:p>
        </w:tc>
      </w:tr>
    </w:tbl>
    <w:p w:rsidR="00D9106A" w:rsidRPr="000F4609" w:rsidRDefault="00D9106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9106A" w:rsidRPr="000F4609" w:rsidRDefault="00D9106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4049B5" w:rsidRPr="000F4609" w:rsidRDefault="004049B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ab/>
      </w:r>
    </w:p>
    <w:p w:rsidR="00D623E3" w:rsidRPr="000F4609" w:rsidRDefault="00D623E3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C52EF7" w:rsidRPr="000F4609" w:rsidRDefault="00C52EF7" w:rsidP="000F4609">
      <w:pPr>
        <w:spacing w:line="360" w:lineRule="auto"/>
        <w:rPr>
          <w:rFonts w:ascii="Arial" w:hAnsi="Arial" w:cs="Arial"/>
          <w:sz w:val="20"/>
          <w:szCs w:val="20"/>
        </w:rPr>
      </w:pPr>
    </w:p>
    <w:p w:rsidR="00C52EF7" w:rsidRPr="000F4609" w:rsidRDefault="00C52EF7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B1EE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ab/>
      </w: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Para efectos de lo dispuesto en la Ley de Hacienda </w:t>
      </w:r>
      <w:r w:rsidR="000025CB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cuando se pague el impuesto durante el primer bimestre del año, el contribuyente gozará de un descuento del </w:t>
      </w:r>
      <w:r w:rsidR="002D73A8" w:rsidRPr="000F4609">
        <w:rPr>
          <w:rFonts w:ascii="Arial" w:hAnsi="Arial" w:cs="Arial"/>
          <w:sz w:val="20"/>
          <w:szCs w:val="20"/>
        </w:rPr>
        <w:t>2</w:t>
      </w:r>
      <w:r w:rsidR="00B62878" w:rsidRPr="000F4609">
        <w:rPr>
          <w:rFonts w:ascii="Arial" w:hAnsi="Arial" w:cs="Arial"/>
          <w:sz w:val="20"/>
          <w:szCs w:val="20"/>
        </w:rPr>
        <w:t>0</w:t>
      </w:r>
      <w:r w:rsidRPr="000F4609">
        <w:rPr>
          <w:rFonts w:ascii="Arial" w:hAnsi="Arial" w:cs="Arial"/>
          <w:sz w:val="20"/>
          <w:szCs w:val="20"/>
        </w:rPr>
        <w:t>% anual.</w:t>
      </w:r>
    </w:p>
    <w:p w:rsidR="00F26689" w:rsidRPr="000F4609" w:rsidRDefault="00F26689" w:rsidP="009F6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Impuesto Sobre Adquisición de Inmuebles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impuesto a que se refiere este capítulo, se c</w:t>
      </w:r>
      <w:r w:rsidR="006345BF" w:rsidRPr="000F4609">
        <w:rPr>
          <w:rFonts w:ascii="Arial" w:hAnsi="Arial" w:cs="Arial"/>
          <w:sz w:val="20"/>
          <w:szCs w:val="20"/>
        </w:rPr>
        <w:t xml:space="preserve">alculará aplicando la tasa del </w:t>
      </w:r>
      <w:r w:rsidR="00B62878" w:rsidRPr="000F4609">
        <w:rPr>
          <w:rFonts w:ascii="Arial" w:hAnsi="Arial" w:cs="Arial"/>
          <w:sz w:val="20"/>
          <w:szCs w:val="20"/>
        </w:rPr>
        <w:t>2</w:t>
      </w:r>
      <w:r w:rsidRPr="000F4609">
        <w:rPr>
          <w:rFonts w:ascii="Arial" w:hAnsi="Arial" w:cs="Arial"/>
          <w:sz w:val="20"/>
          <w:szCs w:val="20"/>
        </w:rPr>
        <w:t xml:space="preserve">% a la base gravable señalada en </w:t>
      </w:r>
      <w:r w:rsidR="000025CB">
        <w:rPr>
          <w:rFonts w:ascii="Arial" w:hAnsi="Arial" w:cs="Arial"/>
          <w:sz w:val="20"/>
          <w:szCs w:val="20"/>
        </w:rPr>
        <w:t>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4F0734" w:rsidRPr="000F4609" w:rsidRDefault="004F0734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</w:p>
    <w:p w:rsidR="00684255" w:rsidRPr="000F4609" w:rsidRDefault="00AF396E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Impuesto sobre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 Espectáculos y Diversiones Públicas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="00AF396E">
        <w:rPr>
          <w:rFonts w:ascii="Arial" w:hAnsi="Arial" w:cs="Arial"/>
          <w:sz w:val="20"/>
          <w:szCs w:val="20"/>
        </w:rPr>
        <w:t>La cuota del impuesto sobre</w:t>
      </w:r>
      <w:r w:rsidRPr="000F4609">
        <w:rPr>
          <w:rFonts w:ascii="Arial" w:hAnsi="Arial" w:cs="Arial"/>
          <w:sz w:val="20"/>
          <w:szCs w:val="20"/>
        </w:rPr>
        <w:t xml:space="preserve"> espectáculos y diversiones públicas se calculará sobre el monto total de los ingresos percibidos.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impuesto se determinará aplicando a la base antes referida, la tasa que para cada evento se establece a continuación: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l.- </w:t>
      </w:r>
      <w:r w:rsidRPr="000F4609">
        <w:rPr>
          <w:rFonts w:ascii="Arial" w:hAnsi="Arial" w:cs="Arial"/>
          <w:sz w:val="20"/>
          <w:szCs w:val="20"/>
        </w:rPr>
        <w:t>Funciones de circo…………………………………………………………</w:t>
      </w:r>
      <w:r w:rsidR="000B18D4" w:rsidRPr="000F4609">
        <w:rPr>
          <w:rFonts w:ascii="Arial" w:hAnsi="Arial" w:cs="Arial"/>
          <w:sz w:val="20"/>
          <w:szCs w:val="20"/>
        </w:rPr>
        <w:t xml:space="preserve">5 </w:t>
      </w:r>
      <w:r w:rsidRPr="000F4609">
        <w:rPr>
          <w:rFonts w:ascii="Arial" w:hAnsi="Arial" w:cs="Arial"/>
          <w:sz w:val="20"/>
          <w:szCs w:val="20"/>
        </w:rPr>
        <w:t>%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 xml:space="preserve">ll.- </w:t>
      </w:r>
      <w:r w:rsidR="009F7475">
        <w:rPr>
          <w:rFonts w:ascii="Arial" w:hAnsi="Arial" w:cs="Arial"/>
          <w:sz w:val="20"/>
          <w:szCs w:val="20"/>
        </w:rPr>
        <w:t>Otros permitidos por la l</w:t>
      </w:r>
      <w:r w:rsidRPr="000F4609">
        <w:rPr>
          <w:rFonts w:ascii="Arial" w:hAnsi="Arial" w:cs="Arial"/>
          <w:sz w:val="20"/>
          <w:szCs w:val="20"/>
        </w:rPr>
        <w:t xml:space="preserve">ey de la </w:t>
      </w:r>
      <w:r w:rsidR="009F7475">
        <w:rPr>
          <w:rFonts w:ascii="Arial" w:hAnsi="Arial" w:cs="Arial"/>
          <w:sz w:val="20"/>
          <w:szCs w:val="20"/>
        </w:rPr>
        <w:t>m</w:t>
      </w:r>
      <w:r w:rsidRPr="000F4609">
        <w:rPr>
          <w:rFonts w:ascii="Arial" w:hAnsi="Arial" w:cs="Arial"/>
          <w:sz w:val="20"/>
          <w:szCs w:val="20"/>
        </w:rPr>
        <w:t>ateria………….………………....…</w:t>
      </w:r>
      <w:r w:rsidR="000B18D4" w:rsidRPr="000F4609">
        <w:rPr>
          <w:rFonts w:ascii="Arial" w:hAnsi="Arial" w:cs="Arial"/>
          <w:sz w:val="20"/>
          <w:szCs w:val="20"/>
        </w:rPr>
        <w:t xml:space="preserve">4 </w:t>
      </w:r>
      <w:r w:rsidRPr="000F4609">
        <w:rPr>
          <w:rFonts w:ascii="Arial" w:hAnsi="Arial" w:cs="Arial"/>
          <w:sz w:val="20"/>
          <w:szCs w:val="20"/>
        </w:rPr>
        <w:t>%</w:t>
      </w:r>
    </w:p>
    <w:p w:rsidR="000E226C" w:rsidRPr="000F4609" w:rsidRDefault="000E226C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TERCERO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Licencias y Permisos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17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Por el otorgamiento de las licencias o permisos a que hace referencia </w:t>
      </w:r>
      <w:r w:rsidR="007928D1" w:rsidRPr="000F4609">
        <w:rPr>
          <w:rFonts w:ascii="Arial" w:hAnsi="Arial" w:cs="Arial"/>
          <w:sz w:val="20"/>
          <w:szCs w:val="20"/>
        </w:rPr>
        <w:t xml:space="preserve">la Ley de </w:t>
      </w:r>
      <w:r w:rsidRPr="000F4609">
        <w:rPr>
          <w:rFonts w:ascii="Arial" w:hAnsi="Arial" w:cs="Arial"/>
          <w:sz w:val="20"/>
          <w:szCs w:val="20"/>
        </w:rPr>
        <w:t xml:space="preserve">Hacienda </w:t>
      </w:r>
      <w:r w:rsidR="00AF396E">
        <w:rPr>
          <w:rFonts w:ascii="Arial" w:hAnsi="Arial" w:cs="Arial"/>
          <w:sz w:val="20"/>
          <w:szCs w:val="20"/>
        </w:rPr>
        <w:t>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se causarán y pagarán derechos de conformidad con las tarifas establecidas en los siguientes artículos.</w:t>
      </w:r>
    </w:p>
    <w:p w:rsidR="00930D0D" w:rsidRPr="000F4609" w:rsidRDefault="00930D0D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En el otorgamiento de las licencias para el funcionamiento de giros relacionados con la venta de bebidas alcohólicas se cobrará una cuota de acuerdo a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Vinaterías o lico</w:t>
      </w:r>
      <w:r w:rsidR="007737A0" w:rsidRPr="000F4609">
        <w:rPr>
          <w:rFonts w:ascii="Arial" w:hAnsi="Arial" w:cs="Arial"/>
          <w:sz w:val="20"/>
          <w:szCs w:val="20"/>
        </w:rPr>
        <w:t>rerías…………………………………………….……………..$ 5,435.00</w:t>
      </w:r>
    </w:p>
    <w:p w:rsidR="009E3ED2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Expendios de cerveza………………………………………………….………</w:t>
      </w:r>
      <w:proofErr w:type="gramStart"/>
      <w:r w:rsidR="008A57EE"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$</w:t>
      </w:r>
      <w:proofErr w:type="gramEnd"/>
      <w:r w:rsidR="007737A0" w:rsidRPr="000F4609">
        <w:rPr>
          <w:rFonts w:ascii="Arial" w:hAnsi="Arial" w:cs="Arial"/>
          <w:sz w:val="20"/>
          <w:szCs w:val="20"/>
        </w:rPr>
        <w:t xml:space="preserve"> 4,350.00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Supermercados y minisúper con departamento de licores………………...$</w:t>
      </w:r>
      <w:r w:rsidR="007737A0" w:rsidRPr="000F4609">
        <w:rPr>
          <w:rFonts w:ascii="Arial" w:hAnsi="Arial" w:cs="Arial"/>
          <w:sz w:val="20"/>
          <w:szCs w:val="20"/>
        </w:rPr>
        <w:t xml:space="preserve"> </w:t>
      </w:r>
      <w:r w:rsidR="007445D3" w:rsidRPr="000F4609">
        <w:rPr>
          <w:rFonts w:ascii="Arial" w:hAnsi="Arial" w:cs="Arial"/>
          <w:sz w:val="20"/>
          <w:szCs w:val="20"/>
        </w:rPr>
        <w:t>4,350.00</w:t>
      </w:r>
      <w:r w:rsidR="007737A0" w:rsidRPr="000F4609">
        <w:rPr>
          <w:rFonts w:ascii="Arial" w:hAnsi="Arial" w:cs="Arial"/>
          <w:sz w:val="20"/>
          <w:szCs w:val="20"/>
        </w:rPr>
        <w:t xml:space="preserve">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Artículo 1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="009F6FB9">
        <w:rPr>
          <w:rFonts w:ascii="Arial" w:hAnsi="Arial" w:cs="Arial"/>
          <w:sz w:val="20"/>
          <w:szCs w:val="20"/>
        </w:rPr>
        <w:t>Por</w:t>
      </w:r>
      <w:r w:rsidRPr="000F4609">
        <w:rPr>
          <w:rFonts w:ascii="Arial" w:hAnsi="Arial" w:cs="Arial"/>
          <w:sz w:val="20"/>
          <w:szCs w:val="20"/>
        </w:rPr>
        <w:t xml:space="preserve"> los permisos eventuales para el funcionamiento de giros relacionados con la venta de bebidas alcohólicas se les aplicará la cuota de $ </w:t>
      </w:r>
      <w:r w:rsidR="007445D3" w:rsidRPr="000F4609">
        <w:rPr>
          <w:rFonts w:ascii="Arial" w:hAnsi="Arial" w:cs="Arial"/>
          <w:sz w:val="20"/>
          <w:szCs w:val="20"/>
        </w:rPr>
        <w:t>350.00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diarios.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Cantinas o bares……………………………………………………………..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445D3" w:rsidRPr="000F4609">
        <w:rPr>
          <w:rFonts w:ascii="Arial" w:hAnsi="Arial" w:cs="Arial"/>
          <w:sz w:val="20"/>
          <w:szCs w:val="20"/>
        </w:rPr>
        <w:t xml:space="preserve"> 5,435.00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Restaurante-bar………………………………………………………</w:t>
      </w:r>
      <w:r w:rsidR="008A57EE" w:rsidRPr="000F4609">
        <w:rPr>
          <w:rFonts w:ascii="Arial" w:hAnsi="Arial" w:cs="Arial"/>
          <w:sz w:val="20"/>
          <w:szCs w:val="20"/>
        </w:rPr>
        <w:t>…</w:t>
      </w:r>
      <w:r w:rsidRPr="000F4609">
        <w:rPr>
          <w:rFonts w:ascii="Arial" w:hAnsi="Arial" w:cs="Arial"/>
          <w:sz w:val="20"/>
          <w:szCs w:val="20"/>
        </w:rPr>
        <w:t>…...$</w:t>
      </w:r>
      <w:r w:rsidR="007445D3" w:rsidRPr="000F4609">
        <w:rPr>
          <w:rFonts w:ascii="Arial" w:hAnsi="Arial" w:cs="Arial"/>
          <w:sz w:val="20"/>
          <w:szCs w:val="20"/>
        </w:rPr>
        <w:t xml:space="preserve"> 4,350.00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otorgamiento de la revalidación de licencias para el funcionamiento de los establecimientos que se relacionan en los artículos 1</w:t>
      </w:r>
      <w:r w:rsidR="003659E7" w:rsidRPr="000F4609">
        <w:rPr>
          <w:rFonts w:ascii="Arial" w:hAnsi="Arial" w:cs="Arial"/>
          <w:sz w:val="20"/>
          <w:szCs w:val="20"/>
        </w:rPr>
        <w:t>8</w:t>
      </w:r>
      <w:r w:rsidRPr="000F4609">
        <w:rPr>
          <w:rFonts w:ascii="Arial" w:hAnsi="Arial" w:cs="Arial"/>
          <w:sz w:val="20"/>
          <w:szCs w:val="20"/>
        </w:rPr>
        <w:t xml:space="preserve"> y </w:t>
      </w:r>
      <w:r w:rsidR="003659E7" w:rsidRPr="000F4609">
        <w:rPr>
          <w:rFonts w:ascii="Arial" w:hAnsi="Arial" w:cs="Arial"/>
          <w:sz w:val="20"/>
          <w:szCs w:val="20"/>
        </w:rPr>
        <w:t>20</w:t>
      </w:r>
      <w:r w:rsidRPr="000F4609">
        <w:rPr>
          <w:rFonts w:ascii="Arial" w:hAnsi="Arial" w:cs="Arial"/>
          <w:sz w:val="20"/>
          <w:szCs w:val="20"/>
        </w:rPr>
        <w:t xml:space="preserve"> de esta Ley, se pagará un derecho conforme a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I.- </w:t>
      </w:r>
      <w:r w:rsidRPr="000F4609">
        <w:rPr>
          <w:rFonts w:ascii="Arial" w:hAnsi="Arial" w:cs="Arial"/>
          <w:sz w:val="20"/>
          <w:szCs w:val="20"/>
        </w:rPr>
        <w:t>Vinaterías o licorerías…………………...……………….………………...……....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445D3" w:rsidRPr="000F4609">
        <w:rPr>
          <w:rFonts w:ascii="Arial" w:hAnsi="Arial" w:cs="Arial"/>
          <w:sz w:val="20"/>
          <w:szCs w:val="20"/>
        </w:rPr>
        <w:t xml:space="preserve"> 3,260.00</w:t>
      </w:r>
      <w:r w:rsidRPr="000F4609">
        <w:rPr>
          <w:rFonts w:ascii="Arial" w:hAnsi="Arial" w:cs="Arial"/>
          <w:sz w:val="20"/>
          <w:szCs w:val="20"/>
        </w:rPr>
        <w:t xml:space="preserve">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Expendios de cerveza……………………………………….………………..……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="007445D3" w:rsidRPr="000F4609">
        <w:rPr>
          <w:rFonts w:ascii="Arial" w:hAnsi="Arial" w:cs="Arial"/>
          <w:sz w:val="20"/>
          <w:szCs w:val="20"/>
        </w:rPr>
        <w:t>$ 3,260.00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Supermercados y minisúper con departamento de licores……………………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445D3" w:rsidRPr="000F4609">
        <w:rPr>
          <w:rFonts w:ascii="Arial" w:hAnsi="Arial" w:cs="Arial"/>
          <w:sz w:val="20"/>
          <w:szCs w:val="20"/>
        </w:rPr>
        <w:t xml:space="preserve"> 3,260.00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Cantinas o bares…………….……….………………………………………..…</w:t>
      </w:r>
      <w:r w:rsidR="008A57EE" w:rsidRPr="000F4609">
        <w:rPr>
          <w:rFonts w:ascii="Arial" w:hAnsi="Arial" w:cs="Arial"/>
          <w:sz w:val="20"/>
          <w:szCs w:val="20"/>
        </w:rPr>
        <w:t>..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445D3" w:rsidRPr="000F4609">
        <w:rPr>
          <w:rFonts w:ascii="Arial" w:hAnsi="Arial" w:cs="Arial"/>
          <w:sz w:val="20"/>
          <w:szCs w:val="20"/>
        </w:rPr>
        <w:t xml:space="preserve"> 3,260.00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Restaurante-bar……..………………………………………………………………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445D3" w:rsidRPr="000F4609">
        <w:rPr>
          <w:rFonts w:ascii="Arial" w:hAnsi="Arial" w:cs="Arial"/>
          <w:sz w:val="20"/>
          <w:szCs w:val="20"/>
        </w:rPr>
        <w:t xml:space="preserve"> 3,260.00</w:t>
      </w:r>
    </w:p>
    <w:p w:rsidR="009E3ED2" w:rsidRPr="000F4609" w:rsidRDefault="009E3ED2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Por el otorgamiento de los permisos a que hace referencia </w:t>
      </w:r>
      <w:r w:rsidR="00AF396E">
        <w:rPr>
          <w:rFonts w:ascii="Arial" w:hAnsi="Arial" w:cs="Arial"/>
          <w:sz w:val="20"/>
          <w:szCs w:val="20"/>
        </w:rPr>
        <w:t xml:space="preserve">en </w:t>
      </w:r>
      <w:r w:rsidRPr="000F4609">
        <w:rPr>
          <w:rFonts w:ascii="Arial" w:hAnsi="Arial" w:cs="Arial"/>
          <w:sz w:val="20"/>
          <w:szCs w:val="20"/>
        </w:rPr>
        <w:t xml:space="preserve">la Ley de Hacienda </w:t>
      </w:r>
      <w:r w:rsidR="00AF396E">
        <w:rPr>
          <w:rFonts w:ascii="Arial" w:hAnsi="Arial" w:cs="Arial"/>
          <w:sz w:val="20"/>
          <w:szCs w:val="20"/>
        </w:rPr>
        <w:t xml:space="preserve">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Yucatán, se causarán y pagarán derechos de acuerdo con las siguientes tarifas:</w:t>
      </w:r>
    </w:p>
    <w:p w:rsidR="008C02D8" w:rsidRPr="000F4609" w:rsidRDefault="008C02D8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AA4FF0" w:rsidP="000F4609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Construcción Habitacional</w:t>
      </w:r>
      <w:r w:rsidR="008C02D8" w:rsidRPr="000F4609">
        <w:rPr>
          <w:rFonts w:ascii="Arial" w:hAnsi="Arial" w:cs="Arial"/>
          <w:sz w:val="20"/>
          <w:szCs w:val="20"/>
        </w:rPr>
        <w:t xml:space="preserve"> y Comercial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</w:t>
      </w:r>
      <w:r w:rsidR="002D73A8" w:rsidRPr="000F4609">
        <w:rPr>
          <w:rFonts w:ascii="Arial" w:hAnsi="Arial" w:cs="Arial"/>
          <w:sz w:val="20"/>
          <w:szCs w:val="20"/>
        </w:rPr>
        <w:t xml:space="preserve"> planta baja……………………………….………………</w:t>
      </w:r>
      <w:r w:rsidRPr="000F4609">
        <w:rPr>
          <w:rFonts w:ascii="Arial" w:hAnsi="Arial" w:cs="Arial"/>
          <w:sz w:val="20"/>
          <w:szCs w:val="20"/>
        </w:rPr>
        <w:t>…………$</w:t>
      </w:r>
      <w:r w:rsidR="000B18D4" w:rsidRPr="000F4609">
        <w:rPr>
          <w:rFonts w:ascii="Arial" w:hAnsi="Arial" w:cs="Arial"/>
          <w:sz w:val="20"/>
          <w:szCs w:val="20"/>
        </w:rPr>
        <w:t xml:space="preserve"> 6.30</w:t>
      </w:r>
      <w:r w:rsidRPr="000F4609">
        <w:rPr>
          <w:rFonts w:ascii="Arial" w:hAnsi="Arial" w:cs="Arial"/>
          <w:sz w:val="20"/>
          <w:szCs w:val="20"/>
        </w:rPr>
        <w:t xml:space="preserve"> por M2</w:t>
      </w:r>
    </w:p>
    <w:p w:rsidR="008A57EE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cuadrados o en planta alta…….…….…………………</w:t>
      </w:r>
      <w:r w:rsidR="002D73A8" w:rsidRPr="000F4609">
        <w:rPr>
          <w:rFonts w:ascii="Arial" w:hAnsi="Arial" w:cs="Arial"/>
          <w:sz w:val="20"/>
          <w:szCs w:val="20"/>
        </w:rPr>
        <w:t>…………………………</w:t>
      </w:r>
      <w:r w:rsidR="008A57EE" w:rsidRPr="000F4609">
        <w:rPr>
          <w:rFonts w:ascii="Arial" w:hAnsi="Arial" w:cs="Arial"/>
          <w:sz w:val="20"/>
          <w:szCs w:val="20"/>
        </w:rPr>
        <w:t>…….</w:t>
      </w:r>
      <w:r w:rsidRPr="000F4609">
        <w:rPr>
          <w:rFonts w:ascii="Arial" w:hAnsi="Arial" w:cs="Arial"/>
          <w:sz w:val="20"/>
          <w:szCs w:val="20"/>
        </w:rPr>
        <w:t>……$</w:t>
      </w:r>
      <w:r w:rsidR="000B18D4" w:rsidRPr="000F4609">
        <w:rPr>
          <w:rFonts w:ascii="Arial" w:hAnsi="Arial" w:cs="Arial"/>
          <w:sz w:val="20"/>
          <w:szCs w:val="20"/>
        </w:rPr>
        <w:t xml:space="preserve"> 10.50 </w:t>
      </w:r>
      <w:r w:rsidRPr="000F4609">
        <w:rPr>
          <w:rFonts w:ascii="Arial" w:hAnsi="Arial" w:cs="Arial"/>
          <w:sz w:val="20"/>
          <w:szCs w:val="20"/>
        </w:rPr>
        <w:t>por 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</w:t>
      </w:r>
      <w:r w:rsidR="002D73A8" w:rsidRPr="000F4609">
        <w:rPr>
          <w:rFonts w:ascii="Arial" w:hAnsi="Arial" w:cs="Arial"/>
          <w:sz w:val="20"/>
          <w:szCs w:val="20"/>
        </w:rPr>
        <w:t>elación……………………………………………</w:t>
      </w:r>
      <w:r w:rsidRPr="000F4609">
        <w:rPr>
          <w:rFonts w:ascii="Arial" w:hAnsi="Arial" w:cs="Arial"/>
          <w:sz w:val="20"/>
          <w:szCs w:val="20"/>
        </w:rPr>
        <w:t>……</w:t>
      </w:r>
      <w:r w:rsidR="007928D1" w:rsidRPr="000F4609">
        <w:rPr>
          <w:rFonts w:ascii="Arial" w:hAnsi="Arial" w:cs="Arial"/>
          <w:sz w:val="20"/>
          <w:szCs w:val="20"/>
        </w:rPr>
        <w:t>…</w:t>
      </w:r>
      <w:proofErr w:type="gramStart"/>
      <w:r w:rsidRPr="000F4609">
        <w:rPr>
          <w:rFonts w:ascii="Arial" w:hAnsi="Arial" w:cs="Arial"/>
          <w:sz w:val="20"/>
          <w:szCs w:val="20"/>
        </w:rPr>
        <w:t>.$</w:t>
      </w:r>
      <w:proofErr w:type="gramEnd"/>
      <w:r w:rsidR="000B18D4" w:rsidRPr="000F4609">
        <w:rPr>
          <w:rFonts w:ascii="Arial" w:hAnsi="Arial" w:cs="Arial"/>
          <w:sz w:val="20"/>
          <w:szCs w:val="20"/>
        </w:rPr>
        <w:t xml:space="preserve"> 10.50 </w:t>
      </w:r>
      <w:r w:rsidRPr="000F4609">
        <w:rPr>
          <w:rFonts w:ascii="Arial" w:hAnsi="Arial" w:cs="Arial"/>
          <w:sz w:val="20"/>
          <w:szCs w:val="20"/>
        </w:rPr>
        <w:t>por 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</w:t>
      </w:r>
      <w:r w:rsidR="002D73A8" w:rsidRPr="000F4609">
        <w:rPr>
          <w:rFonts w:ascii="Arial" w:hAnsi="Arial" w:cs="Arial"/>
          <w:sz w:val="20"/>
          <w:szCs w:val="20"/>
        </w:rPr>
        <w:t>o de ampliación…………………………………………</w:t>
      </w:r>
      <w:r w:rsidRPr="000F4609">
        <w:rPr>
          <w:rFonts w:ascii="Arial" w:hAnsi="Arial" w:cs="Arial"/>
          <w:sz w:val="20"/>
          <w:szCs w:val="20"/>
        </w:rPr>
        <w:t>……………..$</w:t>
      </w:r>
      <w:r w:rsidR="000B18D4" w:rsidRPr="000F4609">
        <w:rPr>
          <w:rFonts w:ascii="Arial" w:hAnsi="Arial" w:cs="Arial"/>
          <w:sz w:val="20"/>
          <w:szCs w:val="20"/>
        </w:rPr>
        <w:t xml:space="preserve"> 10.50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</w:t>
      </w:r>
      <w:r w:rsidR="002D73A8" w:rsidRPr="000F4609">
        <w:rPr>
          <w:rFonts w:ascii="Arial" w:hAnsi="Arial" w:cs="Arial"/>
          <w:sz w:val="20"/>
          <w:szCs w:val="20"/>
        </w:rPr>
        <w:t>o de demolición…………………………………………</w:t>
      </w:r>
      <w:r w:rsidRPr="000F4609">
        <w:rPr>
          <w:rFonts w:ascii="Arial" w:hAnsi="Arial" w:cs="Arial"/>
          <w:sz w:val="20"/>
          <w:szCs w:val="20"/>
        </w:rPr>
        <w:t>………...……$</w:t>
      </w:r>
      <w:r w:rsidR="000B18D4" w:rsidRPr="000F4609">
        <w:rPr>
          <w:rFonts w:ascii="Arial" w:hAnsi="Arial" w:cs="Arial"/>
          <w:sz w:val="20"/>
          <w:szCs w:val="20"/>
        </w:rPr>
        <w:t xml:space="preserve"> 10.50</w:t>
      </w:r>
      <w:r w:rsidRPr="000F4609">
        <w:rPr>
          <w:rFonts w:ascii="Arial" w:hAnsi="Arial" w:cs="Arial"/>
          <w:sz w:val="20"/>
          <w:szCs w:val="20"/>
        </w:rPr>
        <w:t xml:space="preserve"> por 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0F460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proofErr w:type="gramStart"/>
      <w:r w:rsidR="000B18D4"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$</w:t>
      </w:r>
      <w:proofErr w:type="gramEnd"/>
      <w:r w:rsidR="000B18D4" w:rsidRPr="000F4609">
        <w:rPr>
          <w:rFonts w:ascii="Arial" w:hAnsi="Arial" w:cs="Arial"/>
          <w:sz w:val="20"/>
          <w:szCs w:val="20"/>
        </w:rPr>
        <w:t>15.50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M2</w:t>
      </w:r>
    </w:p>
    <w:p w:rsidR="00C52EF7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</w:t>
      </w:r>
      <w:r w:rsidR="000B18D4" w:rsidRPr="000F4609">
        <w:rPr>
          <w:rFonts w:ascii="Arial" w:hAnsi="Arial" w:cs="Arial"/>
          <w:sz w:val="20"/>
          <w:szCs w:val="20"/>
        </w:rPr>
        <w:t>16.00</w:t>
      </w:r>
      <w:r w:rsidRPr="000F4609">
        <w:rPr>
          <w:rFonts w:ascii="Arial" w:hAnsi="Arial" w:cs="Arial"/>
          <w:sz w:val="20"/>
          <w:szCs w:val="20"/>
        </w:rPr>
        <w:t xml:space="preserve">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construcción de pozos………………………………...$</w:t>
      </w:r>
      <w:r w:rsidR="000B18D4" w:rsidRPr="000F4609">
        <w:rPr>
          <w:rFonts w:ascii="Arial" w:hAnsi="Arial" w:cs="Arial"/>
          <w:sz w:val="20"/>
          <w:szCs w:val="20"/>
        </w:rPr>
        <w:t xml:space="preserve"> 16.00 </w:t>
      </w:r>
      <w:r w:rsidRPr="000F4609">
        <w:rPr>
          <w:rFonts w:ascii="Arial" w:hAnsi="Arial" w:cs="Arial"/>
          <w:sz w:val="20"/>
          <w:szCs w:val="20"/>
        </w:rPr>
        <w:t>por metro de lineal de profundidad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fosa séptica……………………...……</w:t>
      </w:r>
      <w:r w:rsidR="009321D5" w:rsidRPr="000F4609">
        <w:rPr>
          <w:rFonts w:ascii="Arial" w:hAnsi="Arial" w:cs="Arial"/>
          <w:sz w:val="20"/>
          <w:szCs w:val="20"/>
        </w:rPr>
        <w:t>……</w:t>
      </w:r>
      <w:r w:rsidRPr="000F4609">
        <w:rPr>
          <w:rFonts w:ascii="Arial" w:hAnsi="Arial" w:cs="Arial"/>
          <w:sz w:val="20"/>
          <w:szCs w:val="20"/>
        </w:rPr>
        <w:t>…..$</w:t>
      </w:r>
      <w:r w:rsidR="000B18D4" w:rsidRPr="000F4609">
        <w:rPr>
          <w:rFonts w:ascii="Arial" w:hAnsi="Arial" w:cs="Arial"/>
          <w:sz w:val="20"/>
          <w:szCs w:val="20"/>
        </w:rPr>
        <w:t xml:space="preserve"> 11.00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="000B18D4" w:rsidRPr="000F4609">
        <w:rPr>
          <w:rFonts w:ascii="Arial" w:hAnsi="Arial" w:cs="Arial"/>
          <w:sz w:val="20"/>
          <w:szCs w:val="20"/>
        </w:rPr>
        <w:t>por M3</w:t>
      </w:r>
      <w:r w:rsidRPr="000F4609">
        <w:rPr>
          <w:rFonts w:ascii="Arial" w:hAnsi="Arial" w:cs="Arial"/>
          <w:sz w:val="20"/>
          <w:szCs w:val="20"/>
        </w:rPr>
        <w:t xml:space="preserve"> de capacidad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741AE0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obras lineales…………………………………………$</w:t>
      </w:r>
      <w:r w:rsidR="00AA4FF0" w:rsidRPr="000F4609">
        <w:rPr>
          <w:rFonts w:ascii="Arial" w:hAnsi="Arial" w:cs="Arial"/>
          <w:sz w:val="20"/>
          <w:szCs w:val="20"/>
        </w:rPr>
        <w:t xml:space="preserve"> </w:t>
      </w:r>
      <w:r w:rsidR="00007CD6" w:rsidRPr="000F4609">
        <w:rPr>
          <w:rFonts w:ascii="Arial" w:hAnsi="Arial" w:cs="Arial"/>
          <w:sz w:val="20"/>
          <w:szCs w:val="20"/>
        </w:rPr>
        <w:t>11.00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="00741AE0" w:rsidRPr="000F4609">
        <w:rPr>
          <w:rFonts w:ascii="Arial" w:hAnsi="Arial" w:cs="Arial"/>
          <w:sz w:val="20"/>
          <w:szCs w:val="20"/>
        </w:rPr>
        <w:t>por metro lineal</w:t>
      </w:r>
    </w:p>
    <w:p w:rsidR="00AA4FF0" w:rsidRPr="000F4609" w:rsidRDefault="008C02D8" w:rsidP="000F4609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XI.</w:t>
      </w:r>
      <w:r w:rsidRPr="000F4609">
        <w:rPr>
          <w:rFonts w:ascii="Arial" w:hAnsi="Arial" w:cs="Arial"/>
          <w:sz w:val="20"/>
          <w:szCs w:val="20"/>
        </w:rPr>
        <w:t>- Licencia de uso de sue</w:t>
      </w:r>
      <w:r w:rsidR="009F6FB9">
        <w:rPr>
          <w:rFonts w:ascii="Arial" w:hAnsi="Arial" w:cs="Arial"/>
          <w:sz w:val="20"/>
          <w:szCs w:val="20"/>
        </w:rPr>
        <w:t>lo……………………</w:t>
      </w:r>
      <w:r w:rsidR="009321D5" w:rsidRPr="000F4609">
        <w:rPr>
          <w:rFonts w:ascii="Arial" w:hAnsi="Arial" w:cs="Arial"/>
          <w:sz w:val="20"/>
          <w:szCs w:val="20"/>
        </w:rPr>
        <w:t>..</w:t>
      </w:r>
      <w:r w:rsidRPr="000F4609">
        <w:rPr>
          <w:rFonts w:ascii="Arial" w:hAnsi="Arial" w:cs="Arial"/>
          <w:sz w:val="20"/>
          <w:szCs w:val="20"/>
        </w:rPr>
        <w:t>………………………..$ 10.50 M2</w:t>
      </w:r>
      <w:r w:rsidR="00AA4FF0" w:rsidRPr="000F4609">
        <w:rPr>
          <w:rFonts w:ascii="Arial" w:hAnsi="Arial" w:cs="Arial"/>
          <w:sz w:val="20"/>
          <w:szCs w:val="20"/>
        </w:rPr>
        <w:t xml:space="preserve">      </w:t>
      </w:r>
    </w:p>
    <w:p w:rsidR="008C02D8" w:rsidRPr="000F4609" w:rsidRDefault="00AA4FF0" w:rsidP="000F4609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                             </w:t>
      </w:r>
    </w:p>
    <w:p w:rsidR="00AA4FF0" w:rsidRPr="000F4609" w:rsidRDefault="00AF396E" w:rsidP="000F4609">
      <w:pPr>
        <w:widowControl w:val="0"/>
        <w:tabs>
          <w:tab w:val="left" w:pos="161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A4FF0" w:rsidRPr="000F4609">
        <w:rPr>
          <w:rFonts w:ascii="Arial" w:hAnsi="Arial" w:cs="Arial"/>
          <w:sz w:val="20"/>
          <w:szCs w:val="20"/>
        </w:rPr>
        <w:t>Construcción Industrial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permiso de construcción menor de 40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metros cuadrados o en planta baja……………………………….…………………………$ 70.00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permiso de construcción mayor de 40metros 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cuadrados o en planta alta…….…….………………………………………………….……$ 100.00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lastRenderedPageBreak/>
        <w:t xml:space="preserve">III.- </w:t>
      </w:r>
      <w:r w:rsidRPr="000F4609">
        <w:rPr>
          <w:rFonts w:ascii="Arial" w:hAnsi="Arial" w:cs="Arial"/>
          <w:sz w:val="20"/>
          <w:szCs w:val="20"/>
        </w:rPr>
        <w:t>Por cada permiso de remodelación……………………………………………………</w:t>
      </w:r>
      <w:proofErr w:type="gramStart"/>
      <w:r w:rsidRPr="000F4609">
        <w:rPr>
          <w:rFonts w:ascii="Arial" w:hAnsi="Arial" w:cs="Arial"/>
          <w:sz w:val="20"/>
          <w:szCs w:val="20"/>
        </w:rPr>
        <w:t>.$</w:t>
      </w:r>
      <w:proofErr w:type="gramEnd"/>
      <w:r w:rsidRPr="000F4609">
        <w:rPr>
          <w:rFonts w:ascii="Arial" w:hAnsi="Arial" w:cs="Arial"/>
          <w:sz w:val="20"/>
          <w:szCs w:val="20"/>
        </w:rPr>
        <w:t xml:space="preserve"> 50.00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cada permiso de ampliación………………………………………………………..$ 50.00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V.- </w:t>
      </w:r>
      <w:r w:rsidRPr="000F4609">
        <w:rPr>
          <w:rFonts w:ascii="Arial" w:hAnsi="Arial" w:cs="Arial"/>
          <w:sz w:val="20"/>
          <w:szCs w:val="20"/>
        </w:rPr>
        <w:t>Por cada permiso de demolición…………………………………………………...……$</w:t>
      </w:r>
      <w:r w:rsidR="00F7344F" w:rsidRPr="000F4609">
        <w:rPr>
          <w:rFonts w:ascii="Arial" w:hAnsi="Arial" w:cs="Arial"/>
          <w:sz w:val="20"/>
          <w:szCs w:val="20"/>
        </w:rPr>
        <w:t xml:space="preserve"> 35.0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VI.- </w:t>
      </w:r>
      <w:r w:rsidRPr="000F4609">
        <w:rPr>
          <w:rFonts w:ascii="Arial" w:hAnsi="Arial" w:cs="Arial"/>
          <w:sz w:val="20"/>
          <w:szCs w:val="20"/>
        </w:rPr>
        <w:t>Por cada permiso para la ruptura de banquetas, empedrados o pavimentados…</w:t>
      </w:r>
      <w:proofErr w:type="gramStart"/>
      <w:r w:rsidRPr="000F4609">
        <w:rPr>
          <w:rFonts w:ascii="Arial" w:hAnsi="Arial" w:cs="Arial"/>
          <w:sz w:val="20"/>
          <w:szCs w:val="20"/>
        </w:rPr>
        <w:t>.$</w:t>
      </w:r>
      <w:proofErr w:type="gramEnd"/>
      <w:r w:rsidR="00F7344F" w:rsidRPr="000F4609">
        <w:rPr>
          <w:rFonts w:ascii="Arial" w:hAnsi="Arial" w:cs="Arial"/>
          <w:sz w:val="20"/>
          <w:szCs w:val="20"/>
        </w:rPr>
        <w:t>35.0</w:t>
      </w:r>
      <w:r w:rsidRPr="000F4609">
        <w:rPr>
          <w:rFonts w:ascii="Arial" w:hAnsi="Arial" w:cs="Arial"/>
          <w:sz w:val="20"/>
          <w:szCs w:val="20"/>
        </w:rPr>
        <w:t>0 por M2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VII.- </w:t>
      </w:r>
      <w:r w:rsidRPr="000F4609">
        <w:rPr>
          <w:rFonts w:ascii="Arial" w:hAnsi="Arial" w:cs="Arial"/>
          <w:sz w:val="20"/>
          <w:szCs w:val="20"/>
        </w:rPr>
        <w:t xml:space="preserve">Por construcción de albercas……………………………………………$ 16.00 por M3 de capacidad 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VIII.- </w:t>
      </w:r>
      <w:r w:rsidRPr="000F4609">
        <w:rPr>
          <w:rFonts w:ascii="Arial" w:hAnsi="Arial" w:cs="Arial"/>
          <w:sz w:val="20"/>
          <w:szCs w:val="20"/>
        </w:rPr>
        <w:t>Por construcción de pozos……………………………...$ 16.00 por metro de lineal de profundidad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IX.- </w:t>
      </w:r>
      <w:r w:rsidRPr="000F4609">
        <w:rPr>
          <w:rFonts w:ascii="Arial" w:hAnsi="Arial" w:cs="Arial"/>
          <w:sz w:val="20"/>
          <w:szCs w:val="20"/>
        </w:rPr>
        <w:t>Por construcción de fosa séptica……………………...………..$ 11.00 por M3 de capacidad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X.- </w:t>
      </w:r>
      <w:r w:rsidRPr="000F4609">
        <w:rPr>
          <w:rFonts w:ascii="Arial" w:hAnsi="Arial" w:cs="Arial"/>
          <w:sz w:val="20"/>
          <w:szCs w:val="20"/>
        </w:rPr>
        <w:t>Por cada autorización para la construcción o</w:t>
      </w:r>
    </w:p>
    <w:p w:rsidR="002D73A8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demolición de bardas u obras lineales…………………………………………$ 11.00 por metro lineal</w:t>
      </w:r>
    </w:p>
    <w:p w:rsidR="00AA4FF0" w:rsidRPr="000F4609" w:rsidRDefault="00AA4FF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XI.</w:t>
      </w:r>
      <w:r w:rsidR="008C02D8" w:rsidRPr="000F4609">
        <w:rPr>
          <w:rFonts w:ascii="Arial" w:hAnsi="Arial" w:cs="Arial"/>
          <w:b/>
          <w:sz w:val="20"/>
          <w:szCs w:val="20"/>
        </w:rPr>
        <w:t>-</w:t>
      </w:r>
      <w:r w:rsidR="004E37A5" w:rsidRPr="000F4609">
        <w:rPr>
          <w:rFonts w:ascii="Arial" w:hAnsi="Arial" w:cs="Arial"/>
          <w:b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Licencia de uso de suelo………………………………………………</w:t>
      </w:r>
      <w:r w:rsidR="00F7344F" w:rsidRPr="000F4609">
        <w:rPr>
          <w:rFonts w:ascii="Arial" w:hAnsi="Arial" w:cs="Arial"/>
          <w:sz w:val="20"/>
          <w:szCs w:val="20"/>
        </w:rPr>
        <w:t>………………….</w:t>
      </w:r>
      <w:r w:rsidR="004E37A5" w:rsidRPr="000F4609">
        <w:rPr>
          <w:rFonts w:ascii="Arial" w:hAnsi="Arial" w:cs="Arial"/>
          <w:sz w:val="20"/>
          <w:szCs w:val="20"/>
        </w:rPr>
        <w:t xml:space="preserve"> $ </w:t>
      </w:r>
      <w:r w:rsidR="00F7344F" w:rsidRPr="000F4609">
        <w:rPr>
          <w:rFonts w:ascii="Arial" w:hAnsi="Arial" w:cs="Arial"/>
          <w:sz w:val="20"/>
          <w:szCs w:val="20"/>
        </w:rPr>
        <w:t>10.50</w:t>
      </w:r>
      <w:r w:rsidR="004E37A5" w:rsidRPr="000F4609">
        <w:rPr>
          <w:rFonts w:ascii="Arial" w:hAnsi="Arial" w:cs="Arial"/>
          <w:sz w:val="20"/>
          <w:szCs w:val="20"/>
        </w:rPr>
        <w:t xml:space="preserve"> </w:t>
      </w:r>
      <w:r w:rsidR="00F7344F" w:rsidRPr="000F4609">
        <w:rPr>
          <w:rFonts w:ascii="Arial" w:hAnsi="Arial" w:cs="Arial"/>
          <w:sz w:val="20"/>
          <w:szCs w:val="20"/>
        </w:rPr>
        <w:t>m2</w:t>
      </w:r>
    </w:p>
    <w:p w:rsidR="00571034" w:rsidRPr="000F4609" w:rsidRDefault="00571034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Por el otorgamiento de los permisos para luz y sonido, bailes populares, verbenas y otros similares se causarán y pagarán derechos de $ </w:t>
      </w:r>
      <w:r w:rsidR="000E2FA1" w:rsidRPr="000F4609">
        <w:rPr>
          <w:rFonts w:ascii="Arial" w:hAnsi="Arial" w:cs="Arial"/>
          <w:sz w:val="20"/>
          <w:szCs w:val="20"/>
        </w:rPr>
        <w:t>6</w:t>
      </w:r>
      <w:r w:rsidR="00007CD6" w:rsidRPr="000F4609">
        <w:rPr>
          <w:rFonts w:ascii="Arial" w:hAnsi="Arial" w:cs="Arial"/>
          <w:sz w:val="20"/>
          <w:szCs w:val="20"/>
        </w:rPr>
        <w:t>00.00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día.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permiso para el cierre de calles por fiestas o cualquier evento o espectáculo en la vía pública, se pagará la cantidad de $</w:t>
      </w:r>
      <w:r w:rsidR="00007CD6" w:rsidRPr="000F4609">
        <w:rPr>
          <w:rFonts w:ascii="Arial" w:hAnsi="Arial" w:cs="Arial"/>
          <w:sz w:val="20"/>
          <w:szCs w:val="20"/>
        </w:rPr>
        <w:t xml:space="preserve"> 1,090.00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 día.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0F4609">
        <w:rPr>
          <w:rFonts w:ascii="Arial" w:hAnsi="Arial" w:cs="Arial"/>
          <w:b/>
          <w:bCs/>
          <w:sz w:val="20"/>
          <w:szCs w:val="20"/>
        </w:rPr>
        <w:t>25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el otorgami</w:t>
      </w:r>
      <w:r w:rsidR="009F6FB9">
        <w:rPr>
          <w:rFonts w:ascii="Arial" w:hAnsi="Arial" w:cs="Arial"/>
          <w:sz w:val="20"/>
          <w:szCs w:val="20"/>
        </w:rPr>
        <w:t>ento de los permisos para cosos</w:t>
      </w:r>
      <w:r w:rsidRPr="000F4609">
        <w:rPr>
          <w:rFonts w:ascii="Arial" w:hAnsi="Arial" w:cs="Arial"/>
          <w:sz w:val="20"/>
          <w:szCs w:val="20"/>
        </w:rPr>
        <w:t xml:space="preserve"> taurinos, se causarán y pagarán derechos de $ </w:t>
      </w:r>
      <w:r w:rsidR="00007CD6" w:rsidRPr="000F4609">
        <w:rPr>
          <w:rFonts w:ascii="Arial" w:hAnsi="Arial" w:cs="Arial"/>
          <w:sz w:val="20"/>
          <w:szCs w:val="20"/>
        </w:rPr>
        <w:t>55.00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por día por cada uno de los </w:t>
      </w:r>
      <w:proofErr w:type="spellStart"/>
      <w:r w:rsidRPr="000F4609">
        <w:rPr>
          <w:rFonts w:ascii="Arial" w:hAnsi="Arial" w:cs="Arial"/>
          <w:sz w:val="20"/>
          <w:szCs w:val="20"/>
        </w:rPr>
        <w:t>palqueros</w:t>
      </w:r>
      <w:proofErr w:type="spellEnd"/>
      <w:r w:rsidRPr="000F4609">
        <w:rPr>
          <w:rFonts w:ascii="Arial" w:hAnsi="Arial" w:cs="Arial"/>
          <w:sz w:val="20"/>
          <w:szCs w:val="20"/>
        </w:rPr>
        <w:t>.</w:t>
      </w:r>
    </w:p>
    <w:p w:rsidR="00147BB6" w:rsidRPr="000F4609" w:rsidRDefault="00147BB6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47BB6" w:rsidRPr="000F4609" w:rsidRDefault="00147BB6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</w:rPr>
        <w:t>Il</w:t>
      </w:r>
      <w:proofErr w:type="spellEnd"/>
    </w:p>
    <w:p w:rsidR="00147BB6" w:rsidRPr="000F4609" w:rsidRDefault="00147BB6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de Catastro </w:t>
      </w:r>
    </w:p>
    <w:p w:rsidR="00F40447" w:rsidRPr="000F4609" w:rsidRDefault="00F40447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433C39" w:rsidRPr="000F4609" w:rsidRDefault="00F40447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sz w:val="20"/>
          <w:szCs w:val="20"/>
        </w:rPr>
        <w:t>Artículo 26.-</w:t>
      </w:r>
      <w:r w:rsidRPr="000F4609">
        <w:rPr>
          <w:rFonts w:ascii="Arial" w:hAnsi="Arial" w:cs="Arial"/>
          <w:sz w:val="20"/>
          <w:szCs w:val="20"/>
        </w:rPr>
        <w:t xml:space="preserve"> Por servicios de </w:t>
      </w:r>
      <w:r w:rsidR="006E1B1C" w:rsidRPr="000F4609">
        <w:rPr>
          <w:rFonts w:ascii="Arial" w:hAnsi="Arial" w:cs="Arial"/>
          <w:sz w:val="20"/>
          <w:szCs w:val="20"/>
        </w:rPr>
        <w:t xml:space="preserve">catastro </w:t>
      </w:r>
      <w:r w:rsidRPr="000F4609">
        <w:rPr>
          <w:rFonts w:ascii="Arial" w:hAnsi="Arial" w:cs="Arial"/>
          <w:sz w:val="20"/>
          <w:szCs w:val="20"/>
        </w:rPr>
        <w:t>que preste el Ayuntamiento se pagará, una cuota de acuerdo a la siguiente tarifa:</w:t>
      </w: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la emisión de copias fotostáticas simples: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66"/>
        <w:gridCol w:w="2145"/>
      </w:tblGrid>
      <w:tr w:rsidR="00433C39" w:rsidRPr="000F4609" w:rsidTr="00433C39">
        <w:trPr>
          <w:trHeight w:hRule="exact" w:val="989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5"/>
              </w:numPr>
              <w:tabs>
                <w:tab w:val="left" w:pos="0"/>
                <w:tab w:val="right" w:pos="576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cada copia simple tamaño carta de cédulas,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planos,</w:t>
            </w:r>
            <w:r w:rsidRPr="000F4609">
              <w:rPr>
                <w:rFonts w:ascii="Arial" w:hAnsi="Arial" w:cs="Arial"/>
                <w:sz w:val="20"/>
                <w:szCs w:val="20"/>
              </w:rPr>
              <w:br/>
              <w:t>parcelas, formas de manifestación de traslación de dominio o cualquier otra manifestación: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433C39" w:rsidRPr="000F4609" w:rsidTr="00433C39">
        <w:trPr>
          <w:trHeight w:hRule="exact" w:val="341"/>
          <w:jc w:val="center"/>
        </w:trPr>
        <w:tc>
          <w:tcPr>
            <w:tcW w:w="5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Por cada copia tamaño oficio:</w:t>
            </w:r>
          </w:p>
        </w:tc>
        <w:tc>
          <w:tcPr>
            <w:tcW w:w="21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Por la expedición de copias fotostáticas certificadas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66"/>
        <w:gridCol w:w="2145"/>
      </w:tblGrid>
      <w:tr w:rsidR="00433C39" w:rsidRPr="000F4609" w:rsidTr="00433C39">
        <w:trPr>
          <w:trHeight w:hRule="exact" w:val="594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Cédulas, planos, parcelas manifestaciones (tamaño carta)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433C39" w:rsidRPr="000F4609" w:rsidTr="00433C39">
        <w:trPr>
          <w:trHeight w:hRule="exact" w:val="331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2"/>
                <w:sz w:val="20"/>
                <w:szCs w:val="20"/>
              </w:rPr>
              <w:lastRenderedPageBreak/>
              <w:t>Planos tamaño oficio, cada una: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tamaño hasta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mayores de cuatro veces tamaño oficio, cada una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007CD6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$ 25.00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la expedición de oficios de: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0"/>
        <w:gridCol w:w="2141"/>
      </w:tblGrid>
      <w:tr w:rsidR="00433C39" w:rsidRPr="000F460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6"/>
                <w:sz w:val="20"/>
                <w:szCs w:val="20"/>
              </w:rPr>
              <w:t>División (por cada parte):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  <w:p w:rsidR="00433C39" w:rsidRPr="000F4609" w:rsidRDefault="00433C39" w:rsidP="000F4609">
            <w:pPr>
              <w:tabs>
                <w:tab w:val="left" w:pos="0"/>
                <w:tab w:val="decimal" w:pos="180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C39" w:rsidRPr="000F4609" w:rsidTr="00433C39">
        <w:trPr>
          <w:trHeight w:hRule="exact" w:val="658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Unión, rectificación de medidas, urbanización y cambio de nomenclatura: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Cédulas catastrales:(cada una):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433C39" w:rsidRPr="000F460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IV.- </w:t>
      </w:r>
      <w:r w:rsidRPr="000F4609">
        <w:rPr>
          <w:rFonts w:ascii="Arial" w:hAnsi="Arial" w:cs="Arial"/>
          <w:sz w:val="20"/>
          <w:szCs w:val="20"/>
        </w:rPr>
        <w:t>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0"/>
        <w:gridCol w:w="2160"/>
      </w:tblGrid>
      <w:tr w:rsidR="00433C39" w:rsidRPr="000F4609" w:rsidTr="00433C39">
        <w:trPr>
          <w:trHeight w:hRule="exact" w:val="34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Catastrales a escala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$ 20.00 </w:t>
            </w:r>
          </w:p>
        </w:tc>
      </w:tr>
      <w:tr w:rsidR="00433C39" w:rsidRPr="000F4609" w:rsidTr="00433C39">
        <w:trPr>
          <w:trHeight w:hRule="exact" w:val="331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Planos topográficos hasta 100 hectáreas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$ 50.00</w:t>
            </w:r>
          </w:p>
        </w:tc>
      </w:tr>
      <w:tr w:rsidR="00433C39" w:rsidRPr="000F4609" w:rsidTr="00433C39">
        <w:trPr>
          <w:trHeight w:hRule="exact" w:val="667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8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revalidación de oficios de división, unión y rectificación de medidas: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$ 15.00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</w:t>
      </w:r>
      <w:r w:rsidRPr="000F4609">
        <w:rPr>
          <w:rFonts w:ascii="Arial" w:hAnsi="Arial" w:cs="Arial"/>
          <w:sz w:val="20"/>
          <w:szCs w:val="20"/>
        </w:rPr>
        <w:t>.- Por la elaboración de planos: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870"/>
        <w:gridCol w:w="2141"/>
      </w:tblGrid>
      <w:tr w:rsidR="00433C39" w:rsidRPr="000F460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Tamaño carta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4"/>
                <w:sz w:val="20"/>
                <w:szCs w:val="20"/>
              </w:rPr>
              <w:t>Tamaño oficio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$ 20.00</w:t>
            </w:r>
          </w:p>
        </w:tc>
      </w:tr>
      <w:tr w:rsidR="00433C39" w:rsidRPr="000F4609" w:rsidTr="00433C39">
        <w:trPr>
          <w:trHeight w:hRule="exact" w:val="662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Por diligencias de verificación de medidas físicas y colindancias de predios: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pacing w:val="-3"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pacing w:val="-3"/>
          <w:sz w:val="20"/>
          <w:szCs w:val="20"/>
        </w:rPr>
        <w:t xml:space="preserve">VI.- </w:t>
      </w:r>
      <w:r w:rsidRPr="000F4609">
        <w:rPr>
          <w:rFonts w:ascii="Arial" w:hAnsi="Arial" w:cs="Arial"/>
          <w:spacing w:val="-3"/>
          <w:sz w:val="20"/>
          <w:szCs w:val="20"/>
        </w:rPr>
        <w:t>Cuando la elaboración de planos o la diligencia de verificación incluyan trabajos de topografía, adicionalmente a la tarifa de la fracción anterior, se causarán los siguientes derechos de acuerdo a la superficie.</w:t>
      </w:r>
    </w:p>
    <w:tbl>
      <w:tblPr>
        <w:tblW w:w="826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10"/>
        <w:gridCol w:w="2828"/>
        <w:gridCol w:w="2730"/>
      </w:tblGrid>
      <w:tr w:rsidR="00433C39" w:rsidRPr="000F460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01-00-01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10-00-00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10-00-01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20-00-00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433C39" w:rsidRPr="000F460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20-00-01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30-00-00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8645D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C61242" w:rsidRPr="000F4609"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433C39" w:rsidRPr="000F4609" w:rsidTr="00433C39">
        <w:trPr>
          <w:trHeight w:hRule="exact" w:val="336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30-00-01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40-00-00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$ 400.00</w:t>
            </w:r>
          </w:p>
        </w:tc>
      </w:tr>
      <w:tr w:rsidR="00433C39" w:rsidRPr="000F4609" w:rsidTr="00433C39">
        <w:trPr>
          <w:trHeight w:hRule="exact" w:val="33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40-00-01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50-00-00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  <w:tr w:rsidR="00433C39" w:rsidRPr="000F4609" w:rsidTr="00433C39">
        <w:trPr>
          <w:trHeight w:hRule="exact" w:val="341"/>
          <w:jc w:val="center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3"/>
                <w:sz w:val="20"/>
                <w:szCs w:val="20"/>
              </w:rPr>
              <w:t>De 50-00-01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$ 50.00 </w:t>
            </w:r>
            <w:r w:rsidR="00433C39" w:rsidRPr="000F4609">
              <w:rPr>
                <w:rFonts w:ascii="Arial" w:hAnsi="Arial" w:cs="Arial"/>
                <w:spacing w:val="1"/>
                <w:sz w:val="20"/>
                <w:szCs w:val="20"/>
              </w:rPr>
              <w:t>por hectárea</w:t>
            </w:r>
          </w:p>
        </w:tc>
      </w:tr>
    </w:tbl>
    <w:p w:rsidR="00306300" w:rsidRPr="000F4609" w:rsidRDefault="0030630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0F4609" w:rsidRDefault="006C445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Articulo 27</w:t>
      </w:r>
      <w:r w:rsidR="00433C39"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="00433C39" w:rsidRPr="000F4609">
        <w:rPr>
          <w:rFonts w:ascii="Arial" w:hAnsi="Arial" w:cs="Arial"/>
          <w:sz w:val="20"/>
          <w:szCs w:val="20"/>
        </w:rPr>
        <w:t>Por la actualización o mejoras de predios se causarán y pagarán los siguientes derechos:</w:t>
      </w:r>
    </w:p>
    <w:tbl>
      <w:tblPr>
        <w:tblW w:w="822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207"/>
        <w:gridCol w:w="3537"/>
        <w:gridCol w:w="1478"/>
      </w:tblGrid>
      <w:tr w:rsidR="00433C39" w:rsidRPr="000F460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1,000.00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  <w:tab w:val="left" w:pos="1728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un valor de</w:t>
            </w:r>
            <w:r w:rsidRPr="000F4609">
              <w:rPr>
                <w:rFonts w:ascii="Arial" w:hAnsi="Arial" w:cs="Arial"/>
                <w:sz w:val="20"/>
                <w:szCs w:val="20"/>
              </w:rPr>
              <w:tab/>
              <w:t>4,000.00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$ 100.00</w:t>
            </w:r>
          </w:p>
        </w:tc>
      </w:tr>
      <w:tr w:rsidR="00433C39" w:rsidRPr="000F4609" w:rsidTr="00433C39">
        <w:trPr>
          <w:trHeight w:hRule="exact" w:val="381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  <w:tab w:val="left" w:pos="144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>De un valor de</w:t>
            </w:r>
            <w:r w:rsidRPr="000F4609">
              <w:rPr>
                <w:rFonts w:ascii="Arial" w:hAnsi="Arial" w:cs="Arial"/>
                <w:spacing w:val="-5"/>
                <w:sz w:val="20"/>
                <w:szCs w:val="20"/>
              </w:rPr>
              <w:tab/>
              <w:t>4,001.00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10,000.00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$ 200.00</w:t>
            </w:r>
          </w:p>
        </w:tc>
      </w:tr>
      <w:tr w:rsidR="00433C39" w:rsidRPr="000F4609" w:rsidTr="00433C39">
        <w:trPr>
          <w:trHeight w:hRule="exact" w:val="635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lastRenderedPageBreak/>
              <w:t>De un valor de 10,001.00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Hasta un valor de 75,000.00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$ 300.00</w:t>
            </w:r>
          </w:p>
        </w:tc>
      </w:tr>
      <w:tr w:rsidR="00433C39" w:rsidRPr="000F4609" w:rsidTr="00433C39">
        <w:trPr>
          <w:trHeight w:hRule="exact" w:val="386"/>
          <w:jc w:val="center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jc w:val="righ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De un valor de 75,001.00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tabs>
                <w:tab w:val="left" w:pos="0"/>
              </w:tabs>
              <w:kinsoku w:val="0"/>
              <w:overflowPunct w:val="0"/>
              <w:spacing w:line="360" w:lineRule="auto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F4609">
              <w:rPr>
                <w:rFonts w:ascii="Arial" w:hAnsi="Arial" w:cs="Arial"/>
                <w:spacing w:val="-1"/>
                <w:sz w:val="20"/>
                <w:szCs w:val="20"/>
              </w:rPr>
              <w:t>En adelante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$ 500.00</w:t>
            </w:r>
          </w:p>
        </w:tc>
      </w:tr>
    </w:tbl>
    <w:p w:rsidR="000D673A" w:rsidRPr="000F4609" w:rsidRDefault="000D673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Articulo </w:t>
      </w:r>
      <w:r w:rsidR="006C445B" w:rsidRPr="000F4609">
        <w:rPr>
          <w:rFonts w:ascii="Arial" w:hAnsi="Arial" w:cs="Arial"/>
          <w:b/>
          <w:bCs/>
          <w:sz w:val="20"/>
          <w:szCs w:val="20"/>
        </w:rPr>
        <w:t>28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No causarán derecho alguno las divisiones o fracciones de terrenos en las zonas rústicas que sean destinadas plenamente a la producción agrícola o ganadera.</w:t>
      </w:r>
    </w:p>
    <w:p w:rsidR="00C03CA8" w:rsidRPr="000F4609" w:rsidRDefault="00C03CA8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0F4609">
        <w:rPr>
          <w:rFonts w:ascii="Arial" w:hAnsi="Arial" w:cs="Arial"/>
          <w:b/>
          <w:bCs/>
          <w:sz w:val="20"/>
          <w:szCs w:val="20"/>
        </w:rPr>
        <w:t>29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fraccionamientos causarán derechos de deslindes, excepción hecha de lo dispuesto en el artículo anterior, de conformidad con lo siguiente: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08"/>
        <w:gridCol w:w="4003"/>
      </w:tblGrid>
      <w:tr w:rsidR="00433C39" w:rsidRPr="000F4609" w:rsidTr="00433C39">
        <w:trPr>
          <w:trHeight w:hRule="exact" w:val="336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Hasta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$500.00</w:t>
            </w:r>
          </w:p>
        </w:tc>
      </w:tr>
      <w:tr w:rsidR="00433C39" w:rsidRPr="000F4609" w:rsidTr="00433C39">
        <w:trPr>
          <w:trHeight w:hRule="exact" w:val="341"/>
          <w:jc w:val="center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Más de 160,000 m2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$800.00</w:t>
            </w:r>
          </w:p>
        </w:tc>
      </w:tr>
    </w:tbl>
    <w:p w:rsidR="00C03CA8" w:rsidRPr="000F4609" w:rsidRDefault="00C03CA8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Articulo 3</w:t>
      </w:r>
      <w:r w:rsidR="006C445B" w:rsidRPr="000F4609">
        <w:rPr>
          <w:rFonts w:ascii="Arial" w:hAnsi="Arial" w:cs="Arial"/>
          <w:b/>
          <w:bCs/>
          <w:sz w:val="20"/>
          <w:szCs w:val="20"/>
        </w:rPr>
        <w:t>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la revisión técnica de la documentación de constitución en régimen de propiedad en condominio, se causarán derechos de acuerdo a su tipo.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8"/>
        <w:gridCol w:w="4003"/>
      </w:tblGrid>
      <w:tr w:rsidR="00433C39" w:rsidRPr="000F4609" w:rsidTr="00433C39">
        <w:trPr>
          <w:trHeight w:hRule="exact" w:val="336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comercial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C61242" w:rsidP="000F4609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$200.00</w:t>
            </w:r>
            <w:r w:rsidR="00397592" w:rsidRPr="000F4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3C39"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  <w:tr w:rsidR="00433C39" w:rsidRPr="000F4609" w:rsidTr="00433C39">
        <w:trPr>
          <w:trHeight w:hRule="exact" w:val="340"/>
          <w:jc w:val="center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433C39" w:rsidP="000F4609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kinsoku w:val="0"/>
              <w:overflowPunct w:val="0"/>
              <w:spacing w:after="0" w:line="360" w:lineRule="auto"/>
              <w:ind w:left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>Tipo habitacional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39" w:rsidRPr="000F4609" w:rsidRDefault="00397592" w:rsidP="000F4609">
            <w:pPr>
              <w:spacing w:line="360" w:lineRule="auto"/>
              <w:jc w:val="right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0F4609">
              <w:rPr>
                <w:rFonts w:ascii="Arial" w:hAnsi="Arial" w:cs="Arial"/>
                <w:sz w:val="20"/>
                <w:szCs w:val="20"/>
              </w:rPr>
              <w:t xml:space="preserve">$100.00 </w:t>
            </w:r>
            <w:r w:rsidR="00433C39" w:rsidRPr="000F4609">
              <w:rPr>
                <w:rFonts w:ascii="Arial" w:hAnsi="Arial" w:cs="Arial"/>
                <w:spacing w:val="1"/>
                <w:sz w:val="20"/>
                <w:szCs w:val="20"/>
              </w:rPr>
              <w:t>por departamento</w:t>
            </w:r>
          </w:p>
        </w:tc>
      </w:tr>
    </w:tbl>
    <w:p w:rsidR="00433C39" w:rsidRPr="000F4609" w:rsidRDefault="00433C3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4016A" w:rsidRDefault="00C4016A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016A" w:rsidRDefault="00C4016A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016A" w:rsidRDefault="00C4016A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4016A" w:rsidRDefault="00C4016A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8C1EC2"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Vigilancia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6C445B" w:rsidRPr="000F4609">
        <w:rPr>
          <w:rFonts w:ascii="Arial" w:hAnsi="Arial" w:cs="Arial"/>
          <w:b/>
          <w:bCs/>
          <w:sz w:val="20"/>
          <w:szCs w:val="20"/>
        </w:rPr>
        <w:t>31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servicios de vigilancia que preste el Ayuntamiento se pagará por ca</w:t>
      </w:r>
      <w:r w:rsidR="0089484A" w:rsidRPr="000F4609">
        <w:rPr>
          <w:rFonts w:ascii="Arial" w:hAnsi="Arial" w:cs="Arial"/>
          <w:sz w:val="20"/>
          <w:szCs w:val="20"/>
        </w:rPr>
        <w:t>da elemento de vigilancia</w:t>
      </w:r>
      <w:r w:rsidRPr="000F4609">
        <w:rPr>
          <w:rFonts w:ascii="Arial" w:hAnsi="Arial" w:cs="Arial"/>
          <w:sz w:val="20"/>
          <w:szCs w:val="20"/>
        </w:rPr>
        <w:t xml:space="preserve"> asignado, una cuota de acuerdo a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Día por agente……………………………………………………………………………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397592" w:rsidRPr="000F4609">
        <w:rPr>
          <w:rFonts w:ascii="Arial" w:hAnsi="Arial" w:cs="Arial"/>
          <w:sz w:val="20"/>
          <w:szCs w:val="20"/>
        </w:rPr>
        <w:t xml:space="preserve"> 520.00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Hora por agente………….……………………………………………………………</w:t>
      </w:r>
      <w:r w:rsidR="008A57EE" w:rsidRPr="000F4609">
        <w:rPr>
          <w:rFonts w:ascii="Arial" w:hAnsi="Arial" w:cs="Arial"/>
          <w:sz w:val="20"/>
          <w:szCs w:val="20"/>
        </w:rPr>
        <w:t>….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397592" w:rsidRPr="000F4609">
        <w:rPr>
          <w:rFonts w:ascii="Arial" w:hAnsi="Arial" w:cs="Arial"/>
          <w:sz w:val="20"/>
          <w:szCs w:val="20"/>
        </w:rPr>
        <w:t xml:space="preserve"> 65.00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  <w:r w:rsidR="008C1EC2" w:rsidRPr="000F460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Limpia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32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derechos correspondientes al servicio de limpia, mensualmente se causará y pagará la cuota de: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E3ED2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Por predio habitacional……….…</w:t>
      </w:r>
      <w:r w:rsidR="00397592"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…$</w:t>
      </w:r>
      <w:r w:rsidR="00ED03C0" w:rsidRPr="000F4609">
        <w:rPr>
          <w:rFonts w:ascii="Arial" w:hAnsi="Arial" w:cs="Arial"/>
          <w:sz w:val="20"/>
          <w:szCs w:val="20"/>
        </w:rPr>
        <w:t xml:space="preserve">   </w:t>
      </w:r>
      <w:r w:rsidR="000E2FA1" w:rsidRPr="000F4609">
        <w:rPr>
          <w:rFonts w:ascii="Arial" w:hAnsi="Arial" w:cs="Arial"/>
          <w:sz w:val="20"/>
          <w:szCs w:val="20"/>
        </w:rPr>
        <w:t xml:space="preserve">   15</w:t>
      </w:r>
      <w:r w:rsidR="00397592" w:rsidRPr="000F4609">
        <w:rPr>
          <w:rFonts w:ascii="Arial" w:hAnsi="Arial" w:cs="Arial"/>
          <w:sz w:val="20"/>
          <w:szCs w:val="20"/>
        </w:rPr>
        <w:t>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 xml:space="preserve">.- Por predio </w:t>
      </w:r>
      <w:r w:rsidR="00ED03C0" w:rsidRPr="000F4609">
        <w:rPr>
          <w:rFonts w:ascii="Arial" w:hAnsi="Arial" w:cs="Arial"/>
          <w:sz w:val="20"/>
          <w:szCs w:val="20"/>
        </w:rPr>
        <w:t>comercial…</w:t>
      </w:r>
      <w:r w:rsidRPr="000F4609">
        <w:rPr>
          <w:rFonts w:ascii="Arial" w:hAnsi="Arial" w:cs="Arial"/>
          <w:sz w:val="20"/>
          <w:szCs w:val="20"/>
        </w:rPr>
        <w:t>………</w:t>
      </w:r>
      <w:r w:rsidR="00ED03C0"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……$</w:t>
      </w:r>
      <w:r w:rsidR="00ED03C0" w:rsidRPr="000F4609">
        <w:rPr>
          <w:rFonts w:ascii="Arial" w:hAnsi="Arial" w:cs="Arial"/>
          <w:sz w:val="20"/>
          <w:szCs w:val="20"/>
        </w:rPr>
        <w:t xml:space="preserve">   </w:t>
      </w:r>
      <w:r w:rsidR="000E2FA1" w:rsidRPr="000F4609">
        <w:rPr>
          <w:rFonts w:ascii="Arial" w:hAnsi="Arial" w:cs="Arial"/>
          <w:sz w:val="20"/>
          <w:szCs w:val="20"/>
        </w:rPr>
        <w:t xml:space="preserve">   40</w:t>
      </w:r>
      <w:r w:rsidR="00397592" w:rsidRPr="000F4609">
        <w:rPr>
          <w:rFonts w:ascii="Arial" w:hAnsi="Arial" w:cs="Arial"/>
          <w:sz w:val="20"/>
          <w:szCs w:val="20"/>
        </w:rPr>
        <w:t>.00</w:t>
      </w:r>
    </w:p>
    <w:p w:rsidR="00684255" w:rsidRPr="000F4609" w:rsidRDefault="00827C14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33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derecho por el uso de basurero propiedad del Municipio se causará y cobrará de acuerdo a la siguiente clasificación: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>.- Basura domiciliaria…………….…</w:t>
      </w:r>
      <w:r w:rsidR="00ED03C0" w:rsidRPr="000F4609">
        <w:rPr>
          <w:rFonts w:ascii="Arial" w:hAnsi="Arial" w:cs="Arial"/>
          <w:sz w:val="20"/>
          <w:szCs w:val="20"/>
        </w:rPr>
        <w:t>..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 </w:t>
      </w:r>
      <w:r w:rsidR="00C461CA" w:rsidRPr="000F4609">
        <w:rPr>
          <w:rFonts w:ascii="Arial" w:hAnsi="Arial" w:cs="Arial"/>
          <w:sz w:val="20"/>
          <w:szCs w:val="20"/>
        </w:rPr>
        <w:t xml:space="preserve"> 55.00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por viaje </w:t>
      </w:r>
    </w:p>
    <w:p w:rsidR="008A57EE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>.- Desechos orgánicos………………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 </w:t>
      </w:r>
      <w:r w:rsidR="00C461CA" w:rsidRPr="000F4609">
        <w:rPr>
          <w:rFonts w:ascii="Arial" w:hAnsi="Arial" w:cs="Arial"/>
          <w:sz w:val="20"/>
          <w:szCs w:val="20"/>
        </w:rPr>
        <w:t xml:space="preserve"> 80.00 </w:t>
      </w:r>
      <w:r w:rsidRPr="000F4609">
        <w:rPr>
          <w:rFonts w:ascii="Arial" w:hAnsi="Arial" w:cs="Arial"/>
          <w:sz w:val="20"/>
          <w:szCs w:val="20"/>
        </w:rPr>
        <w:t xml:space="preserve">por viaje </w:t>
      </w:r>
    </w:p>
    <w:p w:rsidR="00ED03C0" w:rsidRPr="000F4609" w:rsidRDefault="00ED03C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</w:t>
      </w:r>
      <w:r w:rsidRPr="000F4609">
        <w:rPr>
          <w:rFonts w:ascii="Arial" w:hAnsi="Arial" w:cs="Arial"/>
          <w:sz w:val="20"/>
          <w:szCs w:val="20"/>
        </w:rPr>
        <w:t>.-Desechos inorgánicos…………....         $  80.00 por viaje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8C1EC2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V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Agua Potable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34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servicios de agua potable que preste el Municipio se pagarán bimestralmente las siguientes cuotas: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doméstica 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ED03C0" w:rsidRPr="000F4609">
        <w:rPr>
          <w:rFonts w:ascii="Arial" w:hAnsi="Arial" w:cs="Arial"/>
          <w:sz w:val="20"/>
          <w:szCs w:val="20"/>
        </w:rPr>
        <w:t xml:space="preserve"> 20</w:t>
      </w:r>
      <w:r w:rsidR="00C461CA" w:rsidRPr="000F4609">
        <w:rPr>
          <w:rFonts w:ascii="Arial" w:hAnsi="Arial" w:cs="Arial"/>
          <w:sz w:val="20"/>
          <w:szCs w:val="20"/>
        </w:rPr>
        <w:t>.00</w:t>
      </w:r>
    </w:p>
    <w:p w:rsidR="009E3ED2" w:rsidRPr="000F4609" w:rsidRDefault="00684255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comercial 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ED03C0" w:rsidRPr="000F4609">
        <w:rPr>
          <w:rFonts w:ascii="Arial" w:hAnsi="Arial" w:cs="Arial"/>
          <w:sz w:val="20"/>
          <w:szCs w:val="20"/>
        </w:rPr>
        <w:t xml:space="preserve"> 40</w:t>
      </w:r>
      <w:r w:rsidR="00C461CA" w:rsidRPr="000F4609">
        <w:rPr>
          <w:rFonts w:ascii="Arial" w:hAnsi="Arial" w:cs="Arial"/>
          <w:sz w:val="20"/>
          <w:szCs w:val="20"/>
        </w:rPr>
        <w:t>.00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toma industrial </w:t>
      </w:r>
      <w:r w:rsidR="00C52EF7" w:rsidRPr="000F4609">
        <w:rPr>
          <w:rFonts w:ascii="Arial" w:hAnsi="Arial" w:cs="Arial"/>
          <w:sz w:val="20"/>
          <w:szCs w:val="20"/>
        </w:rPr>
        <w:tab/>
      </w:r>
      <w:r w:rsidR="00C52EF7" w:rsidRPr="000F4609">
        <w:rPr>
          <w:rFonts w:ascii="Arial" w:hAnsi="Arial" w:cs="Arial"/>
          <w:sz w:val="20"/>
          <w:szCs w:val="20"/>
        </w:rPr>
        <w:tab/>
      </w:r>
      <w:r w:rsidR="00C52EF7" w:rsidRPr="000F4609">
        <w:rPr>
          <w:rFonts w:ascii="Arial" w:hAnsi="Arial" w:cs="Arial"/>
          <w:sz w:val="20"/>
          <w:szCs w:val="20"/>
        </w:rPr>
        <w:tab/>
      </w:r>
      <w:r w:rsidR="00C52EF7" w:rsidRPr="000F4609">
        <w:rPr>
          <w:rFonts w:ascii="Arial" w:hAnsi="Arial" w:cs="Arial"/>
          <w:sz w:val="20"/>
          <w:szCs w:val="20"/>
        </w:rPr>
        <w:tab/>
      </w:r>
      <w:r w:rsidR="00C52EF7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ED03C0" w:rsidRPr="000F4609">
        <w:rPr>
          <w:rFonts w:ascii="Arial" w:hAnsi="Arial" w:cs="Arial"/>
          <w:sz w:val="20"/>
          <w:szCs w:val="20"/>
        </w:rPr>
        <w:t>15</w:t>
      </w:r>
      <w:r w:rsidR="00C461CA" w:rsidRPr="000F4609">
        <w:rPr>
          <w:rFonts w:ascii="Arial" w:hAnsi="Arial" w:cs="Arial"/>
          <w:sz w:val="20"/>
          <w:szCs w:val="20"/>
        </w:rPr>
        <w:t>0.00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contrato de toma nueva </w:t>
      </w:r>
      <w:r w:rsidR="008A57EE" w:rsidRPr="000F4609">
        <w:rPr>
          <w:rFonts w:ascii="Arial" w:hAnsi="Arial" w:cs="Arial"/>
          <w:sz w:val="20"/>
          <w:szCs w:val="20"/>
        </w:rPr>
        <w:t>doméstica</w:t>
      </w:r>
      <w:r w:rsidR="00ED03C0" w:rsidRPr="000F4609">
        <w:rPr>
          <w:rFonts w:ascii="Arial" w:hAnsi="Arial" w:cs="Arial"/>
          <w:sz w:val="20"/>
          <w:szCs w:val="20"/>
        </w:rPr>
        <w:t xml:space="preserve">                  </w:t>
      </w:r>
      <w:r w:rsidR="00827C14" w:rsidRPr="000F4609">
        <w:rPr>
          <w:rFonts w:ascii="Arial" w:hAnsi="Arial" w:cs="Arial"/>
          <w:sz w:val="20"/>
          <w:szCs w:val="20"/>
        </w:rPr>
        <w:t xml:space="preserve"> 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  5</w:t>
      </w:r>
      <w:r w:rsidR="00C461CA" w:rsidRPr="000F4609">
        <w:rPr>
          <w:rFonts w:ascii="Arial" w:hAnsi="Arial" w:cs="Arial"/>
          <w:sz w:val="20"/>
          <w:szCs w:val="20"/>
        </w:rPr>
        <w:t>0.00</w:t>
      </w:r>
    </w:p>
    <w:p w:rsidR="00ED03C0" w:rsidRPr="000F4609" w:rsidRDefault="00ED03C0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contrato de toma comercial                                           $ 150.00</w:t>
      </w:r>
    </w:p>
    <w:p w:rsidR="00827C14" w:rsidRPr="000F4609" w:rsidRDefault="00827C14" w:rsidP="009F6FB9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141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contrato de toma nueva industrial</w:t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="008A57EE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C461CA" w:rsidRPr="000F4609">
        <w:rPr>
          <w:rFonts w:ascii="Arial" w:hAnsi="Arial" w:cs="Arial"/>
          <w:sz w:val="20"/>
          <w:szCs w:val="20"/>
        </w:rPr>
        <w:t>500.00</w:t>
      </w:r>
    </w:p>
    <w:p w:rsidR="00744B9E" w:rsidRDefault="00744B9E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D7690" w:rsidRPr="000F4609" w:rsidRDefault="008C1EC2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AD7690" w:rsidRPr="000F4609">
        <w:rPr>
          <w:rFonts w:ascii="Arial" w:hAnsi="Arial" w:cs="Arial"/>
          <w:b/>
          <w:bCs/>
          <w:sz w:val="20"/>
          <w:szCs w:val="20"/>
        </w:rPr>
        <w:t>V</w:t>
      </w:r>
      <w:r w:rsidRPr="000F4609">
        <w:rPr>
          <w:rFonts w:ascii="Arial" w:hAnsi="Arial" w:cs="Arial"/>
          <w:b/>
          <w:bCs/>
          <w:sz w:val="20"/>
          <w:szCs w:val="20"/>
        </w:rPr>
        <w:t>I</w:t>
      </w:r>
    </w:p>
    <w:p w:rsidR="00AD7690" w:rsidRPr="000F4609" w:rsidRDefault="00AD7690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Derechos por Servicios Rastro </w:t>
      </w: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24A21" w:rsidRPr="000F4609" w:rsidRDefault="0080619C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C4016A">
        <w:rPr>
          <w:rFonts w:ascii="Arial" w:hAnsi="Arial" w:cs="Arial"/>
          <w:b/>
          <w:sz w:val="20"/>
          <w:szCs w:val="20"/>
        </w:rPr>
        <w:t xml:space="preserve">Artículo </w:t>
      </w:r>
      <w:r w:rsidR="00096941" w:rsidRPr="00C4016A">
        <w:rPr>
          <w:rFonts w:ascii="Arial" w:hAnsi="Arial" w:cs="Arial"/>
          <w:b/>
          <w:sz w:val="20"/>
          <w:szCs w:val="20"/>
        </w:rPr>
        <w:t>35</w:t>
      </w:r>
      <w:r w:rsidRPr="00C4016A">
        <w:rPr>
          <w:rFonts w:ascii="Arial" w:hAnsi="Arial" w:cs="Arial"/>
          <w:b/>
          <w:sz w:val="20"/>
          <w:szCs w:val="20"/>
        </w:rPr>
        <w:t>.-</w:t>
      </w:r>
      <w:r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Los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derechos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por los servicio</w:t>
      </w:r>
      <w:r w:rsidR="00C461CA" w:rsidRPr="000F4609">
        <w:rPr>
          <w:rFonts w:ascii="Arial" w:hAnsi="Arial" w:cs="Arial"/>
          <w:sz w:val="20"/>
          <w:szCs w:val="20"/>
        </w:rPr>
        <w:t>s</w:t>
      </w:r>
      <w:r w:rsidR="00724A21" w:rsidRPr="000F4609">
        <w:rPr>
          <w:rFonts w:ascii="Arial" w:hAnsi="Arial" w:cs="Arial"/>
          <w:sz w:val="20"/>
          <w:szCs w:val="20"/>
        </w:rPr>
        <w:t xml:space="preserve"> de Rastro para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la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autorización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la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matanza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gana</w:t>
      </w:r>
      <w:r w:rsidR="00C461CA" w:rsidRPr="000F4609">
        <w:rPr>
          <w:rFonts w:ascii="Arial" w:hAnsi="Arial" w:cs="Arial"/>
          <w:sz w:val="20"/>
          <w:szCs w:val="20"/>
        </w:rPr>
        <w:t>do</w:t>
      </w:r>
      <w:r w:rsidR="00724A21" w:rsidRPr="000F4609">
        <w:rPr>
          <w:rFonts w:ascii="Arial" w:hAnsi="Arial" w:cs="Arial"/>
          <w:sz w:val="20"/>
          <w:szCs w:val="20"/>
        </w:rPr>
        <w:t>,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se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pagarán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acuerdo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la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siguiente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="00724A21" w:rsidRPr="000F4609">
        <w:rPr>
          <w:rFonts w:ascii="Arial" w:hAnsi="Arial" w:cs="Arial"/>
          <w:sz w:val="20"/>
          <w:szCs w:val="20"/>
        </w:rPr>
        <w:t>tarifa:</w:t>
      </w: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I.-Ganado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vacuno</w:t>
      </w:r>
      <w:r w:rsidRPr="000F4609">
        <w:rPr>
          <w:rFonts w:ascii="Arial" w:hAnsi="Arial" w:cs="Arial"/>
          <w:sz w:val="20"/>
          <w:szCs w:val="20"/>
        </w:rPr>
        <w:tab/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10</w:t>
      </w:r>
      <w:r w:rsidR="00C461CA" w:rsidRPr="000F4609">
        <w:rPr>
          <w:rFonts w:ascii="Arial" w:hAnsi="Arial" w:cs="Arial"/>
          <w:sz w:val="20"/>
          <w:szCs w:val="20"/>
        </w:rPr>
        <w:t xml:space="preserve">.00 </w:t>
      </w:r>
      <w:r w:rsidRPr="000F4609">
        <w:rPr>
          <w:rFonts w:ascii="Arial" w:hAnsi="Arial" w:cs="Arial"/>
          <w:sz w:val="20"/>
          <w:szCs w:val="20"/>
        </w:rPr>
        <w:t>por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cabeza.</w:t>
      </w: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II.-Ganado porcino</w:t>
      </w:r>
      <w:r w:rsidRPr="000F4609">
        <w:rPr>
          <w:rFonts w:ascii="Arial" w:hAnsi="Arial" w:cs="Arial"/>
          <w:sz w:val="20"/>
          <w:szCs w:val="20"/>
        </w:rPr>
        <w:tab/>
      </w:r>
      <w:r w:rsidR="00ED03C0" w:rsidRPr="000F4609">
        <w:rPr>
          <w:rFonts w:ascii="Arial" w:hAnsi="Arial" w:cs="Arial"/>
          <w:sz w:val="20"/>
          <w:szCs w:val="20"/>
        </w:rPr>
        <w:t>$ 10</w:t>
      </w:r>
      <w:r w:rsidR="00C461CA" w:rsidRPr="000F4609">
        <w:rPr>
          <w:rFonts w:ascii="Arial" w:hAnsi="Arial" w:cs="Arial"/>
          <w:sz w:val="20"/>
          <w:szCs w:val="20"/>
        </w:rPr>
        <w:t xml:space="preserve">.00 </w:t>
      </w:r>
      <w:r w:rsidRPr="000F4609">
        <w:rPr>
          <w:rFonts w:ascii="Arial" w:hAnsi="Arial" w:cs="Arial"/>
          <w:sz w:val="20"/>
          <w:szCs w:val="20"/>
        </w:rPr>
        <w:t>por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cabeza</w:t>
      </w: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Los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derechos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por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servicio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uso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corrales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del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rastro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se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pagarán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de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acuerdo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a</w:t>
      </w:r>
      <w:r w:rsidR="00C461CA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la</w:t>
      </w:r>
      <w:r w:rsidR="00C461CA"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="00C461CA" w:rsidRPr="000F4609">
        <w:rPr>
          <w:rFonts w:ascii="Arial" w:hAnsi="Arial" w:cs="Arial"/>
          <w:sz w:val="20"/>
          <w:szCs w:val="20"/>
        </w:rPr>
        <w:t>siguiente tarifa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D03C0" w:rsidRPr="000F4609">
        <w:rPr>
          <w:rFonts w:ascii="Arial" w:hAnsi="Arial" w:cs="Arial"/>
          <w:w w:val="110"/>
          <w:sz w:val="20"/>
          <w:szCs w:val="20"/>
        </w:rPr>
        <w:t xml:space="preserve"> 10</w:t>
      </w:r>
      <w:r w:rsidR="00C461CA" w:rsidRPr="000F4609">
        <w:rPr>
          <w:rFonts w:ascii="Arial" w:hAnsi="Arial" w:cs="Arial"/>
          <w:w w:val="110"/>
          <w:sz w:val="20"/>
          <w:szCs w:val="20"/>
        </w:rPr>
        <w:t xml:space="preserve">.00 </w:t>
      </w:r>
      <w:r w:rsidR="00C461CA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C461CA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D03C0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10</w:t>
      </w:r>
      <w:r w:rsidR="00C461CA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C461CA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  <w:r w:rsidRPr="000F4609">
        <w:rPr>
          <w:rFonts w:ascii="Arial" w:hAnsi="Arial" w:cs="Arial"/>
          <w:spacing w:val="-3"/>
          <w:w w:val="115"/>
          <w:sz w:val="20"/>
          <w:szCs w:val="20"/>
        </w:rPr>
        <w:t>Lo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d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ho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s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por</w:t>
      </w:r>
      <w:r w:rsidR="00D26922"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rvi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io</w:t>
      </w:r>
      <w:r w:rsidR="00D26922"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D26922"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tr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port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, </w:t>
      </w:r>
      <w:r w:rsidRPr="000F4609">
        <w:rPr>
          <w:rFonts w:ascii="Arial" w:hAnsi="Arial" w:cs="Arial"/>
          <w:w w:val="115"/>
          <w:sz w:val="20"/>
          <w:szCs w:val="20"/>
        </w:rPr>
        <w:t>se</w:t>
      </w:r>
      <w:r w:rsidR="00D26922"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p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g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á</w:t>
      </w:r>
      <w:r w:rsidR="00D26922"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n </w:t>
      </w:r>
      <w:r w:rsidRPr="000F4609">
        <w:rPr>
          <w:rFonts w:ascii="Arial" w:hAnsi="Arial" w:cs="Arial"/>
          <w:spacing w:val="-1"/>
          <w:w w:val="115"/>
          <w:sz w:val="20"/>
          <w:szCs w:val="20"/>
        </w:rPr>
        <w:t>de</w:t>
      </w:r>
      <w:r w:rsidR="00D26922" w:rsidRPr="000F4609">
        <w:rPr>
          <w:rFonts w:ascii="Arial" w:hAnsi="Arial" w:cs="Arial"/>
          <w:spacing w:val="-1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ac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u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rdo</w:t>
      </w:r>
      <w:r w:rsidR="00D26922" w:rsidRPr="000F4609">
        <w:rPr>
          <w:rFonts w:ascii="Arial" w:hAnsi="Arial" w:cs="Arial"/>
          <w:spacing w:val="-3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w w:val="115"/>
          <w:sz w:val="20"/>
          <w:szCs w:val="20"/>
        </w:rPr>
        <w:t>a</w:t>
      </w:r>
      <w:r w:rsidR="00D26922"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w w:val="115"/>
          <w:sz w:val="20"/>
          <w:szCs w:val="20"/>
        </w:rPr>
        <w:t>la</w:t>
      </w:r>
      <w:r w:rsidR="00D26922" w:rsidRPr="000F4609">
        <w:rPr>
          <w:rFonts w:ascii="Arial" w:hAnsi="Arial" w:cs="Arial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s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igui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nt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e</w:t>
      </w:r>
      <w:r w:rsidR="00D26922" w:rsidRPr="000F4609">
        <w:rPr>
          <w:rFonts w:ascii="Arial" w:hAnsi="Arial" w:cs="Arial"/>
          <w:spacing w:val="-2"/>
          <w:w w:val="115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t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rif</w:t>
      </w:r>
      <w:r w:rsidRPr="000F4609">
        <w:rPr>
          <w:rFonts w:ascii="Arial" w:hAnsi="Arial" w:cs="Arial"/>
          <w:spacing w:val="-2"/>
          <w:w w:val="115"/>
          <w:sz w:val="20"/>
          <w:szCs w:val="20"/>
        </w:rPr>
        <w:t>a</w:t>
      </w:r>
      <w:r w:rsidRPr="000F4609">
        <w:rPr>
          <w:rFonts w:ascii="Arial" w:hAnsi="Arial" w:cs="Arial"/>
          <w:spacing w:val="-3"/>
          <w:w w:val="115"/>
          <w:sz w:val="20"/>
          <w:szCs w:val="20"/>
        </w:rPr>
        <w:t>: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  <w:szCs w:val="20"/>
        </w:rPr>
      </w:pPr>
    </w:p>
    <w:p w:rsidR="00724A2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Ganado 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v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acuno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D03C0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30</w:t>
      </w:r>
      <w:r w:rsidR="00D26922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D26922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cabeza.</w:t>
      </w:r>
    </w:p>
    <w:p w:rsidR="000E2FA1" w:rsidRPr="000F4609" w:rsidRDefault="00724A2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2"/>
          <w:w w:val="110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t>II.-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Ganado po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r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</w:t>
      </w:r>
      <w:r w:rsidRPr="000F4609">
        <w:rPr>
          <w:rFonts w:ascii="Arial" w:hAnsi="Arial" w:cs="Arial"/>
          <w:spacing w:val="-3"/>
          <w:w w:val="110"/>
          <w:sz w:val="20"/>
          <w:szCs w:val="20"/>
        </w:rPr>
        <w:t>i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no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0F4609">
        <w:rPr>
          <w:rFonts w:ascii="Arial" w:hAnsi="Arial" w:cs="Arial"/>
          <w:w w:val="110"/>
          <w:sz w:val="20"/>
          <w:szCs w:val="20"/>
        </w:rPr>
        <w:t>$</w:t>
      </w:r>
      <w:r w:rsidR="00ED03C0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30</w:t>
      </w:r>
      <w:r w:rsidR="00D26922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.00 </w:t>
      </w:r>
      <w:r w:rsidRPr="000F4609">
        <w:rPr>
          <w:rFonts w:ascii="Arial" w:hAnsi="Arial" w:cs="Arial"/>
          <w:spacing w:val="-1"/>
          <w:w w:val="110"/>
          <w:sz w:val="20"/>
          <w:szCs w:val="20"/>
        </w:rPr>
        <w:t>po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r</w:t>
      </w:r>
      <w:r w:rsidR="00D26922" w:rsidRPr="000F4609">
        <w:rPr>
          <w:rFonts w:ascii="Arial" w:hAnsi="Arial" w:cs="Arial"/>
          <w:spacing w:val="-2"/>
          <w:w w:val="110"/>
          <w:sz w:val="20"/>
          <w:szCs w:val="20"/>
        </w:rPr>
        <w:t xml:space="preserve"> 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cabeza</w:t>
      </w:r>
    </w:p>
    <w:p w:rsidR="00724A2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eastAsia="Arial" w:hAnsi="Arial" w:cs="Arial"/>
          <w:b/>
          <w:bCs/>
          <w:spacing w:val="-2"/>
          <w:w w:val="110"/>
          <w:sz w:val="20"/>
          <w:szCs w:val="20"/>
        </w:rPr>
        <w:lastRenderedPageBreak/>
        <w:t>III.</w:t>
      </w:r>
      <w:r w:rsidRPr="000F4609">
        <w:rPr>
          <w:rFonts w:ascii="Arial" w:hAnsi="Arial" w:cs="Arial"/>
          <w:spacing w:val="-2"/>
          <w:w w:val="110"/>
          <w:sz w:val="20"/>
          <w:szCs w:val="20"/>
        </w:rPr>
        <w:t>-Ganado Ovino      $ 10.00 por cabeza</w:t>
      </w:r>
    </w:p>
    <w:p w:rsidR="00AD7690" w:rsidRPr="000F4609" w:rsidRDefault="00AD7690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8C1EC2" w:rsidP="000F4609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V</w:t>
      </w:r>
      <w:r w:rsidRPr="000F460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Certificados y Constancias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0F4609">
        <w:rPr>
          <w:rFonts w:ascii="Arial" w:hAnsi="Arial" w:cs="Arial"/>
          <w:b/>
          <w:bCs/>
          <w:sz w:val="20"/>
          <w:szCs w:val="20"/>
        </w:rPr>
        <w:t>3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los certificados y constancias que expida la autoridad municipal, se pagarán las cuotas siguientes: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Por cada certificado que expida</w:t>
      </w:r>
      <w:r w:rsidR="00D62C65" w:rsidRPr="000F4609">
        <w:rPr>
          <w:rFonts w:ascii="Arial" w:hAnsi="Arial" w:cs="Arial"/>
          <w:sz w:val="20"/>
          <w:szCs w:val="20"/>
        </w:rPr>
        <w:t xml:space="preserve"> el Ayuntamiento……………………………………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25</w:t>
      </w:r>
      <w:r w:rsidR="00D26922" w:rsidRPr="000F4609">
        <w:rPr>
          <w:rFonts w:ascii="Arial" w:hAnsi="Arial" w:cs="Arial"/>
          <w:sz w:val="20"/>
          <w:szCs w:val="20"/>
        </w:rPr>
        <w:t>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 xml:space="preserve">Por cada copia certificada que expida </w:t>
      </w:r>
      <w:r w:rsidR="009F6FB9">
        <w:rPr>
          <w:rFonts w:ascii="Arial" w:hAnsi="Arial" w:cs="Arial"/>
          <w:sz w:val="20"/>
          <w:szCs w:val="20"/>
        </w:rPr>
        <w:t xml:space="preserve">el Ayuntamiento……………………………    </w:t>
      </w:r>
      <w:r w:rsidR="00D26922" w:rsidRPr="000F4609">
        <w:rPr>
          <w:rFonts w:ascii="Arial" w:hAnsi="Arial" w:cs="Arial"/>
          <w:sz w:val="20"/>
          <w:szCs w:val="20"/>
        </w:rPr>
        <w:t xml:space="preserve">      </w:t>
      </w:r>
      <w:r w:rsidRPr="000F4609">
        <w:rPr>
          <w:rFonts w:ascii="Arial" w:hAnsi="Arial" w:cs="Arial"/>
          <w:sz w:val="20"/>
          <w:szCs w:val="20"/>
        </w:rPr>
        <w:t>$</w:t>
      </w:r>
      <w:r w:rsidR="00ED03C0" w:rsidRPr="000F4609">
        <w:rPr>
          <w:rFonts w:ascii="Arial" w:hAnsi="Arial" w:cs="Arial"/>
          <w:sz w:val="20"/>
          <w:szCs w:val="20"/>
        </w:rPr>
        <w:t xml:space="preserve"> </w:t>
      </w:r>
      <w:r w:rsidR="009F6FB9">
        <w:rPr>
          <w:rFonts w:ascii="Arial" w:hAnsi="Arial" w:cs="Arial"/>
          <w:sz w:val="20"/>
          <w:szCs w:val="20"/>
        </w:rPr>
        <w:t xml:space="preserve"> </w:t>
      </w:r>
      <w:r w:rsidR="00C4016A">
        <w:rPr>
          <w:rFonts w:ascii="Arial" w:hAnsi="Arial" w:cs="Arial"/>
          <w:sz w:val="20"/>
          <w:szCs w:val="20"/>
        </w:rPr>
        <w:t xml:space="preserve">  3</w:t>
      </w:r>
      <w:r w:rsidR="00D26922" w:rsidRPr="000F4609">
        <w:rPr>
          <w:rFonts w:ascii="Arial" w:hAnsi="Arial" w:cs="Arial"/>
          <w:sz w:val="20"/>
          <w:szCs w:val="20"/>
        </w:rPr>
        <w:t>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cada constancia que expida el Ayuntamiento……….……………...…………</w:t>
      </w:r>
      <w:r w:rsidR="009F6FB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704C92" w:rsidRPr="000F4609">
        <w:rPr>
          <w:rFonts w:ascii="Arial" w:hAnsi="Arial" w:cs="Arial"/>
          <w:sz w:val="20"/>
          <w:szCs w:val="20"/>
        </w:rPr>
        <w:t xml:space="preserve"> 20</w:t>
      </w:r>
      <w:r w:rsidR="00D26922" w:rsidRPr="000F4609">
        <w:rPr>
          <w:rFonts w:ascii="Arial" w:hAnsi="Arial" w:cs="Arial"/>
          <w:sz w:val="20"/>
          <w:szCs w:val="20"/>
        </w:rPr>
        <w:t>.00</w:t>
      </w:r>
    </w:p>
    <w:p w:rsidR="00684255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8C1EC2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="00684255" w:rsidRPr="000F4609">
        <w:rPr>
          <w:rFonts w:ascii="Arial" w:hAnsi="Arial" w:cs="Arial"/>
          <w:b/>
          <w:bCs/>
          <w:sz w:val="20"/>
          <w:szCs w:val="20"/>
        </w:rPr>
        <w:t>Vl</w:t>
      </w:r>
      <w:r w:rsidRPr="000F4609">
        <w:rPr>
          <w:rFonts w:ascii="Arial" w:hAnsi="Arial" w:cs="Arial"/>
          <w:b/>
          <w:bCs/>
          <w:sz w:val="20"/>
          <w:szCs w:val="20"/>
        </w:rPr>
        <w:t>II</w:t>
      </w:r>
      <w:proofErr w:type="spellEnd"/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Mercados y Centrales de Abastos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3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por servicios de mercados se causarán y pagarán de conformidad con las siguientes tarifas: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Locatarios fijos……………………………………………………………..…...$</w:t>
      </w:r>
      <w:r w:rsidR="00D26922" w:rsidRPr="000F4609">
        <w:rPr>
          <w:rFonts w:ascii="Arial" w:hAnsi="Arial" w:cs="Arial"/>
          <w:sz w:val="20"/>
          <w:szCs w:val="20"/>
        </w:rPr>
        <w:t xml:space="preserve"> 42.00 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mensuales por 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Locatarios semifijos…………….………………………………………………$</w:t>
      </w:r>
      <w:r w:rsidR="00D26922" w:rsidRPr="000F4609">
        <w:rPr>
          <w:rFonts w:ascii="Arial" w:hAnsi="Arial" w:cs="Arial"/>
          <w:sz w:val="20"/>
          <w:szCs w:val="20"/>
        </w:rPr>
        <w:t xml:space="preserve"> 112.00 </w:t>
      </w:r>
      <w:r w:rsidRPr="000F4609">
        <w:rPr>
          <w:rFonts w:ascii="Arial" w:hAnsi="Arial" w:cs="Arial"/>
          <w:sz w:val="20"/>
          <w:szCs w:val="20"/>
        </w:rPr>
        <w:t>diarios</w:t>
      </w:r>
    </w:p>
    <w:p w:rsidR="00ED03C0" w:rsidRPr="000F4609" w:rsidRDefault="00ED03C0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III.</w:t>
      </w:r>
      <w:r w:rsidRPr="000F4609">
        <w:rPr>
          <w:rFonts w:ascii="Arial" w:hAnsi="Arial" w:cs="Arial"/>
          <w:sz w:val="20"/>
          <w:szCs w:val="20"/>
        </w:rPr>
        <w:t>-</w:t>
      </w:r>
      <w:r w:rsidR="00195DB2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Ambulantes con venta de comida</w:t>
      </w:r>
      <w:r w:rsidR="00B727B5" w:rsidRPr="000F4609">
        <w:rPr>
          <w:rFonts w:ascii="Arial" w:hAnsi="Arial" w:cs="Arial"/>
          <w:sz w:val="20"/>
          <w:szCs w:val="20"/>
        </w:rPr>
        <w:t>…………………………………………… $ 20 diario por m2</w:t>
      </w:r>
    </w:p>
    <w:p w:rsidR="00B727B5" w:rsidRPr="000F4609" w:rsidRDefault="00B727B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>- ambulantes diversos…………………………………………………………. $ 20 diario por m2</w:t>
      </w: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8C1EC2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Cementerios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3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refiere este capítulo, se causarán y pagarán conforme a las siguientes cuotas: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Inhumaciones en fosas y criptas</w:t>
      </w:r>
    </w:p>
    <w:p w:rsidR="008A57EE" w:rsidRPr="000F4609" w:rsidRDefault="008A57EE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ADULTOS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a) </w:t>
      </w:r>
      <w:r w:rsidR="00D26922" w:rsidRPr="000F4609">
        <w:rPr>
          <w:rFonts w:ascii="Arial" w:hAnsi="Arial" w:cs="Arial"/>
          <w:sz w:val="20"/>
          <w:szCs w:val="20"/>
        </w:rPr>
        <w:t>Por temporalidad de 7</w:t>
      </w:r>
      <w:r w:rsidRPr="000F4609">
        <w:rPr>
          <w:rFonts w:ascii="Arial" w:hAnsi="Arial" w:cs="Arial"/>
          <w:sz w:val="20"/>
          <w:szCs w:val="20"/>
        </w:rPr>
        <w:t xml:space="preserve"> años………………………………………………………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>..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D26922" w:rsidRPr="000F4609">
        <w:rPr>
          <w:rFonts w:ascii="Arial" w:hAnsi="Arial" w:cs="Arial"/>
          <w:sz w:val="20"/>
          <w:szCs w:val="20"/>
        </w:rPr>
        <w:t xml:space="preserve"> 1,070.00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b) </w:t>
      </w:r>
      <w:r w:rsidRPr="000F4609">
        <w:rPr>
          <w:rFonts w:ascii="Arial" w:hAnsi="Arial" w:cs="Arial"/>
          <w:sz w:val="20"/>
          <w:szCs w:val="20"/>
        </w:rPr>
        <w:t>Adquirida a perpetuidad……………………………………………………………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D26922" w:rsidRPr="000F4609">
        <w:rPr>
          <w:rFonts w:ascii="Arial" w:hAnsi="Arial" w:cs="Arial"/>
          <w:sz w:val="20"/>
          <w:szCs w:val="20"/>
        </w:rPr>
        <w:t xml:space="preserve"> 4,570.00 por</w:t>
      </w:r>
      <w:r w:rsidR="009E3ED2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m2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c) </w:t>
      </w:r>
      <w:r w:rsidRPr="000F4609">
        <w:rPr>
          <w:rFonts w:ascii="Arial" w:hAnsi="Arial" w:cs="Arial"/>
          <w:sz w:val="20"/>
          <w:szCs w:val="20"/>
        </w:rPr>
        <w:t>Refrendo por depósitos de restos a 1 año………………………………………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>..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D26922" w:rsidRPr="000F4609">
        <w:rPr>
          <w:rFonts w:ascii="Arial" w:hAnsi="Arial" w:cs="Arial"/>
          <w:sz w:val="20"/>
          <w:szCs w:val="20"/>
        </w:rPr>
        <w:t xml:space="preserve"> 1,270.00</w:t>
      </w:r>
    </w:p>
    <w:p w:rsidR="00EF438E" w:rsidRPr="000F4609" w:rsidRDefault="00EF438E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d) </w:t>
      </w:r>
      <w:r w:rsidR="00133C86" w:rsidRPr="000F4609">
        <w:rPr>
          <w:rFonts w:ascii="Arial" w:hAnsi="Arial" w:cs="Arial"/>
          <w:bCs/>
          <w:sz w:val="20"/>
          <w:szCs w:val="20"/>
        </w:rPr>
        <w:t>terreno adquirido sin construcción…………………………………………………      $ 3,050.00 por m2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En las fosas o criptas para niños, las tarifas aplicadas a cada uno de los conceptos serán el 50% de las aplicadas por los adultos.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Permiso de mantenimiento o construcción de cripta o gaveta en cualquiera de las clases de los panteones muni</w:t>
      </w:r>
      <w:r w:rsidR="00D62C65" w:rsidRPr="000F4609">
        <w:rPr>
          <w:rFonts w:ascii="Arial" w:hAnsi="Arial" w:cs="Arial"/>
          <w:sz w:val="20"/>
          <w:szCs w:val="20"/>
        </w:rPr>
        <w:t>cipales………………………………………………………………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>$</w:t>
      </w:r>
      <w:r w:rsidR="00D26922" w:rsidRPr="000F4609">
        <w:rPr>
          <w:rFonts w:ascii="Arial" w:hAnsi="Arial" w:cs="Arial"/>
          <w:sz w:val="20"/>
          <w:szCs w:val="20"/>
        </w:rPr>
        <w:t xml:space="preserve"> 260.00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 xml:space="preserve">Exhumación después de transcurrido el término de </w:t>
      </w:r>
      <w:r w:rsidR="00915D4C">
        <w:rPr>
          <w:rFonts w:ascii="Arial" w:hAnsi="Arial" w:cs="Arial"/>
          <w:sz w:val="20"/>
          <w:szCs w:val="20"/>
        </w:rPr>
        <w:t>l</w:t>
      </w:r>
      <w:r w:rsidRPr="000F4609">
        <w:rPr>
          <w:rFonts w:ascii="Arial" w:hAnsi="Arial" w:cs="Arial"/>
          <w:sz w:val="20"/>
          <w:szCs w:val="20"/>
        </w:rPr>
        <w:t>ey…………………………</w:t>
      </w:r>
      <w:r w:rsidR="008A57EE" w:rsidRPr="000F4609">
        <w:rPr>
          <w:rFonts w:ascii="Arial" w:hAnsi="Arial" w:cs="Arial"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$</w:t>
      </w:r>
      <w:r w:rsidR="00D26922" w:rsidRPr="000F4609">
        <w:rPr>
          <w:rFonts w:ascii="Arial" w:hAnsi="Arial" w:cs="Arial"/>
          <w:sz w:val="20"/>
          <w:szCs w:val="20"/>
        </w:rPr>
        <w:t xml:space="preserve"> 315.00</w:t>
      </w:r>
    </w:p>
    <w:p w:rsidR="00133C86" w:rsidRPr="000F4609" w:rsidRDefault="00133C86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IV.</w:t>
      </w:r>
      <w:r w:rsidRPr="000F4609">
        <w:rPr>
          <w:rFonts w:ascii="Arial" w:hAnsi="Arial" w:cs="Arial"/>
          <w:sz w:val="20"/>
          <w:szCs w:val="20"/>
        </w:rPr>
        <w:t>- A solicitud del interesado anualm</w:t>
      </w:r>
      <w:r w:rsidR="00EC72FA">
        <w:rPr>
          <w:rFonts w:ascii="Arial" w:hAnsi="Arial" w:cs="Arial"/>
          <w:sz w:val="20"/>
          <w:szCs w:val="20"/>
        </w:rPr>
        <w:t>ente por mantenimiento se pagará</w:t>
      </w:r>
      <w:r w:rsidRPr="000F4609">
        <w:rPr>
          <w:rFonts w:ascii="Arial" w:hAnsi="Arial" w:cs="Arial"/>
          <w:sz w:val="20"/>
          <w:szCs w:val="20"/>
        </w:rPr>
        <w:t>…………..  $ 500.00</w:t>
      </w:r>
    </w:p>
    <w:p w:rsidR="00133C86" w:rsidRPr="000F4609" w:rsidRDefault="00133C86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V.</w:t>
      </w:r>
      <w:r w:rsidRPr="000F4609">
        <w:rPr>
          <w:rFonts w:ascii="Arial" w:hAnsi="Arial" w:cs="Arial"/>
          <w:sz w:val="20"/>
          <w:szCs w:val="20"/>
        </w:rPr>
        <w:t>- Costo por inhumación………………………………………………………………….. $ 310.00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D00F5E" w:rsidRPr="000F4609">
        <w:rPr>
          <w:rFonts w:ascii="Arial" w:hAnsi="Arial" w:cs="Arial"/>
          <w:b/>
          <w:bCs/>
          <w:sz w:val="20"/>
          <w:szCs w:val="20"/>
        </w:rPr>
        <w:t>X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la Unidad Municipal de Acceso a la Información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3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a que se refi</w:t>
      </w:r>
      <w:r w:rsidR="009F6FB9">
        <w:rPr>
          <w:rFonts w:ascii="Arial" w:hAnsi="Arial" w:cs="Arial"/>
          <w:sz w:val="20"/>
          <w:szCs w:val="20"/>
        </w:rPr>
        <w:t>ere este capítulo se pagarán de</w:t>
      </w:r>
      <w:r w:rsidRPr="000F4609">
        <w:rPr>
          <w:rFonts w:ascii="Arial" w:hAnsi="Arial" w:cs="Arial"/>
          <w:sz w:val="20"/>
          <w:szCs w:val="20"/>
        </w:rPr>
        <w:t xml:space="preserve"> conformidad con las siguientes cuotas:</w:t>
      </w: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l.- </w:t>
      </w:r>
      <w:r w:rsidRPr="000F4609">
        <w:rPr>
          <w:rFonts w:ascii="Arial" w:hAnsi="Arial" w:cs="Arial"/>
          <w:sz w:val="20"/>
          <w:szCs w:val="20"/>
        </w:rPr>
        <w:t xml:space="preserve">Por copia de simple </w:t>
      </w:r>
      <w:r w:rsidR="007928D1" w:rsidRPr="000F4609">
        <w:rPr>
          <w:rFonts w:ascii="Arial" w:hAnsi="Arial" w:cs="Arial"/>
          <w:sz w:val="20"/>
          <w:szCs w:val="20"/>
        </w:rPr>
        <w:t>……….</w:t>
      </w:r>
      <w:r w:rsidRPr="000F4609">
        <w:rPr>
          <w:rFonts w:ascii="Arial" w:hAnsi="Arial" w:cs="Arial"/>
          <w:sz w:val="20"/>
          <w:szCs w:val="20"/>
        </w:rPr>
        <w:t>…………………………………………………</w:t>
      </w:r>
      <w:r w:rsidR="00D26922" w:rsidRPr="000F4609">
        <w:rPr>
          <w:rFonts w:ascii="Arial" w:hAnsi="Arial" w:cs="Arial"/>
          <w:sz w:val="20"/>
          <w:szCs w:val="20"/>
        </w:rPr>
        <w:t>……….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="00C4016A">
        <w:rPr>
          <w:rFonts w:ascii="Arial" w:hAnsi="Arial" w:cs="Arial"/>
          <w:sz w:val="20"/>
          <w:szCs w:val="20"/>
        </w:rPr>
        <w:t>$ 1</w:t>
      </w:r>
      <w:r w:rsidR="00D26922" w:rsidRPr="000F4609">
        <w:rPr>
          <w:rFonts w:ascii="Arial" w:hAnsi="Arial" w:cs="Arial"/>
          <w:sz w:val="20"/>
          <w:szCs w:val="20"/>
        </w:rPr>
        <w:t>.00</w:t>
      </w: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ll.- </w:t>
      </w:r>
      <w:r w:rsidRPr="000F4609">
        <w:rPr>
          <w:rFonts w:ascii="Arial" w:hAnsi="Arial" w:cs="Arial"/>
          <w:sz w:val="20"/>
          <w:szCs w:val="20"/>
        </w:rPr>
        <w:t xml:space="preserve">Por copia certificada </w:t>
      </w:r>
      <w:r w:rsidR="007928D1" w:rsidRPr="000F4609">
        <w:rPr>
          <w:rFonts w:ascii="Arial" w:hAnsi="Arial" w:cs="Arial"/>
          <w:sz w:val="20"/>
          <w:szCs w:val="20"/>
        </w:rPr>
        <w:t>……………..</w:t>
      </w:r>
      <w:r w:rsidRPr="000F4609">
        <w:rPr>
          <w:rFonts w:ascii="Arial" w:hAnsi="Arial" w:cs="Arial"/>
          <w:sz w:val="20"/>
          <w:szCs w:val="20"/>
        </w:rPr>
        <w:t>…………………………………………..………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C4016A">
        <w:rPr>
          <w:rFonts w:ascii="Arial" w:hAnsi="Arial" w:cs="Arial"/>
          <w:sz w:val="20"/>
          <w:szCs w:val="20"/>
        </w:rPr>
        <w:t>3</w:t>
      </w:r>
      <w:r w:rsidR="00D26922" w:rsidRPr="000F4609">
        <w:rPr>
          <w:rFonts w:ascii="Arial" w:hAnsi="Arial" w:cs="Arial"/>
          <w:sz w:val="20"/>
          <w:szCs w:val="20"/>
        </w:rPr>
        <w:t>.00</w:t>
      </w:r>
    </w:p>
    <w:p w:rsidR="00D62C6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609">
        <w:rPr>
          <w:rFonts w:ascii="Arial" w:hAnsi="Arial" w:cs="Arial"/>
          <w:b/>
          <w:bCs/>
          <w:sz w:val="20"/>
          <w:szCs w:val="20"/>
        </w:rPr>
        <w:t>lll</w:t>
      </w:r>
      <w:proofErr w:type="spellEnd"/>
      <w:proofErr w:type="gramEnd"/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información en discos magnét</w:t>
      </w:r>
      <w:r w:rsidR="00D62C65" w:rsidRPr="000F4609">
        <w:rPr>
          <w:rFonts w:ascii="Arial" w:hAnsi="Arial" w:cs="Arial"/>
          <w:sz w:val="20"/>
          <w:szCs w:val="20"/>
        </w:rPr>
        <w:t>ico</w:t>
      </w:r>
      <w:r w:rsidR="009F6FB9">
        <w:rPr>
          <w:rFonts w:ascii="Arial" w:hAnsi="Arial" w:cs="Arial"/>
          <w:sz w:val="20"/>
          <w:szCs w:val="20"/>
        </w:rPr>
        <w:t>s y discos compactos……………………..</w:t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C4016A">
        <w:rPr>
          <w:rFonts w:ascii="Arial" w:hAnsi="Arial" w:cs="Arial"/>
          <w:sz w:val="20"/>
          <w:szCs w:val="20"/>
        </w:rPr>
        <w:t>1</w:t>
      </w:r>
      <w:r w:rsidR="00D26922" w:rsidRPr="000F4609">
        <w:rPr>
          <w:rFonts w:ascii="Arial" w:hAnsi="Arial" w:cs="Arial"/>
          <w:sz w:val="20"/>
          <w:szCs w:val="20"/>
        </w:rPr>
        <w:t>0.00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F4609">
        <w:rPr>
          <w:rFonts w:ascii="Arial" w:hAnsi="Arial" w:cs="Arial"/>
          <w:b/>
          <w:bCs/>
          <w:sz w:val="20"/>
          <w:szCs w:val="20"/>
        </w:rPr>
        <w:t>lV</w:t>
      </w:r>
      <w:proofErr w:type="spellEnd"/>
      <w:proofErr w:type="gramEnd"/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Por información en discos e</w:t>
      </w:r>
      <w:r w:rsidR="00D62C65" w:rsidRPr="000F4609">
        <w:rPr>
          <w:rFonts w:ascii="Arial" w:hAnsi="Arial" w:cs="Arial"/>
          <w:sz w:val="20"/>
          <w:szCs w:val="20"/>
        </w:rPr>
        <w:t>n formato DVD………………………………………</w:t>
      </w:r>
      <w:r w:rsidR="00D62C65" w:rsidRPr="000F4609">
        <w:rPr>
          <w:rFonts w:ascii="Arial" w:hAnsi="Arial" w:cs="Arial"/>
          <w:sz w:val="20"/>
          <w:szCs w:val="20"/>
        </w:rPr>
        <w:tab/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C4016A">
        <w:rPr>
          <w:rFonts w:ascii="Arial" w:hAnsi="Arial" w:cs="Arial"/>
          <w:sz w:val="20"/>
          <w:szCs w:val="20"/>
        </w:rPr>
        <w:t>1</w:t>
      </w:r>
      <w:r w:rsidR="00D26922" w:rsidRPr="000F4609">
        <w:rPr>
          <w:rFonts w:ascii="Arial" w:hAnsi="Arial" w:cs="Arial"/>
          <w:sz w:val="20"/>
          <w:szCs w:val="20"/>
        </w:rPr>
        <w:t>0.00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D00F5E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>X</w:t>
      </w:r>
      <w:r w:rsidRPr="000F4609">
        <w:rPr>
          <w:rFonts w:ascii="Arial" w:hAnsi="Arial" w:cs="Arial"/>
          <w:b/>
          <w:bCs/>
          <w:sz w:val="20"/>
          <w:szCs w:val="20"/>
        </w:rPr>
        <w:t>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 de Alumbrado Público</w:t>
      </w:r>
    </w:p>
    <w:p w:rsidR="004D7E7B" w:rsidRPr="000F4609" w:rsidRDefault="004D7E7B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4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0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derecho por el servicio de alumbrado público será el que resulte de aplicar la tarifa que se describe en la Ley </w:t>
      </w:r>
      <w:r w:rsidR="00F316B7">
        <w:rPr>
          <w:rFonts w:ascii="Arial" w:hAnsi="Arial" w:cs="Arial"/>
          <w:sz w:val="20"/>
          <w:szCs w:val="20"/>
        </w:rPr>
        <w:t>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X</w:t>
      </w:r>
      <w:r w:rsidR="00D00F5E" w:rsidRPr="000F4609">
        <w:rPr>
          <w:rFonts w:ascii="Arial" w:hAnsi="Arial" w:cs="Arial"/>
          <w:b/>
          <w:bCs/>
          <w:sz w:val="20"/>
          <w:szCs w:val="20"/>
        </w:rPr>
        <w:t>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Derechos por Servicios de Supervisión Sanitaria de Matanza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Los derechos por la autorización de la matanza de ganado se pagarán de acuerdo a la siguiente tarifa: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Ganado</w:t>
      </w:r>
      <w:r w:rsidR="00D62C65" w:rsidRPr="000F4609">
        <w:rPr>
          <w:rFonts w:ascii="Arial" w:hAnsi="Arial" w:cs="Arial"/>
          <w:sz w:val="20"/>
          <w:szCs w:val="20"/>
        </w:rPr>
        <w:t xml:space="preserve"> vacuno…………………………………………………………………</w:t>
      </w:r>
      <w:r w:rsidRPr="000F4609">
        <w:rPr>
          <w:rFonts w:ascii="Arial" w:hAnsi="Arial" w:cs="Arial"/>
          <w:sz w:val="20"/>
          <w:szCs w:val="20"/>
        </w:rPr>
        <w:t xml:space="preserve">$ </w:t>
      </w:r>
      <w:r w:rsidR="00D26922" w:rsidRPr="000F4609">
        <w:rPr>
          <w:rFonts w:ascii="Arial" w:hAnsi="Arial" w:cs="Arial"/>
          <w:sz w:val="20"/>
          <w:szCs w:val="20"/>
        </w:rPr>
        <w:t>30.00</w:t>
      </w:r>
      <w:r w:rsidRPr="000F4609">
        <w:rPr>
          <w:rFonts w:ascii="Arial" w:hAnsi="Arial" w:cs="Arial"/>
          <w:sz w:val="20"/>
          <w:szCs w:val="20"/>
        </w:rPr>
        <w:t xml:space="preserve"> por cabeza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II.- </w:t>
      </w:r>
      <w:r w:rsidRPr="000F4609">
        <w:rPr>
          <w:rFonts w:ascii="Arial" w:hAnsi="Arial" w:cs="Arial"/>
          <w:sz w:val="20"/>
          <w:szCs w:val="20"/>
        </w:rPr>
        <w:t>Ganado porcino………………………..……………………………………….$</w:t>
      </w:r>
      <w:r w:rsidR="00D26922" w:rsidRPr="000F4609">
        <w:rPr>
          <w:rFonts w:ascii="Arial" w:hAnsi="Arial" w:cs="Arial"/>
          <w:sz w:val="20"/>
          <w:szCs w:val="20"/>
        </w:rPr>
        <w:t xml:space="preserve"> 30.00 </w:t>
      </w:r>
      <w:r w:rsidRPr="000F4609">
        <w:rPr>
          <w:rFonts w:ascii="Arial" w:hAnsi="Arial" w:cs="Arial"/>
          <w:sz w:val="20"/>
          <w:szCs w:val="20"/>
        </w:rPr>
        <w:t>por cabeza</w:t>
      </w:r>
    </w:p>
    <w:p w:rsidR="00D26922" w:rsidRPr="000F4609" w:rsidRDefault="00D26922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Ganado caprino………………………..……………………………………….$ 18.00 por cabeza</w:t>
      </w: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C72FA" w:rsidRDefault="00EC72F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C72FA" w:rsidRDefault="00EC72F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C72FA" w:rsidRDefault="00EC72F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C72FA" w:rsidRDefault="00EC72F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EC72FA" w:rsidRPr="000F4609" w:rsidRDefault="00EC72F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CUARTO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CONTRIBUCIONES ESPECIALES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8A57EE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Contribuciones Especiales por Mejoras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42</w:t>
      </w:r>
      <w:r w:rsidRPr="000F4609">
        <w:rPr>
          <w:rFonts w:ascii="Arial" w:hAnsi="Arial" w:cs="Arial"/>
          <w:b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F316B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La cuota a pagar se determinará de conformidad con lo establecido </w:t>
      </w:r>
      <w:r w:rsidR="00F316B7">
        <w:rPr>
          <w:rFonts w:ascii="Arial" w:hAnsi="Arial" w:cs="Arial"/>
          <w:sz w:val="20"/>
          <w:szCs w:val="20"/>
        </w:rPr>
        <w:t>en 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QUINTO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Inmuebles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43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bienes inmuebles por los siguientes conceptos: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I.- </w:t>
      </w:r>
      <w:r w:rsidRPr="000F4609">
        <w:rPr>
          <w:rFonts w:ascii="Arial" w:hAnsi="Arial" w:cs="Arial"/>
          <w:sz w:val="20"/>
          <w:szCs w:val="20"/>
        </w:rPr>
        <w:t>Arrendamiento o enajenación de bienes inmuebles</w:t>
      </w:r>
      <w:r w:rsidR="008A57EE" w:rsidRPr="000F4609">
        <w:rPr>
          <w:rFonts w:ascii="Arial" w:hAnsi="Arial" w:cs="Arial"/>
          <w:sz w:val="20"/>
          <w:szCs w:val="20"/>
        </w:rPr>
        <w:t>;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II.</w:t>
      </w:r>
      <w:r w:rsidRPr="000F4609">
        <w:rPr>
          <w:rFonts w:ascii="Arial" w:hAnsi="Arial" w:cs="Arial"/>
          <w:sz w:val="20"/>
          <w:szCs w:val="20"/>
        </w:rPr>
        <w:t>- Por arrendamiento temporal o concesión por el tiempo útil de locales ubicados en bienes de dominio público, tales como mercados</w:t>
      </w:r>
      <w:r w:rsidR="008A57EE" w:rsidRPr="000F4609">
        <w:rPr>
          <w:rFonts w:ascii="Arial" w:hAnsi="Arial" w:cs="Arial"/>
          <w:sz w:val="20"/>
          <w:szCs w:val="20"/>
        </w:rPr>
        <w:t xml:space="preserve">, </w:t>
      </w:r>
      <w:r w:rsidRPr="000F4609">
        <w:rPr>
          <w:rFonts w:ascii="Arial" w:hAnsi="Arial" w:cs="Arial"/>
          <w:sz w:val="20"/>
          <w:szCs w:val="20"/>
        </w:rPr>
        <w:t>plazas, jardines, unidades deportivas y otros bienes destinados a un servicio público, y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III.- </w:t>
      </w:r>
      <w:r w:rsidRPr="000F4609">
        <w:rPr>
          <w:rFonts w:ascii="Arial" w:hAnsi="Arial" w:cs="Arial"/>
          <w:sz w:val="20"/>
          <w:szCs w:val="20"/>
        </w:rPr>
        <w:t>Por concesión del uso del piso en la vía pública o en bienes destinados a un servicio público como unidades deportivas, plazas y otros bienes de dominio público.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26922" w:rsidRPr="000F4609" w:rsidRDefault="00D26922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Default="00684255" w:rsidP="009F6FB9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derecho de piso a vendedores con puestos semifijos</w:t>
      </w:r>
      <w:r w:rsidR="00814AEB" w:rsidRPr="000F4609">
        <w:rPr>
          <w:rFonts w:ascii="Arial" w:hAnsi="Arial" w:cs="Arial"/>
          <w:sz w:val="20"/>
          <w:szCs w:val="20"/>
        </w:rPr>
        <w:t xml:space="preserve"> se pagará una cuota de $ </w:t>
      </w:r>
      <w:r w:rsidR="00D26922" w:rsidRPr="000F4609">
        <w:rPr>
          <w:rFonts w:ascii="Arial" w:hAnsi="Arial" w:cs="Arial"/>
          <w:sz w:val="20"/>
          <w:szCs w:val="20"/>
        </w:rPr>
        <w:t>22.00</w:t>
      </w:r>
      <w:r w:rsidR="002871E8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>diarios</w:t>
      </w:r>
    </w:p>
    <w:p w:rsidR="00684255" w:rsidRPr="009F6FB9" w:rsidRDefault="00684255" w:rsidP="009F6FB9">
      <w:pPr>
        <w:pStyle w:val="Prrafodelista"/>
        <w:widowControl w:val="0"/>
        <w:numPr>
          <w:ilvl w:val="0"/>
          <w:numId w:val="2"/>
        </w:numPr>
        <w:tabs>
          <w:tab w:val="left" w:pos="1985"/>
        </w:tabs>
        <w:autoSpaceDE w:val="0"/>
        <w:autoSpaceDN w:val="0"/>
        <w:adjustRightInd w:val="0"/>
        <w:spacing w:after="0" w:line="360" w:lineRule="auto"/>
        <w:ind w:left="1701" w:hanging="566"/>
        <w:rPr>
          <w:rFonts w:ascii="Arial" w:hAnsi="Arial" w:cs="Arial"/>
          <w:sz w:val="20"/>
          <w:szCs w:val="20"/>
        </w:rPr>
      </w:pPr>
      <w:r w:rsidRPr="009F6FB9">
        <w:rPr>
          <w:rFonts w:ascii="Arial" w:hAnsi="Arial" w:cs="Arial"/>
          <w:sz w:val="20"/>
          <w:szCs w:val="20"/>
        </w:rPr>
        <w:lastRenderedPageBreak/>
        <w:t xml:space="preserve">En los casos de vendedores ambulantes se establecerá una cuota fija de $ </w:t>
      </w:r>
      <w:r w:rsidR="003D6242" w:rsidRPr="009F6FB9">
        <w:rPr>
          <w:rFonts w:ascii="Arial" w:hAnsi="Arial" w:cs="Arial"/>
          <w:sz w:val="20"/>
          <w:szCs w:val="20"/>
        </w:rPr>
        <w:t>15</w:t>
      </w:r>
      <w:r w:rsidR="00D26922" w:rsidRPr="009F6FB9">
        <w:rPr>
          <w:rFonts w:ascii="Arial" w:hAnsi="Arial" w:cs="Arial"/>
          <w:sz w:val="20"/>
          <w:szCs w:val="20"/>
        </w:rPr>
        <w:t>.00</w:t>
      </w:r>
      <w:r w:rsidR="002871E8" w:rsidRPr="009F6FB9">
        <w:rPr>
          <w:rFonts w:ascii="Arial" w:hAnsi="Arial" w:cs="Arial"/>
          <w:sz w:val="20"/>
          <w:szCs w:val="20"/>
        </w:rPr>
        <w:t xml:space="preserve"> </w:t>
      </w:r>
      <w:r w:rsidR="009F6FB9" w:rsidRPr="009F6FB9">
        <w:rPr>
          <w:rFonts w:ascii="Arial" w:hAnsi="Arial" w:cs="Arial"/>
          <w:sz w:val="20"/>
          <w:szCs w:val="20"/>
        </w:rPr>
        <w:t xml:space="preserve">por </w:t>
      </w:r>
      <w:r w:rsidRPr="009F6FB9">
        <w:rPr>
          <w:rFonts w:ascii="Arial" w:hAnsi="Arial" w:cs="Arial"/>
          <w:sz w:val="20"/>
          <w:szCs w:val="20"/>
        </w:rPr>
        <w:t>día.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Derivados de Bienes Muebles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44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</w:t>
      </w:r>
      <w:r w:rsidR="00F316B7">
        <w:rPr>
          <w:rFonts w:ascii="Arial" w:hAnsi="Arial" w:cs="Arial"/>
          <w:sz w:val="20"/>
          <w:szCs w:val="20"/>
        </w:rPr>
        <w:t>la Ley de Hacienda Municipal</w:t>
      </w:r>
      <w:r w:rsidRPr="000F4609">
        <w:rPr>
          <w:rFonts w:ascii="Arial" w:hAnsi="Arial" w:cs="Arial"/>
          <w:sz w:val="20"/>
          <w:szCs w:val="20"/>
        </w:rPr>
        <w:t xml:space="preserve"> del Estado de Yucatán.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Productos Financieros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45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IV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1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Otros Productos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4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6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:rsidR="00744B9E" w:rsidRDefault="00744B9E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20C1" w:rsidRDefault="00F020C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Pr="000F460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SEXTO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3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por Sanciones Municipales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34266E" w:rsidRPr="000F4609">
        <w:rPr>
          <w:rFonts w:ascii="Arial" w:hAnsi="Arial" w:cs="Arial"/>
          <w:b/>
          <w:bCs/>
          <w:sz w:val="20"/>
          <w:szCs w:val="20"/>
        </w:rPr>
        <w:t>4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7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 xml:space="preserve">Son aprovechamientos los ingresos que percibe el Estado por funciones de derecho </w:t>
      </w:r>
      <w:r w:rsidRPr="000F4609">
        <w:rPr>
          <w:rFonts w:ascii="Arial" w:hAnsi="Arial" w:cs="Arial"/>
          <w:sz w:val="20"/>
          <w:szCs w:val="20"/>
        </w:rPr>
        <w:lastRenderedPageBreak/>
        <w:t>público distintos de las contribuciones. Los ingresos derivad</w:t>
      </w:r>
      <w:r w:rsidR="008A57EE" w:rsidRPr="000F4609">
        <w:rPr>
          <w:rFonts w:ascii="Arial" w:hAnsi="Arial" w:cs="Arial"/>
          <w:sz w:val="20"/>
          <w:szCs w:val="20"/>
        </w:rPr>
        <w:t xml:space="preserve">os </w:t>
      </w:r>
      <w:r w:rsidRPr="000F4609">
        <w:rPr>
          <w:rFonts w:ascii="Arial" w:hAnsi="Arial" w:cs="Arial"/>
          <w:sz w:val="20"/>
          <w:szCs w:val="20"/>
        </w:rPr>
        <w:t>de financiamiento y de los que obtengan los organismos descentralizados y las empresas de participación estatal.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El Municipio percibirá aprovechamientos derivados de: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administrativas: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Por violación a las disposiciones contenidas en los reglamentos municipales, se cobrarán las multas establecidas en cada uno de dichos ordenamientos.</w:t>
      </w:r>
    </w:p>
    <w:p w:rsidR="00EF2608" w:rsidRPr="000F4609" w:rsidRDefault="00EF2608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</w:t>
      </w:r>
      <w:r w:rsidRPr="000F4609">
        <w:rPr>
          <w:rFonts w:ascii="Arial" w:hAnsi="Arial" w:cs="Arial"/>
          <w:sz w:val="20"/>
          <w:szCs w:val="20"/>
        </w:rPr>
        <w:t xml:space="preserve">.- </w:t>
      </w:r>
      <w:r w:rsidRPr="000F4609">
        <w:rPr>
          <w:rFonts w:ascii="Arial" w:hAnsi="Arial" w:cs="Arial"/>
          <w:b/>
          <w:bCs/>
          <w:sz w:val="20"/>
          <w:szCs w:val="20"/>
        </w:rPr>
        <w:t>Infracciones por faltas de carácter fiscal: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9F6FB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pagarse en forma extemporánea y a requerimiento de la autoridad municipal cualquiera de las contribuciones a que se refiera a esta Ley. Multa de </w:t>
      </w:r>
      <w:r w:rsidR="007E7CCA" w:rsidRPr="000F4609">
        <w:rPr>
          <w:rFonts w:ascii="Arial" w:hAnsi="Arial" w:cs="Arial"/>
          <w:sz w:val="20"/>
          <w:szCs w:val="20"/>
        </w:rPr>
        <w:t xml:space="preserve">2 </w:t>
      </w:r>
      <w:r w:rsidRPr="000F4609">
        <w:rPr>
          <w:rFonts w:ascii="Arial" w:hAnsi="Arial" w:cs="Arial"/>
          <w:sz w:val="20"/>
          <w:szCs w:val="20"/>
        </w:rPr>
        <w:t xml:space="preserve">a </w:t>
      </w:r>
      <w:r w:rsidR="007E7CCA" w:rsidRPr="000F4609">
        <w:rPr>
          <w:rFonts w:ascii="Arial" w:hAnsi="Arial" w:cs="Arial"/>
          <w:sz w:val="20"/>
          <w:szCs w:val="20"/>
        </w:rPr>
        <w:t>5</w:t>
      </w:r>
      <w:r w:rsidR="002871E8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veces </w:t>
      </w:r>
      <w:r w:rsidR="00F020C1">
        <w:rPr>
          <w:rFonts w:ascii="Arial" w:hAnsi="Arial" w:cs="Arial"/>
          <w:sz w:val="20"/>
          <w:szCs w:val="20"/>
        </w:rPr>
        <w:t>la Unidad de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7E7CCA" w:rsidRPr="000F4609">
        <w:rPr>
          <w:rFonts w:ascii="Arial" w:hAnsi="Arial" w:cs="Arial"/>
          <w:sz w:val="20"/>
          <w:szCs w:val="20"/>
        </w:rPr>
        <w:t>2</w:t>
      </w:r>
      <w:r w:rsidR="002871E8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a </w:t>
      </w:r>
      <w:r w:rsidR="007E7CCA" w:rsidRPr="000F4609">
        <w:rPr>
          <w:rFonts w:ascii="Arial" w:hAnsi="Arial" w:cs="Arial"/>
          <w:sz w:val="20"/>
          <w:szCs w:val="20"/>
        </w:rPr>
        <w:t xml:space="preserve">10 </w:t>
      </w:r>
      <w:r w:rsidR="00F020C1" w:rsidRPr="00F020C1">
        <w:rPr>
          <w:rFonts w:ascii="Arial" w:hAnsi="Arial" w:cs="Arial"/>
          <w:sz w:val="20"/>
          <w:szCs w:val="20"/>
        </w:rPr>
        <w:t>Unidad d</w:t>
      </w:r>
      <w:r w:rsidR="00F020C1">
        <w:rPr>
          <w:rFonts w:ascii="Arial" w:hAnsi="Arial" w:cs="Arial"/>
          <w:sz w:val="20"/>
          <w:szCs w:val="20"/>
        </w:rPr>
        <w:t>e</w:t>
      </w:r>
      <w:r w:rsidR="00F020C1"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7E7CCA" w:rsidRPr="000F4609">
        <w:rPr>
          <w:rFonts w:ascii="Arial" w:hAnsi="Arial" w:cs="Arial"/>
          <w:sz w:val="20"/>
          <w:szCs w:val="20"/>
        </w:rPr>
        <w:t>2</w:t>
      </w:r>
      <w:r w:rsidR="002871E8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a </w:t>
      </w:r>
      <w:r w:rsidR="007E7CCA" w:rsidRPr="000F4609">
        <w:rPr>
          <w:rFonts w:ascii="Arial" w:hAnsi="Arial" w:cs="Arial"/>
          <w:sz w:val="20"/>
          <w:szCs w:val="20"/>
        </w:rPr>
        <w:t>5</w:t>
      </w:r>
      <w:r w:rsidR="002871E8" w:rsidRPr="000F4609">
        <w:rPr>
          <w:rFonts w:ascii="Arial" w:hAnsi="Arial" w:cs="Arial"/>
          <w:sz w:val="20"/>
          <w:szCs w:val="20"/>
        </w:rPr>
        <w:t xml:space="preserve"> </w:t>
      </w:r>
      <w:r w:rsidRPr="000F4609">
        <w:rPr>
          <w:rFonts w:ascii="Arial" w:hAnsi="Arial" w:cs="Arial"/>
          <w:sz w:val="20"/>
          <w:szCs w:val="20"/>
        </w:rPr>
        <w:t xml:space="preserve">veces </w:t>
      </w:r>
      <w:r w:rsidR="00F020C1" w:rsidRPr="00F020C1">
        <w:rPr>
          <w:rFonts w:ascii="Arial" w:hAnsi="Arial" w:cs="Arial"/>
          <w:sz w:val="20"/>
          <w:szCs w:val="20"/>
        </w:rPr>
        <w:t>Unidad d</w:t>
      </w:r>
      <w:r w:rsidR="00BC63D4">
        <w:rPr>
          <w:rFonts w:ascii="Arial" w:hAnsi="Arial" w:cs="Arial"/>
          <w:sz w:val="20"/>
          <w:szCs w:val="20"/>
        </w:rPr>
        <w:t>e</w:t>
      </w:r>
      <w:r w:rsidR="00F020C1" w:rsidRPr="00F020C1">
        <w:rPr>
          <w:rFonts w:ascii="Arial" w:hAnsi="Arial" w:cs="Arial"/>
          <w:sz w:val="20"/>
          <w:szCs w:val="20"/>
        </w:rPr>
        <w:t xml:space="preserve"> Medida y Actualización</w:t>
      </w:r>
      <w:r w:rsidRPr="000F4609">
        <w:rPr>
          <w:rFonts w:ascii="Arial" w:hAnsi="Arial" w:cs="Arial"/>
          <w:sz w:val="20"/>
          <w:szCs w:val="20"/>
        </w:rPr>
        <w:t>.</w:t>
      </w:r>
    </w:p>
    <w:p w:rsidR="00684255" w:rsidRPr="000F4609" w:rsidRDefault="00684255" w:rsidP="009F6FB9">
      <w:pPr>
        <w:widowControl w:val="0"/>
        <w:autoSpaceDE w:val="0"/>
        <w:autoSpaceDN w:val="0"/>
        <w:adjustRightInd w:val="0"/>
        <w:spacing w:after="0" w:line="360" w:lineRule="auto"/>
        <w:ind w:left="567" w:hanging="283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III</w:t>
      </w:r>
      <w:r w:rsidRPr="000F4609">
        <w:rPr>
          <w:rFonts w:ascii="Arial" w:hAnsi="Arial" w:cs="Arial"/>
          <w:sz w:val="20"/>
          <w:szCs w:val="20"/>
        </w:rPr>
        <w:t>.- Sanciones por falta de pago oportuno de créditos fiscales.</w:t>
      </w: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1576" w:rsidRDefault="00D81576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D81576" w:rsidRPr="000F4609" w:rsidRDefault="00D81576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II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Derivados de Recursos Transferidos al Municipio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48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Corresponderán a este capítulo de ingresos, los que perciba el municipio por cuenta de: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Cesiones;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Herencias;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Legados;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Donaciones;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Adjudicaciones </w:t>
      </w:r>
      <w:r w:rsidR="00814AEB" w:rsidRPr="000F4609">
        <w:rPr>
          <w:rFonts w:ascii="Arial" w:hAnsi="Arial" w:cs="Arial"/>
          <w:sz w:val="20"/>
          <w:szCs w:val="20"/>
        </w:rPr>
        <w:t>j</w:t>
      </w:r>
      <w:r w:rsidRPr="000F4609">
        <w:rPr>
          <w:rFonts w:ascii="Arial" w:hAnsi="Arial" w:cs="Arial"/>
          <w:sz w:val="20"/>
          <w:szCs w:val="20"/>
        </w:rPr>
        <w:t>udiciales;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Adjudicaciones </w:t>
      </w:r>
      <w:r w:rsidR="00814AEB" w:rsidRPr="000F4609">
        <w:rPr>
          <w:rFonts w:ascii="Arial" w:hAnsi="Arial" w:cs="Arial"/>
          <w:sz w:val="20"/>
          <w:szCs w:val="20"/>
        </w:rPr>
        <w:t>a</w:t>
      </w:r>
      <w:r w:rsidRPr="000F4609">
        <w:rPr>
          <w:rFonts w:ascii="Arial" w:hAnsi="Arial" w:cs="Arial"/>
          <w:sz w:val="20"/>
          <w:szCs w:val="20"/>
        </w:rPr>
        <w:t>dministrativas;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lastRenderedPageBreak/>
        <w:t xml:space="preserve">Subsidios de </w:t>
      </w:r>
      <w:r w:rsidR="00814AEB" w:rsidRPr="000F4609">
        <w:rPr>
          <w:rFonts w:ascii="Arial" w:hAnsi="Arial" w:cs="Arial"/>
          <w:sz w:val="20"/>
          <w:szCs w:val="20"/>
        </w:rPr>
        <w:t>o</w:t>
      </w:r>
      <w:r w:rsidRPr="000F4609">
        <w:rPr>
          <w:rFonts w:ascii="Arial" w:hAnsi="Arial" w:cs="Arial"/>
          <w:sz w:val="20"/>
          <w:szCs w:val="20"/>
        </w:rPr>
        <w:t xml:space="preserve">tro </w:t>
      </w:r>
      <w:r w:rsidR="00814AEB" w:rsidRPr="000F4609">
        <w:rPr>
          <w:rFonts w:ascii="Arial" w:hAnsi="Arial" w:cs="Arial"/>
          <w:sz w:val="20"/>
          <w:szCs w:val="20"/>
        </w:rPr>
        <w:t>n</w:t>
      </w:r>
      <w:r w:rsidRPr="000F4609">
        <w:rPr>
          <w:rFonts w:ascii="Arial" w:hAnsi="Arial" w:cs="Arial"/>
          <w:sz w:val="20"/>
          <w:szCs w:val="20"/>
        </w:rPr>
        <w:t xml:space="preserve">ivel de </w:t>
      </w:r>
      <w:r w:rsidR="00814AEB" w:rsidRPr="000F4609">
        <w:rPr>
          <w:rFonts w:ascii="Arial" w:hAnsi="Arial" w:cs="Arial"/>
          <w:sz w:val="20"/>
          <w:szCs w:val="20"/>
        </w:rPr>
        <w:t>g</w:t>
      </w:r>
      <w:r w:rsidRPr="000F4609">
        <w:rPr>
          <w:rFonts w:ascii="Arial" w:hAnsi="Arial" w:cs="Arial"/>
          <w:sz w:val="20"/>
          <w:szCs w:val="20"/>
        </w:rPr>
        <w:t>obierno;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Subsidios de </w:t>
      </w:r>
      <w:r w:rsidR="00814AEB" w:rsidRPr="000F4609">
        <w:rPr>
          <w:rFonts w:ascii="Arial" w:hAnsi="Arial" w:cs="Arial"/>
          <w:sz w:val="20"/>
          <w:szCs w:val="20"/>
        </w:rPr>
        <w:t>o</w:t>
      </w:r>
      <w:r w:rsidRPr="000F4609">
        <w:rPr>
          <w:rFonts w:ascii="Arial" w:hAnsi="Arial" w:cs="Arial"/>
          <w:sz w:val="20"/>
          <w:szCs w:val="20"/>
        </w:rPr>
        <w:t xml:space="preserve">rganismos </w:t>
      </w:r>
      <w:r w:rsidR="00814AEB" w:rsidRPr="000F4609">
        <w:rPr>
          <w:rFonts w:ascii="Arial" w:hAnsi="Arial" w:cs="Arial"/>
          <w:sz w:val="20"/>
          <w:szCs w:val="20"/>
        </w:rPr>
        <w:t>p</w:t>
      </w:r>
      <w:r w:rsidRPr="000F4609">
        <w:rPr>
          <w:rFonts w:ascii="Arial" w:hAnsi="Arial" w:cs="Arial"/>
          <w:sz w:val="20"/>
          <w:szCs w:val="20"/>
        </w:rPr>
        <w:t xml:space="preserve">úblicos y </w:t>
      </w:r>
      <w:r w:rsidR="00814AEB" w:rsidRPr="000F4609">
        <w:rPr>
          <w:rFonts w:ascii="Arial" w:hAnsi="Arial" w:cs="Arial"/>
          <w:sz w:val="20"/>
          <w:szCs w:val="20"/>
        </w:rPr>
        <w:t>p</w:t>
      </w:r>
      <w:r w:rsidRPr="000F4609">
        <w:rPr>
          <w:rFonts w:ascii="Arial" w:hAnsi="Arial" w:cs="Arial"/>
          <w:sz w:val="20"/>
          <w:szCs w:val="20"/>
        </w:rPr>
        <w:t>rivados, y</w:t>
      </w:r>
    </w:p>
    <w:p w:rsidR="00684255" w:rsidRPr="000F4609" w:rsidRDefault="00684255" w:rsidP="009F6FB9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 xml:space="preserve">Multas </w:t>
      </w:r>
      <w:r w:rsidR="00814AEB" w:rsidRPr="000F4609">
        <w:rPr>
          <w:rFonts w:ascii="Arial" w:hAnsi="Arial" w:cs="Arial"/>
          <w:sz w:val="20"/>
          <w:szCs w:val="20"/>
        </w:rPr>
        <w:t>i</w:t>
      </w:r>
      <w:r w:rsidRPr="000F4609">
        <w:rPr>
          <w:rFonts w:ascii="Arial" w:hAnsi="Arial" w:cs="Arial"/>
          <w:sz w:val="20"/>
          <w:szCs w:val="20"/>
        </w:rPr>
        <w:t xml:space="preserve">mpuestas por </w:t>
      </w:r>
      <w:r w:rsidR="00814AEB" w:rsidRPr="000F4609">
        <w:rPr>
          <w:rFonts w:ascii="Arial" w:hAnsi="Arial" w:cs="Arial"/>
          <w:sz w:val="20"/>
          <w:szCs w:val="20"/>
        </w:rPr>
        <w:t>a</w:t>
      </w:r>
      <w:r w:rsidRPr="000F4609">
        <w:rPr>
          <w:rFonts w:ascii="Arial" w:hAnsi="Arial" w:cs="Arial"/>
          <w:sz w:val="20"/>
          <w:szCs w:val="20"/>
        </w:rPr>
        <w:t xml:space="preserve">utoridades </w:t>
      </w:r>
      <w:r w:rsidR="00814AEB" w:rsidRPr="000F4609">
        <w:rPr>
          <w:rFonts w:ascii="Arial" w:hAnsi="Arial" w:cs="Arial"/>
          <w:sz w:val="20"/>
          <w:szCs w:val="20"/>
        </w:rPr>
        <w:t>a</w:t>
      </w:r>
      <w:r w:rsidRPr="000F4609">
        <w:rPr>
          <w:rFonts w:ascii="Arial" w:hAnsi="Arial" w:cs="Arial"/>
          <w:sz w:val="20"/>
          <w:szCs w:val="20"/>
        </w:rPr>
        <w:t xml:space="preserve">dministrativas </w:t>
      </w:r>
      <w:r w:rsidR="00814AEB" w:rsidRPr="000F4609">
        <w:rPr>
          <w:rFonts w:ascii="Arial" w:hAnsi="Arial" w:cs="Arial"/>
          <w:sz w:val="20"/>
          <w:szCs w:val="20"/>
        </w:rPr>
        <w:t>f</w:t>
      </w:r>
      <w:r w:rsidRPr="000F4609">
        <w:rPr>
          <w:rFonts w:ascii="Arial" w:hAnsi="Arial" w:cs="Arial"/>
          <w:sz w:val="20"/>
          <w:szCs w:val="20"/>
        </w:rPr>
        <w:t xml:space="preserve">ederales no </w:t>
      </w:r>
      <w:r w:rsidR="00814AEB" w:rsidRPr="000F4609">
        <w:rPr>
          <w:rFonts w:ascii="Arial" w:hAnsi="Arial" w:cs="Arial"/>
          <w:sz w:val="20"/>
          <w:szCs w:val="20"/>
        </w:rPr>
        <w:t>f</w:t>
      </w:r>
      <w:r w:rsidRPr="000F4609">
        <w:rPr>
          <w:rFonts w:ascii="Arial" w:hAnsi="Arial" w:cs="Arial"/>
          <w:sz w:val="20"/>
          <w:szCs w:val="20"/>
        </w:rPr>
        <w:t>iscales.</w:t>
      </w:r>
    </w:p>
    <w:p w:rsidR="00907A0A" w:rsidRPr="000F4609" w:rsidRDefault="00907A0A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F6FB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CAPÍTULO III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Aprovechamientos Diversos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A23035" w:rsidRPr="000F4609">
        <w:rPr>
          <w:rFonts w:ascii="Arial" w:hAnsi="Arial" w:cs="Arial"/>
          <w:b/>
          <w:bCs/>
          <w:sz w:val="20"/>
          <w:szCs w:val="20"/>
        </w:rPr>
        <w:t>4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9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TÍTULO SÉPTIMO 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2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Y APORTACIONES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Participaciones Federales, Estatales y Aportaciones</w:t>
      </w:r>
    </w:p>
    <w:p w:rsidR="00EF2608" w:rsidRPr="000F4609" w:rsidRDefault="00EF2608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907A0A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50</w:t>
      </w:r>
      <w:r w:rsidRPr="000F4609">
        <w:rPr>
          <w:rFonts w:ascii="Arial" w:hAnsi="Arial" w:cs="Arial"/>
          <w:b/>
          <w:bCs/>
          <w:sz w:val="20"/>
          <w:szCs w:val="20"/>
        </w:rPr>
        <w:t>.</w:t>
      </w:r>
      <w:r w:rsidRPr="000F4609">
        <w:rPr>
          <w:rFonts w:ascii="Arial" w:hAnsi="Arial" w:cs="Arial"/>
          <w:sz w:val="20"/>
          <w:szCs w:val="20"/>
        </w:rPr>
        <w:t>- Son part</w:t>
      </w:r>
      <w:r w:rsidR="009F6FB9">
        <w:rPr>
          <w:rFonts w:ascii="Arial" w:hAnsi="Arial" w:cs="Arial"/>
          <w:sz w:val="20"/>
          <w:szCs w:val="20"/>
        </w:rPr>
        <w:t>icipaciones y aportaciones, los</w:t>
      </w:r>
      <w:r w:rsidRPr="000F4609">
        <w:rPr>
          <w:rFonts w:ascii="Arial" w:hAnsi="Arial" w:cs="Arial"/>
          <w:sz w:val="20"/>
          <w:szCs w:val="20"/>
        </w:rPr>
        <w:t xml:space="preserve"> ingresos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:rsidR="00907A0A" w:rsidRPr="000F4609" w:rsidRDefault="00907A0A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6FB9" w:rsidRDefault="009F6FB9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sz w:val="20"/>
          <w:szCs w:val="20"/>
        </w:rPr>
        <w:t>La Hacienda Pública Municipal percibirá las participaciones estatales y federales determinadas en los convenios relativos y en la Ley de Coordinación Fiscal del Estado de Yucatán.</w:t>
      </w:r>
    </w:p>
    <w:p w:rsidR="00A54196" w:rsidRPr="000F4609" w:rsidRDefault="00A54196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0466C9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b/>
          <w:bCs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TÍTULO OCTAVO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ind w:hanging="4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 INGRESOS</w:t>
      </w:r>
      <w:r w:rsidR="00586A6A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4609">
        <w:rPr>
          <w:rFonts w:ascii="Arial" w:hAnsi="Arial" w:cs="Arial"/>
          <w:b/>
          <w:bCs/>
          <w:sz w:val="20"/>
          <w:szCs w:val="20"/>
        </w:rPr>
        <w:t>EXTRAORDINARIOS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CAPÍTULO ÚNICO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>De los Empréstitos, Subsidios y los Provenientes del Estado o la Federación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4609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96941" w:rsidRPr="000F4609">
        <w:rPr>
          <w:rFonts w:ascii="Arial" w:hAnsi="Arial" w:cs="Arial"/>
          <w:b/>
          <w:bCs/>
          <w:sz w:val="20"/>
          <w:szCs w:val="20"/>
        </w:rPr>
        <w:t>51</w:t>
      </w:r>
      <w:r w:rsidRPr="000F4609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0F4609">
        <w:rPr>
          <w:rFonts w:ascii="Arial" w:hAnsi="Arial" w:cs="Arial"/>
          <w:sz w:val="20"/>
          <w:szCs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684255" w:rsidRPr="000F4609" w:rsidRDefault="00684255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T r </w:t>
      </w:r>
      <w:proofErr w:type="gramStart"/>
      <w:r w:rsidRPr="000F4609">
        <w:rPr>
          <w:rFonts w:ascii="Arial" w:hAnsi="Arial" w:cs="Arial"/>
          <w:b/>
          <w:bCs/>
          <w:sz w:val="20"/>
          <w:szCs w:val="20"/>
          <w:lang w:val="en-US"/>
        </w:rPr>
        <w:t>a</w:t>
      </w:r>
      <w:proofErr w:type="gramEnd"/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 n s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 t o r </w:t>
      </w:r>
      <w:proofErr w:type="spellStart"/>
      <w:r w:rsidRPr="000F4609">
        <w:rPr>
          <w:rFonts w:ascii="Arial" w:hAnsi="Arial" w:cs="Arial"/>
          <w:b/>
          <w:bCs/>
          <w:sz w:val="20"/>
          <w:szCs w:val="20"/>
          <w:lang w:val="en-US"/>
        </w:rPr>
        <w:t>i</w:t>
      </w:r>
      <w:proofErr w:type="spellEnd"/>
      <w:r w:rsidRPr="000F4609">
        <w:rPr>
          <w:rFonts w:ascii="Arial" w:hAnsi="Arial" w:cs="Arial"/>
          <w:b/>
          <w:bCs/>
          <w:sz w:val="20"/>
          <w:szCs w:val="20"/>
          <w:lang w:val="en-US"/>
        </w:rPr>
        <w:t xml:space="preserve"> o:</w:t>
      </w:r>
    </w:p>
    <w:p w:rsidR="00907A0A" w:rsidRPr="000F4609" w:rsidRDefault="00907A0A" w:rsidP="000F460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84255" w:rsidRPr="000F4609" w:rsidRDefault="00D81576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Artículo </w:t>
      </w:r>
      <w:r w:rsidR="001877A2">
        <w:rPr>
          <w:rFonts w:ascii="Arial" w:hAnsi="Arial" w:cs="Arial"/>
          <w:b/>
          <w:bCs/>
          <w:sz w:val="20"/>
          <w:szCs w:val="20"/>
        </w:rPr>
        <w:t>ú</w:t>
      </w:r>
      <w:r w:rsidR="001877A2" w:rsidRPr="000F4609">
        <w:rPr>
          <w:rFonts w:ascii="Arial" w:hAnsi="Arial" w:cs="Arial"/>
          <w:b/>
          <w:bCs/>
          <w:sz w:val="20"/>
          <w:szCs w:val="20"/>
        </w:rPr>
        <w:t>nico. -</w:t>
      </w:r>
      <w:r w:rsidR="00684255" w:rsidRPr="000F4609">
        <w:rPr>
          <w:rFonts w:ascii="Arial" w:hAnsi="Arial" w:cs="Arial"/>
          <w:b/>
          <w:bCs/>
          <w:sz w:val="20"/>
          <w:szCs w:val="20"/>
        </w:rPr>
        <w:t xml:space="preserve"> </w:t>
      </w:r>
      <w:r w:rsidR="00684255" w:rsidRPr="000F4609">
        <w:rPr>
          <w:rFonts w:ascii="Arial" w:hAnsi="Arial" w:cs="Arial"/>
          <w:sz w:val="20"/>
          <w:szCs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E2FA1" w:rsidRPr="000F4609" w:rsidRDefault="000E2FA1" w:rsidP="000F46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E2FA1" w:rsidRPr="000F4609" w:rsidSect="00F70D2E">
      <w:footerReference w:type="default" r:id="rId8"/>
      <w:pgSz w:w="12240" w:h="15840" w:code="1"/>
      <w:pgMar w:top="1417" w:right="1701" w:bottom="1417" w:left="1701" w:header="227" w:footer="306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54C" w:rsidRDefault="005F554C">
      <w:pPr>
        <w:spacing w:after="0" w:line="240" w:lineRule="auto"/>
      </w:pPr>
      <w:r>
        <w:separator/>
      </w:r>
    </w:p>
  </w:endnote>
  <w:endnote w:type="continuationSeparator" w:id="0">
    <w:p w:rsidR="005F554C" w:rsidRDefault="005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415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7771A" w:rsidRPr="000E226C" w:rsidRDefault="00780ED3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0E226C">
          <w:rPr>
            <w:rFonts w:ascii="Arial" w:hAnsi="Arial" w:cs="Arial"/>
            <w:sz w:val="20"/>
            <w:szCs w:val="20"/>
          </w:rPr>
          <w:fldChar w:fldCharType="begin"/>
        </w:r>
        <w:r w:rsidR="0097771A" w:rsidRPr="000E226C">
          <w:rPr>
            <w:rFonts w:ascii="Arial" w:hAnsi="Arial" w:cs="Arial"/>
            <w:sz w:val="20"/>
            <w:szCs w:val="20"/>
          </w:rPr>
          <w:instrText>PAGE   \* MERGEFORMAT</w:instrText>
        </w:r>
        <w:r w:rsidRPr="000E226C">
          <w:rPr>
            <w:rFonts w:ascii="Arial" w:hAnsi="Arial" w:cs="Arial"/>
            <w:sz w:val="20"/>
            <w:szCs w:val="20"/>
          </w:rPr>
          <w:fldChar w:fldCharType="separate"/>
        </w:r>
        <w:r w:rsidR="00EA52B0" w:rsidRPr="00EA52B0">
          <w:rPr>
            <w:rFonts w:ascii="Arial" w:hAnsi="Arial" w:cs="Arial"/>
            <w:noProof/>
            <w:sz w:val="20"/>
            <w:szCs w:val="20"/>
            <w:lang w:val="es-ES"/>
          </w:rPr>
          <w:t>22</w:t>
        </w:r>
        <w:r w:rsidRPr="000E226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7771A" w:rsidRDefault="009777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54C" w:rsidRDefault="005F554C">
      <w:pPr>
        <w:spacing w:after="0" w:line="240" w:lineRule="auto"/>
      </w:pPr>
      <w:r>
        <w:separator/>
      </w:r>
    </w:p>
  </w:footnote>
  <w:footnote w:type="continuationSeparator" w:id="0">
    <w:p w:rsidR="005F554C" w:rsidRDefault="005F5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BE0EF"/>
    <w:multiLevelType w:val="singleLevel"/>
    <w:tmpl w:val="7FA6ABB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2">
    <w:nsid w:val="0207A4BE"/>
    <w:multiLevelType w:val="singleLevel"/>
    <w:tmpl w:val="BE0C7E1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pacing w:val="-6"/>
        <w:sz w:val="19"/>
        <w:szCs w:val="19"/>
      </w:rPr>
    </w:lvl>
  </w:abstractNum>
  <w:abstractNum w:abstractNumId="3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4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5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>
    <w:nsid w:val="04224AF0"/>
    <w:multiLevelType w:val="hybridMultilevel"/>
    <w:tmpl w:val="46DE0460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7">
    <w:nsid w:val="0520A336"/>
    <w:multiLevelType w:val="singleLevel"/>
    <w:tmpl w:val="BBCC3B70"/>
    <w:lvl w:ilvl="0">
      <w:start w:val="1"/>
      <w:numFmt w:val="lowerLetter"/>
      <w:lvlText w:val="%1)"/>
      <w:lvlJc w:val="left"/>
      <w:pPr>
        <w:tabs>
          <w:tab w:val="num" w:pos="432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8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9">
    <w:nsid w:val="0C321EB8"/>
    <w:multiLevelType w:val="hybridMultilevel"/>
    <w:tmpl w:val="63B80804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0D646B9D"/>
    <w:multiLevelType w:val="hybridMultilevel"/>
    <w:tmpl w:val="43A0E732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1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2">
    <w:nsid w:val="38C82289"/>
    <w:multiLevelType w:val="hybridMultilevel"/>
    <w:tmpl w:val="BF7216E0"/>
    <w:lvl w:ilvl="0" w:tplc="35D6D1F2">
      <w:start w:val="1"/>
      <w:numFmt w:val="lowerLetter"/>
      <w:lvlText w:val="%1)"/>
      <w:lvlJc w:val="left"/>
      <w:pPr>
        <w:ind w:left="19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685" w:hanging="360"/>
      </w:pPr>
    </w:lvl>
    <w:lvl w:ilvl="2" w:tplc="080A001B" w:tentative="1">
      <w:start w:val="1"/>
      <w:numFmt w:val="lowerRoman"/>
      <w:lvlText w:val="%3."/>
      <w:lvlJc w:val="right"/>
      <w:pPr>
        <w:ind w:left="3405" w:hanging="180"/>
      </w:pPr>
    </w:lvl>
    <w:lvl w:ilvl="3" w:tplc="080A000F" w:tentative="1">
      <w:start w:val="1"/>
      <w:numFmt w:val="decimal"/>
      <w:lvlText w:val="%4."/>
      <w:lvlJc w:val="left"/>
      <w:pPr>
        <w:ind w:left="4125" w:hanging="360"/>
      </w:pPr>
    </w:lvl>
    <w:lvl w:ilvl="4" w:tplc="080A0019" w:tentative="1">
      <w:start w:val="1"/>
      <w:numFmt w:val="lowerLetter"/>
      <w:lvlText w:val="%5."/>
      <w:lvlJc w:val="left"/>
      <w:pPr>
        <w:ind w:left="4845" w:hanging="360"/>
      </w:pPr>
    </w:lvl>
    <w:lvl w:ilvl="5" w:tplc="080A001B" w:tentative="1">
      <w:start w:val="1"/>
      <w:numFmt w:val="lowerRoman"/>
      <w:lvlText w:val="%6."/>
      <w:lvlJc w:val="right"/>
      <w:pPr>
        <w:ind w:left="5565" w:hanging="180"/>
      </w:pPr>
    </w:lvl>
    <w:lvl w:ilvl="6" w:tplc="080A000F" w:tentative="1">
      <w:start w:val="1"/>
      <w:numFmt w:val="decimal"/>
      <w:lvlText w:val="%7."/>
      <w:lvlJc w:val="left"/>
      <w:pPr>
        <w:ind w:left="6285" w:hanging="360"/>
      </w:pPr>
    </w:lvl>
    <w:lvl w:ilvl="7" w:tplc="080A0019" w:tentative="1">
      <w:start w:val="1"/>
      <w:numFmt w:val="lowerLetter"/>
      <w:lvlText w:val="%8."/>
      <w:lvlJc w:val="left"/>
      <w:pPr>
        <w:ind w:left="7005" w:hanging="360"/>
      </w:pPr>
    </w:lvl>
    <w:lvl w:ilvl="8" w:tplc="080A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3BC41A80"/>
    <w:multiLevelType w:val="hybridMultilevel"/>
    <w:tmpl w:val="940AEA0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4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51366"/>
    <w:multiLevelType w:val="hybridMultilevel"/>
    <w:tmpl w:val="2D1CF542"/>
    <w:lvl w:ilvl="0" w:tplc="C980AAB4">
      <w:start w:val="1"/>
      <w:numFmt w:val="lowerLetter"/>
      <w:lvlText w:val="%1)"/>
      <w:lvlJc w:val="left"/>
      <w:pPr>
        <w:ind w:left="1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02" w:hanging="360"/>
      </w:pPr>
    </w:lvl>
    <w:lvl w:ilvl="2" w:tplc="080A001B" w:tentative="1">
      <w:start w:val="1"/>
      <w:numFmt w:val="lowerRoman"/>
      <w:lvlText w:val="%3."/>
      <w:lvlJc w:val="right"/>
      <w:pPr>
        <w:ind w:left="3122" w:hanging="180"/>
      </w:pPr>
    </w:lvl>
    <w:lvl w:ilvl="3" w:tplc="080A000F" w:tentative="1">
      <w:start w:val="1"/>
      <w:numFmt w:val="decimal"/>
      <w:lvlText w:val="%4."/>
      <w:lvlJc w:val="left"/>
      <w:pPr>
        <w:ind w:left="3842" w:hanging="360"/>
      </w:pPr>
    </w:lvl>
    <w:lvl w:ilvl="4" w:tplc="080A0019" w:tentative="1">
      <w:start w:val="1"/>
      <w:numFmt w:val="lowerLetter"/>
      <w:lvlText w:val="%5."/>
      <w:lvlJc w:val="left"/>
      <w:pPr>
        <w:ind w:left="4562" w:hanging="360"/>
      </w:pPr>
    </w:lvl>
    <w:lvl w:ilvl="5" w:tplc="080A001B" w:tentative="1">
      <w:start w:val="1"/>
      <w:numFmt w:val="lowerRoman"/>
      <w:lvlText w:val="%6."/>
      <w:lvlJc w:val="right"/>
      <w:pPr>
        <w:ind w:left="5282" w:hanging="180"/>
      </w:pPr>
    </w:lvl>
    <w:lvl w:ilvl="6" w:tplc="080A000F" w:tentative="1">
      <w:start w:val="1"/>
      <w:numFmt w:val="decimal"/>
      <w:lvlText w:val="%7."/>
      <w:lvlJc w:val="left"/>
      <w:pPr>
        <w:ind w:left="6002" w:hanging="360"/>
      </w:pPr>
    </w:lvl>
    <w:lvl w:ilvl="7" w:tplc="080A0019" w:tentative="1">
      <w:start w:val="1"/>
      <w:numFmt w:val="lowerLetter"/>
      <w:lvlText w:val="%8."/>
      <w:lvlJc w:val="left"/>
      <w:pPr>
        <w:ind w:left="6722" w:hanging="360"/>
      </w:pPr>
    </w:lvl>
    <w:lvl w:ilvl="8" w:tplc="080A001B" w:tentative="1">
      <w:start w:val="1"/>
      <w:numFmt w:val="lowerRoman"/>
      <w:lvlText w:val="%9."/>
      <w:lvlJc w:val="right"/>
      <w:pPr>
        <w:ind w:left="7442" w:hanging="180"/>
      </w:pPr>
    </w:lvl>
  </w:abstractNum>
  <w:abstractNum w:abstractNumId="16">
    <w:nsid w:val="48012207"/>
    <w:multiLevelType w:val="hybridMultilevel"/>
    <w:tmpl w:val="1A604D6A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7">
    <w:nsid w:val="4A2A7804"/>
    <w:multiLevelType w:val="hybridMultilevel"/>
    <w:tmpl w:val="E392F6F8"/>
    <w:lvl w:ilvl="0" w:tplc="E58847CC">
      <w:start w:val="1"/>
      <w:numFmt w:val="upperRoman"/>
      <w:lvlText w:val="%1.-"/>
      <w:lvlJc w:val="righ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E58847CC">
      <w:start w:val="1"/>
      <w:numFmt w:val="upperRoman"/>
      <w:lvlText w:val="%3.-"/>
      <w:lvlJc w:val="righ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07F04"/>
    <w:multiLevelType w:val="hybridMultilevel"/>
    <w:tmpl w:val="1E38A018"/>
    <w:lvl w:ilvl="0" w:tplc="E58847CC">
      <w:start w:val="1"/>
      <w:numFmt w:val="upperRoman"/>
      <w:lvlText w:val="%1.-"/>
      <w:lvlJc w:val="right"/>
      <w:pPr>
        <w:ind w:left="779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99" w:hanging="360"/>
      </w:pPr>
    </w:lvl>
    <w:lvl w:ilvl="2" w:tplc="080A001B" w:tentative="1">
      <w:start w:val="1"/>
      <w:numFmt w:val="lowerRoman"/>
      <w:lvlText w:val="%3."/>
      <w:lvlJc w:val="right"/>
      <w:pPr>
        <w:ind w:left="2219" w:hanging="180"/>
      </w:pPr>
    </w:lvl>
    <w:lvl w:ilvl="3" w:tplc="080A000F" w:tentative="1">
      <w:start w:val="1"/>
      <w:numFmt w:val="decimal"/>
      <w:lvlText w:val="%4."/>
      <w:lvlJc w:val="left"/>
      <w:pPr>
        <w:ind w:left="2939" w:hanging="360"/>
      </w:pPr>
    </w:lvl>
    <w:lvl w:ilvl="4" w:tplc="080A0019" w:tentative="1">
      <w:start w:val="1"/>
      <w:numFmt w:val="lowerLetter"/>
      <w:lvlText w:val="%5."/>
      <w:lvlJc w:val="left"/>
      <w:pPr>
        <w:ind w:left="3659" w:hanging="360"/>
      </w:pPr>
    </w:lvl>
    <w:lvl w:ilvl="5" w:tplc="080A001B" w:tentative="1">
      <w:start w:val="1"/>
      <w:numFmt w:val="lowerRoman"/>
      <w:lvlText w:val="%6."/>
      <w:lvlJc w:val="right"/>
      <w:pPr>
        <w:ind w:left="4379" w:hanging="180"/>
      </w:pPr>
    </w:lvl>
    <w:lvl w:ilvl="6" w:tplc="080A000F" w:tentative="1">
      <w:start w:val="1"/>
      <w:numFmt w:val="decimal"/>
      <w:lvlText w:val="%7."/>
      <w:lvlJc w:val="left"/>
      <w:pPr>
        <w:ind w:left="5099" w:hanging="360"/>
      </w:pPr>
    </w:lvl>
    <w:lvl w:ilvl="7" w:tplc="080A0019" w:tentative="1">
      <w:start w:val="1"/>
      <w:numFmt w:val="lowerLetter"/>
      <w:lvlText w:val="%8."/>
      <w:lvlJc w:val="left"/>
      <w:pPr>
        <w:ind w:left="5819" w:hanging="360"/>
      </w:pPr>
    </w:lvl>
    <w:lvl w:ilvl="8" w:tplc="080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62D25994"/>
    <w:multiLevelType w:val="hybridMultilevel"/>
    <w:tmpl w:val="BB6C9E74"/>
    <w:lvl w:ilvl="0" w:tplc="BE1A8534">
      <w:start w:val="1"/>
      <w:numFmt w:val="upperRoman"/>
      <w:lvlText w:val="%1.-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0">
    <w:nsid w:val="651F2A93"/>
    <w:multiLevelType w:val="hybridMultilevel"/>
    <w:tmpl w:val="FF16A3F4"/>
    <w:lvl w:ilvl="0" w:tplc="E58847CC">
      <w:start w:val="1"/>
      <w:numFmt w:val="upperRoman"/>
      <w:lvlText w:val="%1.-"/>
      <w:lvlJc w:val="right"/>
      <w:pPr>
        <w:ind w:left="78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7753123"/>
    <w:multiLevelType w:val="hybridMultilevel"/>
    <w:tmpl w:val="9B4677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E6209"/>
    <w:multiLevelType w:val="hybridMultilevel"/>
    <w:tmpl w:val="B41402D4"/>
    <w:lvl w:ilvl="0" w:tplc="DED07B46">
      <w:start w:val="1"/>
      <w:numFmt w:val="lowerLetter"/>
      <w:lvlText w:val="%1)"/>
      <w:lvlJc w:val="left"/>
      <w:pPr>
        <w:ind w:left="20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23">
    <w:nsid w:val="7B3739D9"/>
    <w:multiLevelType w:val="hybridMultilevel"/>
    <w:tmpl w:val="FC340138"/>
    <w:lvl w:ilvl="0" w:tplc="E58847CC">
      <w:start w:val="1"/>
      <w:numFmt w:val="upperRoman"/>
      <w:lvlText w:val="%1.-"/>
      <w:lvlJc w:val="righ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9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9"/>
  </w:num>
  <w:num w:numId="10">
    <w:abstractNumId w:val="18"/>
  </w:num>
  <w:num w:numId="11">
    <w:abstractNumId w:val="20"/>
  </w:num>
  <w:num w:numId="12">
    <w:abstractNumId w:val="16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  <w:num w:numId="22">
    <w:abstractNumId w:val="15"/>
  </w:num>
  <w:num w:numId="23">
    <w:abstractNumId w:val="2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A0277C"/>
    <w:rsid w:val="000025CB"/>
    <w:rsid w:val="00007CD6"/>
    <w:rsid w:val="00013409"/>
    <w:rsid w:val="0002049F"/>
    <w:rsid w:val="00021CE0"/>
    <w:rsid w:val="00040D55"/>
    <w:rsid w:val="00042E44"/>
    <w:rsid w:val="000466C9"/>
    <w:rsid w:val="0006350D"/>
    <w:rsid w:val="0007320B"/>
    <w:rsid w:val="000779E8"/>
    <w:rsid w:val="0008314F"/>
    <w:rsid w:val="00096941"/>
    <w:rsid w:val="000A1D7E"/>
    <w:rsid w:val="000A24B3"/>
    <w:rsid w:val="000A4C79"/>
    <w:rsid w:val="000B18D4"/>
    <w:rsid w:val="000B5CA0"/>
    <w:rsid w:val="000B7C1C"/>
    <w:rsid w:val="000D673A"/>
    <w:rsid w:val="000E226C"/>
    <w:rsid w:val="000E2FA1"/>
    <w:rsid w:val="000E4A19"/>
    <w:rsid w:val="000F1F65"/>
    <w:rsid w:val="000F2F1C"/>
    <w:rsid w:val="000F4609"/>
    <w:rsid w:val="000F7F71"/>
    <w:rsid w:val="001007BE"/>
    <w:rsid w:val="00110D90"/>
    <w:rsid w:val="00131F13"/>
    <w:rsid w:val="00133C86"/>
    <w:rsid w:val="00147BB6"/>
    <w:rsid w:val="0015321C"/>
    <w:rsid w:val="0017301C"/>
    <w:rsid w:val="00173EA0"/>
    <w:rsid w:val="001877A2"/>
    <w:rsid w:val="00195DB2"/>
    <w:rsid w:val="001C3DCF"/>
    <w:rsid w:val="001E4539"/>
    <w:rsid w:val="001F1230"/>
    <w:rsid w:val="001F2BDE"/>
    <w:rsid w:val="001F4AE3"/>
    <w:rsid w:val="001F7D43"/>
    <w:rsid w:val="002163F4"/>
    <w:rsid w:val="00262CAD"/>
    <w:rsid w:val="00284E01"/>
    <w:rsid w:val="002871E8"/>
    <w:rsid w:val="00287490"/>
    <w:rsid w:val="00295D2F"/>
    <w:rsid w:val="00296A55"/>
    <w:rsid w:val="002A4E86"/>
    <w:rsid w:val="002B78B3"/>
    <w:rsid w:val="002D73A8"/>
    <w:rsid w:val="002E0DC5"/>
    <w:rsid w:val="002E2974"/>
    <w:rsid w:val="00306300"/>
    <w:rsid w:val="003105E1"/>
    <w:rsid w:val="003160C4"/>
    <w:rsid w:val="0032525E"/>
    <w:rsid w:val="00335954"/>
    <w:rsid w:val="003417DA"/>
    <w:rsid w:val="0034266E"/>
    <w:rsid w:val="00353BAA"/>
    <w:rsid w:val="00356C4C"/>
    <w:rsid w:val="00362537"/>
    <w:rsid w:val="00365671"/>
    <w:rsid w:val="003659E7"/>
    <w:rsid w:val="0038645D"/>
    <w:rsid w:val="00397592"/>
    <w:rsid w:val="003D6242"/>
    <w:rsid w:val="004049B5"/>
    <w:rsid w:val="00407A5F"/>
    <w:rsid w:val="004210FD"/>
    <w:rsid w:val="00422F29"/>
    <w:rsid w:val="00433C39"/>
    <w:rsid w:val="00446317"/>
    <w:rsid w:val="00451693"/>
    <w:rsid w:val="0045292C"/>
    <w:rsid w:val="00455895"/>
    <w:rsid w:val="00471D4F"/>
    <w:rsid w:val="00483AFD"/>
    <w:rsid w:val="004852C7"/>
    <w:rsid w:val="00490BB1"/>
    <w:rsid w:val="00491B3E"/>
    <w:rsid w:val="004C69AD"/>
    <w:rsid w:val="004D569C"/>
    <w:rsid w:val="004D7E7B"/>
    <w:rsid w:val="004E14F7"/>
    <w:rsid w:val="004E37A5"/>
    <w:rsid w:val="004F0734"/>
    <w:rsid w:val="00504DD2"/>
    <w:rsid w:val="00523142"/>
    <w:rsid w:val="00525B4D"/>
    <w:rsid w:val="00545CD4"/>
    <w:rsid w:val="00553163"/>
    <w:rsid w:val="00571034"/>
    <w:rsid w:val="0058546A"/>
    <w:rsid w:val="00586A6A"/>
    <w:rsid w:val="005C7D68"/>
    <w:rsid w:val="005D3F27"/>
    <w:rsid w:val="005D74BC"/>
    <w:rsid w:val="005D7966"/>
    <w:rsid w:val="005E0D9B"/>
    <w:rsid w:val="005E546A"/>
    <w:rsid w:val="005E7BB6"/>
    <w:rsid w:val="005F554C"/>
    <w:rsid w:val="00600C0B"/>
    <w:rsid w:val="006011F2"/>
    <w:rsid w:val="00607A83"/>
    <w:rsid w:val="0061090E"/>
    <w:rsid w:val="006345BF"/>
    <w:rsid w:val="00643D40"/>
    <w:rsid w:val="00643E90"/>
    <w:rsid w:val="00661075"/>
    <w:rsid w:val="00665B89"/>
    <w:rsid w:val="00675DD7"/>
    <w:rsid w:val="006812B1"/>
    <w:rsid w:val="00682BCC"/>
    <w:rsid w:val="00684255"/>
    <w:rsid w:val="0068438C"/>
    <w:rsid w:val="006B03C9"/>
    <w:rsid w:val="006B1EED"/>
    <w:rsid w:val="006B38A1"/>
    <w:rsid w:val="006C12ED"/>
    <w:rsid w:val="006C445B"/>
    <w:rsid w:val="006E1759"/>
    <w:rsid w:val="006E1B1C"/>
    <w:rsid w:val="006E2CB1"/>
    <w:rsid w:val="006E5A03"/>
    <w:rsid w:val="006F53A0"/>
    <w:rsid w:val="007047F6"/>
    <w:rsid w:val="00704C92"/>
    <w:rsid w:val="00724A21"/>
    <w:rsid w:val="00726364"/>
    <w:rsid w:val="00726D7D"/>
    <w:rsid w:val="007304A3"/>
    <w:rsid w:val="00741AE0"/>
    <w:rsid w:val="007445D3"/>
    <w:rsid w:val="007446B9"/>
    <w:rsid w:val="00744B9E"/>
    <w:rsid w:val="00754A6E"/>
    <w:rsid w:val="0076112C"/>
    <w:rsid w:val="00766589"/>
    <w:rsid w:val="007737A0"/>
    <w:rsid w:val="00780ED3"/>
    <w:rsid w:val="007928D1"/>
    <w:rsid w:val="007A15B9"/>
    <w:rsid w:val="007D225A"/>
    <w:rsid w:val="007E4875"/>
    <w:rsid w:val="007E7CCA"/>
    <w:rsid w:val="007F68B4"/>
    <w:rsid w:val="0080619C"/>
    <w:rsid w:val="00811D1E"/>
    <w:rsid w:val="008144E5"/>
    <w:rsid w:val="00814AEB"/>
    <w:rsid w:val="00827C14"/>
    <w:rsid w:val="0083066F"/>
    <w:rsid w:val="0083280A"/>
    <w:rsid w:val="008558A7"/>
    <w:rsid w:val="00857C3A"/>
    <w:rsid w:val="00860221"/>
    <w:rsid w:val="00863AA2"/>
    <w:rsid w:val="008665F7"/>
    <w:rsid w:val="0089484A"/>
    <w:rsid w:val="008A02AF"/>
    <w:rsid w:val="008A139E"/>
    <w:rsid w:val="008A57EE"/>
    <w:rsid w:val="008A7021"/>
    <w:rsid w:val="008C02D8"/>
    <w:rsid w:val="008C1EC2"/>
    <w:rsid w:val="008C1F00"/>
    <w:rsid w:val="00900BBA"/>
    <w:rsid w:val="00907A0A"/>
    <w:rsid w:val="00915D4C"/>
    <w:rsid w:val="00930D0D"/>
    <w:rsid w:val="009321D5"/>
    <w:rsid w:val="00954396"/>
    <w:rsid w:val="00956404"/>
    <w:rsid w:val="009608E3"/>
    <w:rsid w:val="00967635"/>
    <w:rsid w:val="00967F45"/>
    <w:rsid w:val="00972C51"/>
    <w:rsid w:val="0097771A"/>
    <w:rsid w:val="00993535"/>
    <w:rsid w:val="009B3677"/>
    <w:rsid w:val="009C03F1"/>
    <w:rsid w:val="009C44DD"/>
    <w:rsid w:val="009D0147"/>
    <w:rsid w:val="009E3ED2"/>
    <w:rsid w:val="009E73B3"/>
    <w:rsid w:val="009F672D"/>
    <w:rsid w:val="009F6FB9"/>
    <w:rsid w:val="009F7475"/>
    <w:rsid w:val="00A0277C"/>
    <w:rsid w:val="00A23035"/>
    <w:rsid w:val="00A250A3"/>
    <w:rsid w:val="00A3080C"/>
    <w:rsid w:val="00A379F7"/>
    <w:rsid w:val="00A54196"/>
    <w:rsid w:val="00A66668"/>
    <w:rsid w:val="00A7075F"/>
    <w:rsid w:val="00A713B7"/>
    <w:rsid w:val="00A71758"/>
    <w:rsid w:val="00A73635"/>
    <w:rsid w:val="00A73898"/>
    <w:rsid w:val="00A86413"/>
    <w:rsid w:val="00A95B9D"/>
    <w:rsid w:val="00AA4FF0"/>
    <w:rsid w:val="00AB19B8"/>
    <w:rsid w:val="00AD2D26"/>
    <w:rsid w:val="00AD4CC1"/>
    <w:rsid w:val="00AD7690"/>
    <w:rsid w:val="00AF396E"/>
    <w:rsid w:val="00B00E3D"/>
    <w:rsid w:val="00B06CF2"/>
    <w:rsid w:val="00B21610"/>
    <w:rsid w:val="00B219DC"/>
    <w:rsid w:val="00B42CEB"/>
    <w:rsid w:val="00B62878"/>
    <w:rsid w:val="00B659FD"/>
    <w:rsid w:val="00B71889"/>
    <w:rsid w:val="00B727B5"/>
    <w:rsid w:val="00B759F2"/>
    <w:rsid w:val="00B93722"/>
    <w:rsid w:val="00B96C13"/>
    <w:rsid w:val="00BA4274"/>
    <w:rsid w:val="00BC130A"/>
    <w:rsid w:val="00BC3E9D"/>
    <w:rsid w:val="00BC63D4"/>
    <w:rsid w:val="00BD0578"/>
    <w:rsid w:val="00C03CA8"/>
    <w:rsid w:val="00C2772A"/>
    <w:rsid w:val="00C27792"/>
    <w:rsid w:val="00C309A4"/>
    <w:rsid w:val="00C4016A"/>
    <w:rsid w:val="00C461CA"/>
    <w:rsid w:val="00C52EF7"/>
    <w:rsid w:val="00C55D9D"/>
    <w:rsid w:val="00C61242"/>
    <w:rsid w:val="00C74E6B"/>
    <w:rsid w:val="00C86932"/>
    <w:rsid w:val="00C90170"/>
    <w:rsid w:val="00C947AE"/>
    <w:rsid w:val="00C96800"/>
    <w:rsid w:val="00C977B7"/>
    <w:rsid w:val="00CA0504"/>
    <w:rsid w:val="00CB1E55"/>
    <w:rsid w:val="00CB640E"/>
    <w:rsid w:val="00CE3F72"/>
    <w:rsid w:val="00CF1307"/>
    <w:rsid w:val="00CF4087"/>
    <w:rsid w:val="00CF6046"/>
    <w:rsid w:val="00D00F5E"/>
    <w:rsid w:val="00D07113"/>
    <w:rsid w:val="00D07E80"/>
    <w:rsid w:val="00D21FE2"/>
    <w:rsid w:val="00D22910"/>
    <w:rsid w:val="00D26922"/>
    <w:rsid w:val="00D27489"/>
    <w:rsid w:val="00D307C6"/>
    <w:rsid w:val="00D623E3"/>
    <w:rsid w:val="00D62C65"/>
    <w:rsid w:val="00D63988"/>
    <w:rsid w:val="00D6590C"/>
    <w:rsid w:val="00D665D4"/>
    <w:rsid w:val="00D81576"/>
    <w:rsid w:val="00D9106A"/>
    <w:rsid w:val="00DB728E"/>
    <w:rsid w:val="00DC2A93"/>
    <w:rsid w:val="00DE16C1"/>
    <w:rsid w:val="00E10671"/>
    <w:rsid w:val="00E130C9"/>
    <w:rsid w:val="00E273E2"/>
    <w:rsid w:val="00E27AB3"/>
    <w:rsid w:val="00E718ED"/>
    <w:rsid w:val="00E742A9"/>
    <w:rsid w:val="00E95C49"/>
    <w:rsid w:val="00EA52B0"/>
    <w:rsid w:val="00EC3672"/>
    <w:rsid w:val="00EC72FA"/>
    <w:rsid w:val="00ED03C0"/>
    <w:rsid w:val="00EF0514"/>
    <w:rsid w:val="00EF2608"/>
    <w:rsid w:val="00EF438E"/>
    <w:rsid w:val="00EF4A5D"/>
    <w:rsid w:val="00F020C1"/>
    <w:rsid w:val="00F10894"/>
    <w:rsid w:val="00F24CA5"/>
    <w:rsid w:val="00F26689"/>
    <w:rsid w:val="00F30331"/>
    <w:rsid w:val="00F316B7"/>
    <w:rsid w:val="00F35B45"/>
    <w:rsid w:val="00F36442"/>
    <w:rsid w:val="00F40447"/>
    <w:rsid w:val="00F45505"/>
    <w:rsid w:val="00F455BB"/>
    <w:rsid w:val="00F62155"/>
    <w:rsid w:val="00F66735"/>
    <w:rsid w:val="00F703B1"/>
    <w:rsid w:val="00F70D2E"/>
    <w:rsid w:val="00F7344F"/>
    <w:rsid w:val="00F81441"/>
    <w:rsid w:val="00F96A18"/>
    <w:rsid w:val="00FF2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7D"/>
    <w:pPr>
      <w:spacing w:after="200" w:line="276" w:lineRule="auto"/>
    </w:pPr>
    <w:rPr>
      <w:sz w:val="22"/>
      <w:szCs w:val="22"/>
      <w:lang w:val="es-MX" w:eastAsia="es-MX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B62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72BB-1830-45EA-955B-22B17360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4330</Words>
  <Characters>26169</Characters>
  <Application>Microsoft Office Word</Application>
  <DocSecurity>0</DocSecurity>
  <Lines>218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Centor</cp:lastModifiedBy>
  <cp:revision>2</cp:revision>
  <cp:lastPrinted>2016-11-23T22:15:00Z</cp:lastPrinted>
  <dcterms:created xsi:type="dcterms:W3CDTF">2018-11-20T22:59:00Z</dcterms:created>
  <dcterms:modified xsi:type="dcterms:W3CDTF">2018-11-20T22:59:00Z</dcterms:modified>
</cp:coreProperties>
</file>