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6F1C7" w14:textId="77777777" w:rsidR="00966702" w:rsidRPr="00762F74" w:rsidRDefault="00966702" w:rsidP="00762F74">
      <w:pPr>
        <w:jc w:val="center"/>
        <w:rPr>
          <w:rFonts w:ascii="Arial" w:hAnsi="Arial" w:cs="Arial"/>
          <w:b/>
          <w:sz w:val="20"/>
          <w:szCs w:val="20"/>
        </w:rPr>
      </w:pPr>
      <w:r w:rsidRPr="00762F74">
        <w:rPr>
          <w:rFonts w:ascii="Arial" w:hAnsi="Arial" w:cs="Arial"/>
          <w:b/>
          <w:sz w:val="20"/>
          <w:szCs w:val="20"/>
        </w:rPr>
        <w:t>ACTA N° 35</w:t>
      </w:r>
    </w:p>
    <w:p w14:paraId="33A2A42F" w14:textId="3C37BD59" w:rsidR="00966702" w:rsidRPr="00762F74" w:rsidRDefault="00966702" w:rsidP="00762F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2F74">
        <w:rPr>
          <w:rFonts w:ascii="Arial" w:hAnsi="Arial" w:cs="Arial"/>
          <w:sz w:val="20"/>
          <w:szCs w:val="20"/>
        </w:rPr>
        <w:t>En acta de sesión extraordinaria de cabildo del H. Ayuntamiento</w:t>
      </w:r>
      <w:r w:rsidR="003D3929" w:rsidRPr="00762F74">
        <w:rPr>
          <w:rFonts w:ascii="Arial" w:hAnsi="Arial" w:cs="Arial"/>
          <w:sz w:val="20"/>
          <w:szCs w:val="20"/>
        </w:rPr>
        <w:t xml:space="preserve"> </w:t>
      </w:r>
      <w:r w:rsidRPr="00762F74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762F74">
        <w:rPr>
          <w:rFonts w:ascii="Arial" w:hAnsi="Arial" w:cs="Arial"/>
          <w:sz w:val="20"/>
          <w:szCs w:val="20"/>
        </w:rPr>
        <w:t>Dzidzantún</w:t>
      </w:r>
      <w:proofErr w:type="spellEnd"/>
      <w:r w:rsidRPr="00762F74">
        <w:rPr>
          <w:rFonts w:ascii="Arial" w:hAnsi="Arial" w:cs="Arial"/>
          <w:sz w:val="20"/>
          <w:szCs w:val="20"/>
        </w:rPr>
        <w:t>, Yucatán, de fecha 19 de noviembre de 2019, siendo las</w:t>
      </w:r>
      <w:r w:rsidR="003D3929" w:rsidRPr="00762F74">
        <w:rPr>
          <w:rFonts w:ascii="Arial" w:hAnsi="Arial" w:cs="Arial"/>
          <w:sz w:val="20"/>
          <w:szCs w:val="20"/>
        </w:rPr>
        <w:t xml:space="preserve"> </w:t>
      </w:r>
      <w:r w:rsidRPr="00762F74">
        <w:rPr>
          <w:rFonts w:ascii="Arial" w:hAnsi="Arial" w:cs="Arial"/>
          <w:sz w:val="20"/>
          <w:szCs w:val="20"/>
        </w:rPr>
        <w:t>6:15 pm en el salón de sesiones de este palacio municipal se reunieron</w:t>
      </w:r>
      <w:r w:rsidR="003D3929" w:rsidRPr="00762F74">
        <w:rPr>
          <w:rFonts w:ascii="Arial" w:hAnsi="Arial" w:cs="Arial"/>
          <w:sz w:val="20"/>
          <w:szCs w:val="20"/>
        </w:rPr>
        <w:t xml:space="preserve"> </w:t>
      </w:r>
      <w:r w:rsidRPr="00762F74">
        <w:rPr>
          <w:rFonts w:ascii="Arial" w:hAnsi="Arial" w:cs="Arial"/>
          <w:sz w:val="20"/>
          <w:szCs w:val="20"/>
        </w:rPr>
        <w:t xml:space="preserve">los C.C. regidores Ismael Aguilar </w:t>
      </w:r>
      <w:proofErr w:type="spellStart"/>
      <w:r w:rsidRPr="00762F74">
        <w:rPr>
          <w:rFonts w:ascii="Arial" w:hAnsi="Arial" w:cs="Arial"/>
          <w:sz w:val="20"/>
          <w:szCs w:val="20"/>
        </w:rPr>
        <w:t>Puc</w:t>
      </w:r>
      <w:proofErr w:type="spellEnd"/>
      <w:r w:rsidRPr="00762F7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62F74">
        <w:rPr>
          <w:rFonts w:ascii="Arial" w:hAnsi="Arial" w:cs="Arial"/>
          <w:sz w:val="20"/>
          <w:szCs w:val="20"/>
        </w:rPr>
        <w:t>Lorna</w:t>
      </w:r>
      <w:proofErr w:type="spellEnd"/>
      <w:r w:rsidRPr="00762F74">
        <w:rPr>
          <w:rFonts w:ascii="Arial" w:hAnsi="Arial" w:cs="Arial"/>
          <w:sz w:val="20"/>
          <w:szCs w:val="20"/>
        </w:rPr>
        <w:t xml:space="preserve"> Guadalupe Canto </w:t>
      </w:r>
      <w:r w:rsidR="00B46E0A" w:rsidRPr="00762F74">
        <w:rPr>
          <w:rFonts w:ascii="Arial" w:hAnsi="Arial" w:cs="Arial"/>
          <w:sz w:val="20"/>
          <w:szCs w:val="20"/>
        </w:rPr>
        <w:t>Zaldívar</w:t>
      </w:r>
      <w:r w:rsidRPr="00762F74">
        <w:rPr>
          <w:rFonts w:ascii="Arial" w:hAnsi="Arial" w:cs="Arial"/>
          <w:sz w:val="20"/>
          <w:szCs w:val="20"/>
        </w:rPr>
        <w:t>,</w:t>
      </w:r>
      <w:r w:rsidR="003D3929" w:rsidRPr="00762F74">
        <w:rPr>
          <w:rFonts w:ascii="Arial" w:hAnsi="Arial" w:cs="Arial"/>
          <w:sz w:val="20"/>
          <w:szCs w:val="20"/>
        </w:rPr>
        <w:t xml:space="preserve"> </w:t>
      </w:r>
      <w:r w:rsidRPr="00762F74">
        <w:rPr>
          <w:rFonts w:ascii="Arial" w:hAnsi="Arial" w:cs="Arial"/>
          <w:sz w:val="20"/>
          <w:szCs w:val="20"/>
        </w:rPr>
        <w:t xml:space="preserve">Juan Carlos Castillo Herrera, Neri Isabel </w:t>
      </w:r>
      <w:proofErr w:type="spellStart"/>
      <w:r w:rsidRPr="00762F74">
        <w:rPr>
          <w:rFonts w:ascii="Arial" w:hAnsi="Arial" w:cs="Arial"/>
          <w:sz w:val="20"/>
          <w:szCs w:val="20"/>
        </w:rPr>
        <w:t>May</w:t>
      </w:r>
      <w:proofErr w:type="spellEnd"/>
      <w:r w:rsidRPr="00762F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F74">
        <w:rPr>
          <w:rFonts w:ascii="Arial" w:hAnsi="Arial" w:cs="Arial"/>
          <w:sz w:val="20"/>
          <w:szCs w:val="20"/>
        </w:rPr>
        <w:t>Soberanis</w:t>
      </w:r>
      <w:proofErr w:type="spellEnd"/>
      <w:r w:rsidRPr="00762F74">
        <w:rPr>
          <w:rFonts w:ascii="Arial" w:hAnsi="Arial" w:cs="Arial"/>
          <w:sz w:val="20"/>
          <w:szCs w:val="20"/>
        </w:rPr>
        <w:t>, Luis Alberto</w:t>
      </w:r>
      <w:r w:rsidR="003D3929" w:rsidRPr="00762F74">
        <w:rPr>
          <w:rFonts w:ascii="Arial" w:hAnsi="Arial" w:cs="Arial"/>
          <w:sz w:val="20"/>
          <w:szCs w:val="20"/>
        </w:rPr>
        <w:t xml:space="preserve">, </w:t>
      </w:r>
      <w:r w:rsidRPr="00762F74">
        <w:rPr>
          <w:rFonts w:ascii="Arial" w:hAnsi="Arial" w:cs="Arial"/>
          <w:sz w:val="20"/>
          <w:szCs w:val="20"/>
        </w:rPr>
        <w:t xml:space="preserve">Pacheco </w:t>
      </w:r>
      <w:r w:rsidR="00B46E0A" w:rsidRPr="00762F74">
        <w:rPr>
          <w:rFonts w:ascii="Arial" w:hAnsi="Arial" w:cs="Arial"/>
          <w:sz w:val="20"/>
          <w:szCs w:val="20"/>
        </w:rPr>
        <w:t>Zaldívar</w:t>
      </w:r>
      <w:r w:rsidRPr="00762F74">
        <w:rPr>
          <w:rFonts w:ascii="Arial" w:hAnsi="Arial" w:cs="Arial"/>
          <w:sz w:val="20"/>
          <w:szCs w:val="20"/>
        </w:rPr>
        <w:t xml:space="preserve">, Lorenzo </w:t>
      </w:r>
      <w:r w:rsidR="00B46E0A" w:rsidRPr="00762F74">
        <w:rPr>
          <w:rFonts w:ascii="Arial" w:hAnsi="Arial" w:cs="Arial"/>
          <w:sz w:val="20"/>
          <w:szCs w:val="20"/>
        </w:rPr>
        <w:t>Zaldívar</w:t>
      </w:r>
      <w:r w:rsidRPr="00762F74">
        <w:rPr>
          <w:rFonts w:ascii="Arial" w:hAnsi="Arial" w:cs="Arial"/>
          <w:sz w:val="20"/>
          <w:szCs w:val="20"/>
        </w:rPr>
        <w:t xml:space="preserve"> Lizama, Mirza Cristina </w:t>
      </w:r>
      <w:r w:rsidR="00B46E0A" w:rsidRPr="00762F74">
        <w:rPr>
          <w:rFonts w:ascii="Arial" w:hAnsi="Arial" w:cs="Arial"/>
          <w:sz w:val="20"/>
          <w:szCs w:val="20"/>
        </w:rPr>
        <w:t>Jiménez, Escamilla</w:t>
      </w:r>
      <w:r w:rsidRPr="00762F74">
        <w:rPr>
          <w:rFonts w:ascii="Arial" w:hAnsi="Arial" w:cs="Arial"/>
          <w:sz w:val="20"/>
          <w:szCs w:val="20"/>
        </w:rPr>
        <w:t xml:space="preserve">, Mirla del Socorro </w:t>
      </w:r>
      <w:proofErr w:type="spellStart"/>
      <w:r w:rsidRPr="00762F74">
        <w:rPr>
          <w:rFonts w:ascii="Arial" w:hAnsi="Arial" w:cs="Arial"/>
          <w:sz w:val="20"/>
          <w:szCs w:val="20"/>
        </w:rPr>
        <w:t>Tec</w:t>
      </w:r>
      <w:proofErr w:type="spellEnd"/>
      <w:r w:rsidRPr="00762F74">
        <w:rPr>
          <w:rFonts w:ascii="Arial" w:hAnsi="Arial" w:cs="Arial"/>
          <w:sz w:val="20"/>
          <w:szCs w:val="20"/>
        </w:rPr>
        <w:t xml:space="preserve"> Castillo, convocados con previa</w:t>
      </w:r>
      <w:r w:rsidR="003D3929" w:rsidRPr="00762F74">
        <w:rPr>
          <w:rFonts w:ascii="Arial" w:hAnsi="Arial" w:cs="Arial"/>
          <w:sz w:val="20"/>
          <w:szCs w:val="20"/>
        </w:rPr>
        <w:t xml:space="preserve"> </w:t>
      </w:r>
      <w:r w:rsidRPr="00762F74">
        <w:rPr>
          <w:rFonts w:ascii="Arial" w:hAnsi="Arial" w:cs="Arial"/>
          <w:sz w:val="20"/>
          <w:szCs w:val="20"/>
        </w:rPr>
        <w:t xml:space="preserve">petición por el presidente municipal, Prof. Ismael Aguilar </w:t>
      </w:r>
      <w:proofErr w:type="spellStart"/>
      <w:r w:rsidRPr="00762F74">
        <w:rPr>
          <w:rFonts w:ascii="Arial" w:hAnsi="Arial" w:cs="Arial"/>
          <w:sz w:val="20"/>
          <w:szCs w:val="20"/>
        </w:rPr>
        <w:t>Puc</w:t>
      </w:r>
      <w:proofErr w:type="spellEnd"/>
      <w:r w:rsidRPr="00762F74">
        <w:rPr>
          <w:rFonts w:ascii="Arial" w:hAnsi="Arial" w:cs="Arial"/>
          <w:sz w:val="20"/>
          <w:szCs w:val="20"/>
        </w:rPr>
        <w:t>, para</w:t>
      </w:r>
      <w:r w:rsidR="003D3929" w:rsidRPr="00762F74">
        <w:rPr>
          <w:rFonts w:ascii="Arial" w:hAnsi="Arial" w:cs="Arial"/>
          <w:sz w:val="20"/>
          <w:szCs w:val="20"/>
        </w:rPr>
        <w:t xml:space="preserve"> </w:t>
      </w:r>
      <w:r w:rsidRPr="00762F74">
        <w:rPr>
          <w:rFonts w:ascii="Arial" w:hAnsi="Arial" w:cs="Arial"/>
          <w:sz w:val="20"/>
          <w:szCs w:val="20"/>
        </w:rPr>
        <w:t>atender los asuntos planteados con el siguiente:</w:t>
      </w:r>
    </w:p>
    <w:p w14:paraId="5F30B8DE" w14:textId="4167E370" w:rsidR="00966702" w:rsidRPr="00762F74" w:rsidRDefault="00966702" w:rsidP="00762F74">
      <w:pPr>
        <w:jc w:val="center"/>
        <w:rPr>
          <w:rFonts w:ascii="Arial" w:hAnsi="Arial" w:cs="Arial"/>
          <w:sz w:val="20"/>
          <w:szCs w:val="20"/>
          <w:u w:val="single"/>
        </w:rPr>
      </w:pPr>
      <w:r w:rsidRPr="00762F74">
        <w:rPr>
          <w:rFonts w:ascii="Arial" w:hAnsi="Arial" w:cs="Arial"/>
          <w:sz w:val="20"/>
          <w:szCs w:val="20"/>
          <w:u w:val="single"/>
        </w:rPr>
        <w:t>Orden del d</w:t>
      </w:r>
      <w:bookmarkStart w:id="0" w:name="_GoBack"/>
      <w:bookmarkEnd w:id="0"/>
      <w:r w:rsidRPr="00762F74">
        <w:rPr>
          <w:rFonts w:ascii="Arial" w:hAnsi="Arial" w:cs="Arial"/>
          <w:sz w:val="20"/>
          <w:szCs w:val="20"/>
          <w:u w:val="single"/>
        </w:rPr>
        <w:t>ía</w:t>
      </w:r>
    </w:p>
    <w:p w14:paraId="6B310912" w14:textId="6927A7E0" w:rsidR="00966702" w:rsidRPr="00762F74" w:rsidRDefault="00966702" w:rsidP="00762F7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62F74">
        <w:rPr>
          <w:rFonts w:ascii="Arial" w:hAnsi="Arial" w:cs="Arial"/>
          <w:sz w:val="20"/>
          <w:szCs w:val="20"/>
        </w:rPr>
        <w:t>Lista de Asistencia.</w:t>
      </w:r>
    </w:p>
    <w:p w14:paraId="5371BF31" w14:textId="77777777" w:rsidR="00966702" w:rsidRPr="00762F74" w:rsidRDefault="00966702" w:rsidP="00762F7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62F74">
        <w:rPr>
          <w:rFonts w:ascii="Arial" w:hAnsi="Arial" w:cs="Arial"/>
          <w:sz w:val="20"/>
          <w:szCs w:val="20"/>
        </w:rPr>
        <w:t>Declaración del quorum legal.</w:t>
      </w:r>
    </w:p>
    <w:p w14:paraId="76694C40" w14:textId="77777777" w:rsidR="003D3929" w:rsidRPr="00762F74" w:rsidRDefault="00966702" w:rsidP="00762F7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62F74">
        <w:rPr>
          <w:rFonts w:ascii="Arial" w:hAnsi="Arial" w:cs="Arial"/>
          <w:sz w:val="20"/>
          <w:szCs w:val="20"/>
        </w:rPr>
        <w:t>Análisis y en su caso aprobación de la propuesta para modificar</w:t>
      </w:r>
      <w:r w:rsidR="003D3929" w:rsidRPr="00762F74">
        <w:rPr>
          <w:rFonts w:ascii="Arial" w:hAnsi="Arial" w:cs="Arial"/>
          <w:sz w:val="20"/>
          <w:szCs w:val="20"/>
        </w:rPr>
        <w:t xml:space="preserve"> </w:t>
      </w:r>
      <w:r w:rsidRPr="00762F74">
        <w:rPr>
          <w:rFonts w:ascii="Arial" w:hAnsi="Arial" w:cs="Arial"/>
          <w:sz w:val="20"/>
          <w:szCs w:val="20"/>
        </w:rPr>
        <w:t>la Ley de Hacienda del municipi</w:t>
      </w:r>
      <w:r w:rsidR="003D3929" w:rsidRPr="00762F74">
        <w:rPr>
          <w:rFonts w:ascii="Arial" w:hAnsi="Arial" w:cs="Arial"/>
          <w:sz w:val="20"/>
          <w:szCs w:val="20"/>
        </w:rPr>
        <w:t xml:space="preserve">o de </w:t>
      </w:r>
      <w:proofErr w:type="spellStart"/>
      <w:r w:rsidR="003D3929" w:rsidRPr="00762F74">
        <w:rPr>
          <w:rFonts w:ascii="Arial" w:hAnsi="Arial" w:cs="Arial"/>
          <w:sz w:val="20"/>
          <w:szCs w:val="20"/>
        </w:rPr>
        <w:t>Dzidzantún</w:t>
      </w:r>
      <w:proofErr w:type="spellEnd"/>
      <w:r w:rsidR="003D3929" w:rsidRPr="00762F74">
        <w:rPr>
          <w:rFonts w:ascii="Arial" w:hAnsi="Arial" w:cs="Arial"/>
          <w:sz w:val="20"/>
          <w:szCs w:val="20"/>
        </w:rPr>
        <w:t xml:space="preserve">, Yucatán y de La </w:t>
      </w:r>
      <w:r w:rsidRPr="00762F74">
        <w:rPr>
          <w:rFonts w:ascii="Arial" w:hAnsi="Arial" w:cs="Arial"/>
          <w:sz w:val="20"/>
          <w:szCs w:val="20"/>
        </w:rPr>
        <w:t>ley de ingresos 2020 en el m</w:t>
      </w:r>
      <w:r w:rsidR="003D3929" w:rsidRPr="00762F74">
        <w:rPr>
          <w:rFonts w:ascii="Arial" w:hAnsi="Arial" w:cs="Arial"/>
          <w:sz w:val="20"/>
          <w:szCs w:val="20"/>
        </w:rPr>
        <w:t xml:space="preserve">unicipio de </w:t>
      </w:r>
      <w:proofErr w:type="spellStart"/>
      <w:r w:rsidR="003D3929" w:rsidRPr="00762F74">
        <w:rPr>
          <w:rFonts w:ascii="Arial" w:hAnsi="Arial" w:cs="Arial"/>
          <w:sz w:val="20"/>
          <w:szCs w:val="20"/>
        </w:rPr>
        <w:t>Dzidzantún</w:t>
      </w:r>
      <w:proofErr w:type="spellEnd"/>
      <w:r w:rsidR="003D3929" w:rsidRPr="00762F74">
        <w:rPr>
          <w:rFonts w:ascii="Arial" w:hAnsi="Arial" w:cs="Arial"/>
          <w:sz w:val="20"/>
          <w:szCs w:val="20"/>
        </w:rPr>
        <w:t>, Yucatán</w:t>
      </w:r>
    </w:p>
    <w:p w14:paraId="13819835" w14:textId="6B5B19CF" w:rsidR="00966702" w:rsidRPr="00762F74" w:rsidRDefault="00966702" w:rsidP="00762F7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62F74">
        <w:rPr>
          <w:rFonts w:ascii="Arial" w:hAnsi="Arial" w:cs="Arial"/>
          <w:sz w:val="20"/>
          <w:szCs w:val="20"/>
        </w:rPr>
        <w:t>Clausura de la sesión.</w:t>
      </w:r>
    </w:p>
    <w:p w14:paraId="068425DE" w14:textId="498D0CF0" w:rsidR="00A17A0D" w:rsidRPr="00762F74" w:rsidRDefault="00A17A0D" w:rsidP="00762F74">
      <w:pPr>
        <w:jc w:val="both"/>
        <w:rPr>
          <w:rFonts w:ascii="Arial" w:hAnsi="Arial" w:cs="Arial"/>
          <w:sz w:val="20"/>
          <w:szCs w:val="20"/>
        </w:rPr>
      </w:pPr>
      <w:r w:rsidRPr="00762F74">
        <w:rPr>
          <w:rFonts w:ascii="Arial" w:hAnsi="Arial" w:cs="Arial"/>
          <w:sz w:val="20"/>
          <w:szCs w:val="20"/>
        </w:rPr>
        <w:t>Una vez realizado el pase de lista como lo marca el primer punto</w:t>
      </w:r>
      <w:r w:rsidR="003D3929" w:rsidRPr="00762F74">
        <w:rPr>
          <w:rFonts w:ascii="Arial" w:hAnsi="Arial" w:cs="Arial"/>
          <w:sz w:val="20"/>
          <w:szCs w:val="20"/>
        </w:rPr>
        <w:t xml:space="preserve"> </w:t>
      </w:r>
      <w:r w:rsidRPr="00762F74">
        <w:rPr>
          <w:rFonts w:ascii="Arial" w:hAnsi="Arial" w:cs="Arial"/>
          <w:sz w:val="20"/>
          <w:szCs w:val="20"/>
        </w:rPr>
        <w:t>y estando presentes todos los regidores, se declaró que existe el</w:t>
      </w:r>
      <w:r w:rsidR="003D3929" w:rsidRPr="00762F74">
        <w:rPr>
          <w:rFonts w:ascii="Arial" w:hAnsi="Arial" w:cs="Arial"/>
          <w:sz w:val="20"/>
          <w:szCs w:val="20"/>
        </w:rPr>
        <w:t xml:space="preserve"> </w:t>
      </w:r>
      <w:r w:rsidRPr="00762F74">
        <w:rPr>
          <w:rFonts w:ascii="Arial" w:hAnsi="Arial" w:cs="Arial"/>
          <w:sz w:val="20"/>
          <w:szCs w:val="20"/>
        </w:rPr>
        <w:t xml:space="preserve">quorum requerido, se dio por instalada la sesión legalmente. Siendo las6:15 p.m. del </w:t>
      </w:r>
      <w:proofErr w:type="spellStart"/>
      <w:r w:rsidRPr="00762F74">
        <w:rPr>
          <w:rFonts w:ascii="Arial" w:hAnsi="Arial" w:cs="Arial"/>
          <w:sz w:val="20"/>
          <w:szCs w:val="20"/>
        </w:rPr>
        <w:t>dia</w:t>
      </w:r>
      <w:proofErr w:type="spellEnd"/>
      <w:r w:rsidRPr="00762F74">
        <w:rPr>
          <w:rFonts w:ascii="Arial" w:hAnsi="Arial" w:cs="Arial"/>
          <w:sz w:val="20"/>
          <w:szCs w:val="20"/>
        </w:rPr>
        <w:t xml:space="preserve"> 19 de noviembre de 2019.</w:t>
      </w:r>
    </w:p>
    <w:p w14:paraId="71C1AA67" w14:textId="43363771" w:rsidR="00A17A0D" w:rsidRPr="00762F74" w:rsidRDefault="00A17A0D" w:rsidP="00762F74">
      <w:pPr>
        <w:jc w:val="both"/>
        <w:rPr>
          <w:rFonts w:ascii="Arial" w:hAnsi="Arial" w:cs="Arial"/>
          <w:sz w:val="20"/>
          <w:szCs w:val="20"/>
        </w:rPr>
      </w:pPr>
      <w:r w:rsidRPr="00762F74">
        <w:rPr>
          <w:rFonts w:ascii="Arial" w:hAnsi="Arial" w:cs="Arial"/>
          <w:sz w:val="20"/>
          <w:szCs w:val="20"/>
        </w:rPr>
        <w:t xml:space="preserve">Siguiendo con el orden del </w:t>
      </w:r>
      <w:proofErr w:type="spellStart"/>
      <w:r w:rsidRPr="00762F74">
        <w:rPr>
          <w:rFonts w:ascii="Arial" w:hAnsi="Arial" w:cs="Arial"/>
          <w:sz w:val="20"/>
          <w:szCs w:val="20"/>
        </w:rPr>
        <w:t>dia</w:t>
      </w:r>
      <w:proofErr w:type="spellEnd"/>
      <w:r w:rsidRPr="00762F74">
        <w:rPr>
          <w:rFonts w:ascii="Arial" w:hAnsi="Arial" w:cs="Arial"/>
          <w:sz w:val="20"/>
          <w:szCs w:val="20"/>
        </w:rPr>
        <w:t xml:space="preserve"> se le proporciono a cada regidor</w:t>
      </w:r>
      <w:r w:rsidR="003D3929" w:rsidRPr="00762F74">
        <w:rPr>
          <w:rFonts w:ascii="Arial" w:hAnsi="Arial" w:cs="Arial"/>
          <w:sz w:val="20"/>
          <w:szCs w:val="20"/>
        </w:rPr>
        <w:t xml:space="preserve"> </w:t>
      </w:r>
      <w:r w:rsidRPr="00762F74">
        <w:rPr>
          <w:rFonts w:ascii="Arial" w:hAnsi="Arial" w:cs="Arial"/>
          <w:sz w:val="20"/>
          <w:szCs w:val="20"/>
        </w:rPr>
        <w:t>una copia</w:t>
      </w:r>
    </w:p>
    <w:p w14:paraId="7E8FBCD9" w14:textId="0F003B43" w:rsidR="00A17A0D" w:rsidRPr="00762F74" w:rsidRDefault="00A17A0D" w:rsidP="00762F74">
      <w:pPr>
        <w:jc w:val="both"/>
        <w:rPr>
          <w:rFonts w:ascii="Arial" w:hAnsi="Arial" w:cs="Arial"/>
          <w:sz w:val="20"/>
          <w:szCs w:val="20"/>
        </w:rPr>
      </w:pPr>
      <w:r w:rsidRPr="00762F74">
        <w:rPr>
          <w:rFonts w:ascii="Arial" w:hAnsi="Arial" w:cs="Arial"/>
          <w:sz w:val="20"/>
          <w:szCs w:val="20"/>
        </w:rPr>
        <w:t>El presidente municipal realizó la propuesta para la modificación</w:t>
      </w:r>
      <w:r w:rsidR="003D3929" w:rsidRPr="00762F74">
        <w:rPr>
          <w:rFonts w:ascii="Arial" w:hAnsi="Arial" w:cs="Arial"/>
          <w:sz w:val="20"/>
          <w:szCs w:val="20"/>
        </w:rPr>
        <w:t xml:space="preserve"> </w:t>
      </w:r>
      <w:r w:rsidRPr="00762F74">
        <w:rPr>
          <w:rFonts w:ascii="Arial" w:hAnsi="Arial" w:cs="Arial"/>
          <w:sz w:val="20"/>
          <w:szCs w:val="20"/>
        </w:rPr>
        <w:t xml:space="preserve">de los </w:t>
      </w:r>
      <w:r w:rsidR="003D3929" w:rsidRPr="00762F74">
        <w:rPr>
          <w:rFonts w:ascii="Arial" w:hAnsi="Arial" w:cs="Arial"/>
          <w:sz w:val="20"/>
          <w:szCs w:val="20"/>
        </w:rPr>
        <w:t>artículos</w:t>
      </w:r>
      <w:r w:rsidRPr="00762F74">
        <w:rPr>
          <w:rFonts w:ascii="Arial" w:hAnsi="Arial" w:cs="Arial"/>
          <w:sz w:val="20"/>
          <w:szCs w:val="20"/>
        </w:rPr>
        <w:t xml:space="preserve"> 94 y 97 de la Ley de hacienda del municipio de</w:t>
      </w:r>
      <w:r w:rsidR="003D3929" w:rsidRPr="00762F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F74">
        <w:rPr>
          <w:rFonts w:ascii="Arial" w:hAnsi="Arial" w:cs="Arial"/>
          <w:sz w:val="20"/>
          <w:szCs w:val="20"/>
        </w:rPr>
        <w:t>Dzidzantún</w:t>
      </w:r>
      <w:proofErr w:type="spellEnd"/>
      <w:r w:rsidRPr="00762F74">
        <w:rPr>
          <w:rFonts w:ascii="Arial" w:hAnsi="Arial" w:cs="Arial"/>
          <w:sz w:val="20"/>
          <w:szCs w:val="20"/>
        </w:rPr>
        <w:t xml:space="preserve">, para su explicación llamó al Lic. Leonardo </w:t>
      </w:r>
      <w:proofErr w:type="spellStart"/>
      <w:r w:rsidRPr="00762F74">
        <w:rPr>
          <w:rFonts w:ascii="Arial" w:hAnsi="Arial" w:cs="Arial"/>
          <w:sz w:val="20"/>
          <w:szCs w:val="20"/>
        </w:rPr>
        <w:t>Yvan</w:t>
      </w:r>
      <w:proofErr w:type="spellEnd"/>
      <w:r w:rsidRPr="00762F74">
        <w:rPr>
          <w:rFonts w:ascii="Arial" w:hAnsi="Arial" w:cs="Arial"/>
          <w:sz w:val="20"/>
          <w:szCs w:val="20"/>
        </w:rPr>
        <w:t xml:space="preserve"> Chan Pool</w:t>
      </w:r>
      <w:r w:rsidR="003D3929" w:rsidRPr="00762F74">
        <w:rPr>
          <w:rFonts w:ascii="Arial" w:hAnsi="Arial" w:cs="Arial"/>
          <w:sz w:val="20"/>
          <w:szCs w:val="20"/>
        </w:rPr>
        <w:t xml:space="preserve"> </w:t>
      </w:r>
      <w:r w:rsidRPr="00762F74">
        <w:rPr>
          <w:rFonts w:ascii="Arial" w:hAnsi="Arial" w:cs="Arial"/>
          <w:sz w:val="20"/>
          <w:szCs w:val="20"/>
        </w:rPr>
        <w:t>para que realice una breve explicación sobre dicha modificación.</w:t>
      </w:r>
    </w:p>
    <w:p w14:paraId="7BC35B52" w14:textId="03B920C6" w:rsidR="00A17A0D" w:rsidRPr="00762F74" w:rsidRDefault="00A17A0D" w:rsidP="00762F74">
      <w:pPr>
        <w:jc w:val="both"/>
        <w:rPr>
          <w:rFonts w:ascii="Arial" w:hAnsi="Arial" w:cs="Arial"/>
          <w:sz w:val="20"/>
          <w:szCs w:val="20"/>
        </w:rPr>
      </w:pPr>
      <w:r w:rsidRPr="00762F74">
        <w:rPr>
          <w:rFonts w:ascii="Arial" w:hAnsi="Arial" w:cs="Arial"/>
          <w:sz w:val="20"/>
          <w:szCs w:val="20"/>
        </w:rPr>
        <w:t>Después de la breve explicación se presentó la propuesta para</w:t>
      </w:r>
      <w:r w:rsidR="003D3929" w:rsidRPr="00762F74">
        <w:rPr>
          <w:rFonts w:ascii="Arial" w:hAnsi="Arial" w:cs="Arial"/>
          <w:sz w:val="20"/>
          <w:szCs w:val="20"/>
        </w:rPr>
        <w:t xml:space="preserve"> </w:t>
      </w:r>
      <w:r w:rsidRPr="00762F74">
        <w:rPr>
          <w:rFonts w:ascii="Arial" w:hAnsi="Arial" w:cs="Arial"/>
          <w:sz w:val="20"/>
          <w:szCs w:val="20"/>
        </w:rPr>
        <w:t>modificar los artículos 94 y 97 de la Ley de Hacienda del Municipio de</w:t>
      </w:r>
      <w:r w:rsidR="003D3929" w:rsidRPr="00762F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F74">
        <w:rPr>
          <w:rFonts w:ascii="Arial" w:hAnsi="Arial" w:cs="Arial"/>
          <w:sz w:val="20"/>
          <w:szCs w:val="20"/>
        </w:rPr>
        <w:t>Dzidzantún</w:t>
      </w:r>
      <w:proofErr w:type="spellEnd"/>
      <w:r w:rsidRPr="00762F74">
        <w:rPr>
          <w:rFonts w:ascii="Arial" w:hAnsi="Arial" w:cs="Arial"/>
          <w:sz w:val="20"/>
          <w:szCs w:val="20"/>
        </w:rPr>
        <w:t>, los cuales quedaría de la manera siguiente:</w:t>
      </w:r>
    </w:p>
    <w:p w14:paraId="109353E6" w14:textId="77777777" w:rsidR="00A17A0D" w:rsidRPr="003D3929" w:rsidRDefault="00A17A0D" w:rsidP="00A17A0D">
      <w:pPr>
        <w:rPr>
          <w:rFonts w:ascii="Arial" w:hAnsi="Arial" w:cs="Arial"/>
          <w:sz w:val="24"/>
          <w:szCs w:val="24"/>
        </w:rPr>
      </w:pPr>
    </w:p>
    <w:p w14:paraId="3309B19C" w14:textId="45E3371E" w:rsidR="00A17A0D" w:rsidRPr="00762F74" w:rsidRDefault="00A17A0D" w:rsidP="00762F74">
      <w:pPr>
        <w:jc w:val="center"/>
        <w:rPr>
          <w:rFonts w:ascii="Arial" w:hAnsi="Arial" w:cs="Arial"/>
          <w:b/>
          <w:sz w:val="20"/>
          <w:szCs w:val="20"/>
        </w:rPr>
      </w:pPr>
      <w:r w:rsidRPr="00762F74">
        <w:rPr>
          <w:rFonts w:ascii="Arial" w:hAnsi="Arial" w:cs="Arial"/>
          <w:b/>
          <w:sz w:val="20"/>
          <w:szCs w:val="20"/>
        </w:rPr>
        <w:t>TÍTULO CUARTO DERECHOS</w:t>
      </w:r>
    </w:p>
    <w:p w14:paraId="0DC7C5AB" w14:textId="3E1ED8BC" w:rsidR="00A17A0D" w:rsidRPr="00762F74" w:rsidRDefault="00A17A0D" w:rsidP="003D3929">
      <w:pPr>
        <w:jc w:val="center"/>
        <w:rPr>
          <w:rFonts w:ascii="Arial" w:hAnsi="Arial" w:cs="Arial"/>
          <w:b/>
          <w:sz w:val="20"/>
          <w:szCs w:val="20"/>
        </w:rPr>
      </w:pPr>
      <w:r w:rsidRPr="00762F74">
        <w:rPr>
          <w:rFonts w:ascii="Arial" w:hAnsi="Arial" w:cs="Arial"/>
          <w:b/>
          <w:sz w:val="20"/>
          <w:szCs w:val="20"/>
        </w:rPr>
        <w:t>CAPÍTULO V De los Derechos por los Servicios que presta el</w:t>
      </w:r>
      <w:r w:rsidR="003D3929" w:rsidRPr="00762F74">
        <w:rPr>
          <w:rFonts w:ascii="Arial" w:hAnsi="Arial" w:cs="Arial"/>
          <w:b/>
          <w:sz w:val="20"/>
          <w:szCs w:val="20"/>
        </w:rPr>
        <w:t xml:space="preserve"> </w:t>
      </w:r>
      <w:r w:rsidRPr="00762F74">
        <w:rPr>
          <w:rFonts w:ascii="Arial" w:hAnsi="Arial" w:cs="Arial"/>
          <w:b/>
          <w:sz w:val="20"/>
          <w:szCs w:val="20"/>
        </w:rPr>
        <w:t>Catastro Municipal</w:t>
      </w:r>
    </w:p>
    <w:p w14:paraId="73A95C5C" w14:textId="1997DE87" w:rsidR="00A17A0D" w:rsidRPr="00762F74" w:rsidRDefault="003D3929" w:rsidP="003D3929">
      <w:pPr>
        <w:jc w:val="both"/>
        <w:rPr>
          <w:rFonts w:ascii="Arial" w:hAnsi="Arial" w:cs="Arial"/>
          <w:sz w:val="20"/>
          <w:szCs w:val="20"/>
        </w:rPr>
      </w:pPr>
      <w:r w:rsidRPr="00762F74">
        <w:rPr>
          <w:rFonts w:ascii="Arial" w:hAnsi="Arial" w:cs="Arial"/>
          <w:b/>
          <w:sz w:val="20"/>
          <w:szCs w:val="20"/>
        </w:rPr>
        <w:t>S</w:t>
      </w:r>
      <w:r w:rsidR="00A17A0D" w:rsidRPr="00762F74">
        <w:rPr>
          <w:rFonts w:ascii="Arial" w:hAnsi="Arial" w:cs="Arial"/>
          <w:b/>
          <w:sz w:val="20"/>
          <w:szCs w:val="20"/>
        </w:rPr>
        <w:t xml:space="preserve">e modifica el </w:t>
      </w:r>
      <w:r w:rsidRPr="00762F74">
        <w:rPr>
          <w:rFonts w:ascii="Arial" w:hAnsi="Arial" w:cs="Arial"/>
          <w:b/>
          <w:sz w:val="20"/>
          <w:szCs w:val="20"/>
        </w:rPr>
        <w:t>Artículo</w:t>
      </w:r>
      <w:r w:rsidR="00A17A0D" w:rsidRPr="00762F74">
        <w:rPr>
          <w:rFonts w:ascii="Arial" w:hAnsi="Arial" w:cs="Arial"/>
          <w:b/>
          <w:sz w:val="20"/>
          <w:szCs w:val="20"/>
        </w:rPr>
        <w:t xml:space="preserve"> 94.-</w:t>
      </w:r>
      <w:r w:rsidR="00A17A0D" w:rsidRPr="00762F74">
        <w:rPr>
          <w:rFonts w:ascii="Arial" w:hAnsi="Arial" w:cs="Arial"/>
          <w:sz w:val="20"/>
          <w:szCs w:val="20"/>
        </w:rPr>
        <w:t xml:space="preserve"> La cuota que se pagará por los servicios que presta el</w:t>
      </w:r>
      <w:r w:rsidRPr="00762F74">
        <w:rPr>
          <w:rFonts w:ascii="Arial" w:hAnsi="Arial" w:cs="Arial"/>
          <w:sz w:val="20"/>
          <w:szCs w:val="20"/>
        </w:rPr>
        <w:t xml:space="preserve"> </w:t>
      </w:r>
      <w:r w:rsidR="00A17A0D" w:rsidRPr="00762F74">
        <w:rPr>
          <w:rFonts w:ascii="Arial" w:hAnsi="Arial" w:cs="Arial"/>
          <w:sz w:val="20"/>
          <w:szCs w:val="20"/>
        </w:rPr>
        <w:t>catastro Municipal, causarán derechos de conformidad con la siguiente tarifa</w:t>
      </w:r>
      <w:r w:rsidR="00762F74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508"/>
        <w:gridCol w:w="1276"/>
      </w:tblGrid>
      <w:tr w:rsidR="003D3929" w14:paraId="301965CE" w14:textId="77777777" w:rsidTr="003D3929">
        <w:tc>
          <w:tcPr>
            <w:tcW w:w="7508" w:type="dxa"/>
          </w:tcPr>
          <w:p w14:paraId="50DCC1F0" w14:textId="7F2E0748" w:rsidR="003D3929" w:rsidRPr="003D3929" w:rsidRDefault="003D3929" w:rsidP="003D392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929">
              <w:rPr>
                <w:rFonts w:ascii="Arial" w:hAnsi="Arial" w:cs="Arial"/>
                <w:b/>
                <w:sz w:val="20"/>
                <w:szCs w:val="20"/>
              </w:rPr>
              <w:t>Emisión de copias fotostáticas simples.</w:t>
            </w:r>
          </w:p>
        </w:tc>
        <w:tc>
          <w:tcPr>
            <w:tcW w:w="1276" w:type="dxa"/>
          </w:tcPr>
          <w:p w14:paraId="4008E3D6" w14:textId="77777777" w:rsidR="003D3929" w:rsidRDefault="003D3929" w:rsidP="00A17A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929" w14:paraId="6651093A" w14:textId="77777777" w:rsidTr="003D3929">
        <w:tc>
          <w:tcPr>
            <w:tcW w:w="7508" w:type="dxa"/>
          </w:tcPr>
          <w:p w14:paraId="254A459F" w14:textId="2F345B7B" w:rsidR="003D3929" w:rsidRDefault="003D3929" w:rsidP="003D39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929">
              <w:rPr>
                <w:rFonts w:ascii="Arial" w:hAnsi="Arial" w:cs="Arial"/>
                <w:sz w:val="20"/>
                <w:szCs w:val="20"/>
              </w:rPr>
              <w:t>a)</w:t>
            </w:r>
            <w:r w:rsidRPr="003D3929">
              <w:rPr>
                <w:rFonts w:ascii="Arial" w:hAnsi="Arial" w:cs="Arial"/>
                <w:sz w:val="20"/>
                <w:szCs w:val="20"/>
              </w:rPr>
              <w:t>Por cada hoja simple tamaño carta, de cedulas, planos, parcelas, formas de</w:t>
            </w:r>
            <w:r w:rsidRPr="003D39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3929">
              <w:rPr>
                <w:rFonts w:ascii="Arial" w:hAnsi="Arial" w:cs="Arial"/>
                <w:sz w:val="20"/>
                <w:szCs w:val="20"/>
              </w:rPr>
              <w:t>Manifestación de traslación de dominio o cualquier otra manifestación</w:t>
            </w:r>
          </w:p>
          <w:p w14:paraId="394CBE7F" w14:textId="77777777" w:rsidR="003D3929" w:rsidRDefault="003D3929" w:rsidP="003D39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635A3D" w14:textId="21E3C016" w:rsidR="003D3929" w:rsidRPr="003D3929" w:rsidRDefault="003D3929" w:rsidP="00A17A0D">
            <w:pPr>
              <w:rPr>
                <w:rFonts w:ascii="Arial" w:hAnsi="Arial" w:cs="Arial"/>
                <w:sz w:val="20"/>
                <w:szCs w:val="20"/>
              </w:rPr>
            </w:pPr>
            <w:r w:rsidRPr="003D3929">
              <w:rPr>
                <w:rFonts w:ascii="Arial" w:hAnsi="Arial" w:cs="Arial"/>
                <w:sz w:val="20"/>
                <w:szCs w:val="20"/>
              </w:rPr>
              <w:t>b) Por cada copia simple tamaño oficio</w:t>
            </w:r>
          </w:p>
        </w:tc>
        <w:tc>
          <w:tcPr>
            <w:tcW w:w="1276" w:type="dxa"/>
          </w:tcPr>
          <w:p w14:paraId="48615631" w14:textId="4BD1D308" w:rsidR="003D3929" w:rsidRPr="003D3929" w:rsidRDefault="003D3929" w:rsidP="003D39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92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3929">
              <w:rPr>
                <w:rFonts w:ascii="Arial" w:hAnsi="Arial" w:cs="Arial"/>
                <w:sz w:val="20"/>
                <w:szCs w:val="20"/>
              </w:rPr>
              <w:t>UMAS</w:t>
            </w:r>
          </w:p>
          <w:p w14:paraId="77BF73E0" w14:textId="77777777" w:rsidR="00B808E3" w:rsidRDefault="00B808E3" w:rsidP="00B80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CD5895" w14:textId="77777777" w:rsidR="00B808E3" w:rsidRDefault="00B808E3" w:rsidP="00B80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89BE29" w14:textId="0ECBF784" w:rsidR="003D3929" w:rsidRPr="00B808E3" w:rsidRDefault="00B808E3" w:rsidP="00B80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92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3929">
              <w:rPr>
                <w:rFonts w:ascii="Arial" w:hAnsi="Arial" w:cs="Arial"/>
                <w:sz w:val="20"/>
                <w:szCs w:val="20"/>
              </w:rPr>
              <w:t>UMAS</w:t>
            </w:r>
          </w:p>
        </w:tc>
      </w:tr>
      <w:tr w:rsidR="003D3929" w14:paraId="1C1E47E0" w14:textId="77777777" w:rsidTr="003D3929">
        <w:tc>
          <w:tcPr>
            <w:tcW w:w="7508" w:type="dxa"/>
          </w:tcPr>
          <w:p w14:paraId="64934A52" w14:textId="378B9C9E" w:rsidR="003D3929" w:rsidRPr="00B46E0A" w:rsidRDefault="003D3929" w:rsidP="00A17A0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46E0A">
              <w:rPr>
                <w:rFonts w:ascii="Arial" w:hAnsi="Arial" w:cs="Arial"/>
                <w:b/>
                <w:sz w:val="20"/>
                <w:szCs w:val="20"/>
              </w:rPr>
              <w:t>Por expedición de copias fotostáticas certificados de:</w:t>
            </w:r>
          </w:p>
        </w:tc>
        <w:tc>
          <w:tcPr>
            <w:tcW w:w="1276" w:type="dxa"/>
          </w:tcPr>
          <w:p w14:paraId="01971571" w14:textId="49B0D481" w:rsidR="003D3929" w:rsidRDefault="003D3929" w:rsidP="00A17A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8E3" w14:paraId="44CE6D2F" w14:textId="77777777" w:rsidTr="003D3929">
        <w:tc>
          <w:tcPr>
            <w:tcW w:w="7508" w:type="dxa"/>
          </w:tcPr>
          <w:p w14:paraId="50B81C37" w14:textId="67B89323" w:rsidR="00B808E3" w:rsidRPr="003D3929" w:rsidRDefault="00B808E3" w:rsidP="00B80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929">
              <w:rPr>
                <w:rFonts w:ascii="Arial" w:hAnsi="Arial" w:cs="Arial"/>
                <w:sz w:val="20"/>
                <w:szCs w:val="20"/>
              </w:rPr>
              <w:t>a) Cedulas, planos, parcelas, manifestaciones, tamaño carta</w:t>
            </w:r>
          </w:p>
        </w:tc>
        <w:tc>
          <w:tcPr>
            <w:tcW w:w="1276" w:type="dxa"/>
          </w:tcPr>
          <w:p w14:paraId="421F4608" w14:textId="50F22480" w:rsidR="00B808E3" w:rsidRDefault="00B808E3" w:rsidP="00B80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B808E3">
              <w:rPr>
                <w:rFonts w:ascii="Arial" w:hAnsi="Arial" w:cs="Arial"/>
                <w:sz w:val="20"/>
                <w:szCs w:val="20"/>
              </w:rPr>
              <w:t>53 UMAS</w:t>
            </w:r>
          </w:p>
        </w:tc>
      </w:tr>
      <w:tr w:rsidR="00B808E3" w14:paraId="489324A1" w14:textId="77777777" w:rsidTr="003D3929">
        <w:tc>
          <w:tcPr>
            <w:tcW w:w="7508" w:type="dxa"/>
          </w:tcPr>
          <w:p w14:paraId="3E3F7A78" w14:textId="2EF19FC6" w:rsidR="00B808E3" w:rsidRPr="003D3929" w:rsidRDefault="00B808E3" w:rsidP="00B80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929">
              <w:rPr>
                <w:rFonts w:ascii="Arial" w:hAnsi="Arial" w:cs="Arial"/>
                <w:sz w:val="20"/>
                <w:szCs w:val="20"/>
              </w:rPr>
              <w:t>b) Fotostáticas de plano tamaño oficio, por cada una</w:t>
            </w:r>
          </w:p>
        </w:tc>
        <w:tc>
          <w:tcPr>
            <w:tcW w:w="1276" w:type="dxa"/>
          </w:tcPr>
          <w:p w14:paraId="244A11A1" w14:textId="746F3224" w:rsidR="00B808E3" w:rsidRDefault="00B808E3" w:rsidP="00B80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B808E3">
              <w:rPr>
                <w:rFonts w:ascii="Arial" w:hAnsi="Arial" w:cs="Arial"/>
                <w:sz w:val="20"/>
                <w:szCs w:val="20"/>
              </w:rPr>
              <w:t>53 UMAS</w:t>
            </w:r>
          </w:p>
        </w:tc>
      </w:tr>
      <w:tr w:rsidR="00B808E3" w14:paraId="1B4758F2" w14:textId="77777777" w:rsidTr="003D3929">
        <w:tc>
          <w:tcPr>
            <w:tcW w:w="7508" w:type="dxa"/>
          </w:tcPr>
          <w:p w14:paraId="4FF117D8" w14:textId="068B44A7" w:rsidR="00B808E3" w:rsidRPr="003D3929" w:rsidRDefault="00B808E3" w:rsidP="00B80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929">
              <w:rPr>
                <w:rFonts w:ascii="Arial" w:hAnsi="Arial" w:cs="Arial"/>
                <w:sz w:val="20"/>
                <w:szCs w:val="20"/>
              </w:rPr>
              <w:t>c) Fotostáticas de plano hasta d veces tamaño oficio, por cada una</w:t>
            </w:r>
          </w:p>
        </w:tc>
        <w:tc>
          <w:tcPr>
            <w:tcW w:w="1276" w:type="dxa"/>
          </w:tcPr>
          <w:p w14:paraId="6F2C8DC3" w14:textId="4662C424" w:rsidR="00B808E3" w:rsidRPr="00B808E3" w:rsidRDefault="00B808E3" w:rsidP="00B808E3">
            <w:pPr>
              <w:rPr>
                <w:rFonts w:ascii="Arial" w:hAnsi="Arial" w:cs="Arial"/>
                <w:sz w:val="20"/>
                <w:szCs w:val="20"/>
              </w:rPr>
            </w:pPr>
            <w:r w:rsidRPr="00B808E3">
              <w:rPr>
                <w:rFonts w:ascii="Arial" w:hAnsi="Arial" w:cs="Arial"/>
                <w:sz w:val="20"/>
                <w:szCs w:val="20"/>
              </w:rPr>
              <w:t>.2 UMAS</w:t>
            </w:r>
          </w:p>
        </w:tc>
      </w:tr>
      <w:tr w:rsidR="00B808E3" w14:paraId="61DF19E3" w14:textId="77777777" w:rsidTr="003D3929">
        <w:tc>
          <w:tcPr>
            <w:tcW w:w="7508" w:type="dxa"/>
          </w:tcPr>
          <w:p w14:paraId="1B2BECFF" w14:textId="22AC9F88" w:rsidR="00B808E3" w:rsidRPr="003D3929" w:rsidRDefault="00B808E3" w:rsidP="00B80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929">
              <w:rPr>
                <w:rFonts w:ascii="Arial" w:hAnsi="Arial" w:cs="Arial"/>
                <w:sz w:val="20"/>
                <w:szCs w:val="20"/>
              </w:rPr>
              <w:t>d) Fotostáticas de planos mayores de 4 veces de tamaño oficio por cada una</w:t>
            </w:r>
          </w:p>
        </w:tc>
        <w:tc>
          <w:tcPr>
            <w:tcW w:w="1276" w:type="dxa"/>
          </w:tcPr>
          <w:p w14:paraId="7F2FA523" w14:textId="560B80ED" w:rsidR="00B808E3" w:rsidRPr="00B808E3" w:rsidRDefault="00B808E3" w:rsidP="00B808E3">
            <w:pPr>
              <w:rPr>
                <w:rFonts w:ascii="Arial" w:hAnsi="Arial" w:cs="Arial"/>
                <w:sz w:val="20"/>
                <w:szCs w:val="20"/>
              </w:rPr>
            </w:pPr>
            <w:r w:rsidRPr="00B808E3">
              <w:rPr>
                <w:rFonts w:ascii="Arial" w:hAnsi="Arial" w:cs="Arial"/>
                <w:sz w:val="20"/>
                <w:szCs w:val="20"/>
              </w:rPr>
              <w:t>.2 UMAS</w:t>
            </w:r>
          </w:p>
        </w:tc>
      </w:tr>
      <w:tr w:rsidR="00B808E3" w14:paraId="32B8DC10" w14:textId="77777777" w:rsidTr="003D3929">
        <w:tc>
          <w:tcPr>
            <w:tcW w:w="7508" w:type="dxa"/>
            <w:vMerge w:val="restart"/>
          </w:tcPr>
          <w:p w14:paraId="4700BFF0" w14:textId="77777777" w:rsidR="00B808E3" w:rsidRPr="00B46E0A" w:rsidRDefault="00B808E3" w:rsidP="00B808E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6E0A">
              <w:rPr>
                <w:rFonts w:ascii="Arial" w:hAnsi="Arial" w:cs="Arial"/>
                <w:b/>
                <w:sz w:val="20"/>
                <w:szCs w:val="20"/>
              </w:rPr>
              <w:t>Por expedición de oficios de:</w:t>
            </w:r>
          </w:p>
          <w:p w14:paraId="116604DB" w14:textId="02D0384D" w:rsidR="00B808E3" w:rsidRPr="00B808E3" w:rsidRDefault="00B808E3" w:rsidP="00B80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6E0A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B46E0A">
              <w:rPr>
                <w:rFonts w:ascii="Arial" w:hAnsi="Arial" w:cs="Arial"/>
                <w:sz w:val="20"/>
                <w:szCs w:val="20"/>
              </w:rPr>
              <w:t>División (de cada parte)</w:t>
            </w:r>
          </w:p>
        </w:tc>
        <w:tc>
          <w:tcPr>
            <w:tcW w:w="1276" w:type="dxa"/>
          </w:tcPr>
          <w:p w14:paraId="11D4FB49" w14:textId="125DFADD" w:rsidR="00B808E3" w:rsidRPr="00B808E3" w:rsidRDefault="00B808E3" w:rsidP="00B808E3">
            <w:pPr>
              <w:rPr>
                <w:rFonts w:ascii="Arial" w:hAnsi="Arial" w:cs="Arial"/>
                <w:sz w:val="20"/>
                <w:szCs w:val="20"/>
              </w:rPr>
            </w:pPr>
            <w:r w:rsidRPr="00B808E3">
              <w:rPr>
                <w:rFonts w:ascii="Arial" w:hAnsi="Arial" w:cs="Arial"/>
                <w:sz w:val="20"/>
                <w:szCs w:val="20"/>
              </w:rPr>
              <w:t>.2 UMAS</w:t>
            </w:r>
          </w:p>
        </w:tc>
      </w:tr>
      <w:tr w:rsidR="00B808E3" w14:paraId="21BD1A39" w14:textId="77777777" w:rsidTr="003D3929">
        <w:tc>
          <w:tcPr>
            <w:tcW w:w="7508" w:type="dxa"/>
            <w:vMerge/>
          </w:tcPr>
          <w:p w14:paraId="59DF248B" w14:textId="423A05E3" w:rsidR="00B808E3" w:rsidRPr="00B808E3" w:rsidRDefault="00B808E3" w:rsidP="00B80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89CE52" w14:textId="3A6D9FF1" w:rsidR="00B808E3" w:rsidRPr="00B808E3" w:rsidRDefault="00B808E3" w:rsidP="00B808E3">
            <w:pPr>
              <w:rPr>
                <w:rFonts w:ascii="Arial" w:hAnsi="Arial" w:cs="Arial"/>
                <w:sz w:val="20"/>
                <w:szCs w:val="20"/>
              </w:rPr>
            </w:pPr>
            <w:r w:rsidRPr="00B808E3">
              <w:rPr>
                <w:rFonts w:ascii="Arial" w:hAnsi="Arial" w:cs="Arial"/>
                <w:sz w:val="20"/>
                <w:szCs w:val="20"/>
              </w:rPr>
              <w:t>.2 UMAS</w:t>
            </w:r>
          </w:p>
        </w:tc>
      </w:tr>
      <w:tr w:rsidR="00B808E3" w14:paraId="72D2FB5B" w14:textId="77777777" w:rsidTr="003D3929">
        <w:tc>
          <w:tcPr>
            <w:tcW w:w="7508" w:type="dxa"/>
          </w:tcPr>
          <w:p w14:paraId="08432BF4" w14:textId="4F88B545" w:rsidR="00B808E3" w:rsidRPr="00B808E3" w:rsidRDefault="00B808E3" w:rsidP="00B80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8E3">
              <w:rPr>
                <w:rFonts w:ascii="Arial" w:hAnsi="Arial" w:cs="Arial"/>
                <w:sz w:val="20"/>
                <w:szCs w:val="20"/>
              </w:rPr>
              <w:t>b) Unión, rectificación de medidas, urbanización y cambio de nomenclatura</w:t>
            </w:r>
          </w:p>
        </w:tc>
        <w:tc>
          <w:tcPr>
            <w:tcW w:w="1276" w:type="dxa"/>
          </w:tcPr>
          <w:p w14:paraId="13F9D7A8" w14:textId="1A9DA81C" w:rsidR="00B808E3" w:rsidRPr="00B808E3" w:rsidRDefault="00B808E3" w:rsidP="00B808E3">
            <w:pPr>
              <w:rPr>
                <w:rFonts w:ascii="Arial" w:hAnsi="Arial" w:cs="Arial"/>
                <w:sz w:val="20"/>
                <w:szCs w:val="20"/>
              </w:rPr>
            </w:pPr>
            <w:r w:rsidRPr="00B808E3">
              <w:rPr>
                <w:rFonts w:ascii="Arial" w:hAnsi="Arial" w:cs="Arial"/>
                <w:sz w:val="20"/>
                <w:szCs w:val="20"/>
              </w:rPr>
              <w:t>.2 UMAS</w:t>
            </w:r>
          </w:p>
        </w:tc>
      </w:tr>
      <w:tr w:rsidR="00B808E3" w14:paraId="7EF1BE8A" w14:textId="77777777" w:rsidTr="003D3929">
        <w:tc>
          <w:tcPr>
            <w:tcW w:w="7508" w:type="dxa"/>
          </w:tcPr>
          <w:p w14:paraId="465714BC" w14:textId="1A72B21F" w:rsidR="00B808E3" w:rsidRPr="00B808E3" w:rsidRDefault="00B808E3" w:rsidP="00B80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8E3">
              <w:rPr>
                <w:rFonts w:ascii="Arial" w:hAnsi="Arial" w:cs="Arial"/>
                <w:sz w:val="20"/>
                <w:szCs w:val="20"/>
              </w:rPr>
              <w:t>c) Cedulas catastrales</w:t>
            </w:r>
          </w:p>
        </w:tc>
        <w:tc>
          <w:tcPr>
            <w:tcW w:w="1276" w:type="dxa"/>
          </w:tcPr>
          <w:p w14:paraId="15C34318" w14:textId="2D46FF8F" w:rsidR="00B808E3" w:rsidRPr="00B808E3" w:rsidRDefault="00B808E3" w:rsidP="00B808E3">
            <w:pPr>
              <w:rPr>
                <w:rFonts w:ascii="Arial" w:hAnsi="Arial" w:cs="Arial"/>
                <w:sz w:val="20"/>
                <w:szCs w:val="20"/>
              </w:rPr>
            </w:pPr>
            <w:r w:rsidRPr="00B808E3">
              <w:rPr>
                <w:rFonts w:ascii="Arial" w:hAnsi="Arial" w:cs="Arial"/>
                <w:sz w:val="20"/>
                <w:szCs w:val="20"/>
              </w:rPr>
              <w:t>.2 UMAS</w:t>
            </w:r>
          </w:p>
        </w:tc>
      </w:tr>
      <w:tr w:rsidR="00B808E3" w14:paraId="31FE7759" w14:textId="77777777" w:rsidTr="003D3929">
        <w:tc>
          <w:tcPr>
            <w:tcW w:w="7508" w:type="dxa"/>
          </w:tcPr>
          <w:p w14:paraId="266BB576" w14:textId="127E7DC2" w:rsidR="00B808E3" w:rsidRPr="00B808E3" w:rsidRDefault="00B808E3" w:rsidP="00B80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8E3">
              <w:rPr>
                <w:rFonts w:ascii="Arial" w:hAnsi="Arial" w:cs="Arial"/>
                <w:sz w:val="20"/>
                <w:szCs w:val="20"/>
              </w:rPr>
              <w:t xml:space="preserve">d) Constancias de no propiedad, </w:t>
            </w:r>
            <w:r w:rsidRPr="00B808E3">
              <w:rPr>
                <w:rFonts w:ascii="Arial" w:hAnsi="Arial" w:cs="Arial"/>
                <w:sz w:val="20"/>
                <w:szCs w:val="20"/>
              </w:rPr>
              <w:t>única</w:t>
            </w:r>
            <w:r w:rsidRPr="00B808E3">
              <w:rPr>
                <w:rFonts w:ascii="Arial" w:hAnsi="Arial" w:cs="Arial"/>
                <w:sz w:val="20"/>
                <w:szCs w:val="20"/>
              </w:rPr>
              <w:t xml:space="preserve"> propiedad, valor catastral, número oficial de predio, certificado de inscripción vigente, información de bienes inmuebles</w:t>
            </w:r>
          </w:p>
        </w:tc>
        <w:tc>
          <w:tcPr>
            <w:tcW w:w="1276" w:type="dxa"/>
          </w:tcPr>
          <w:p w14:paraId="0D1D2418" w14:textId="2AF2839F" w:rsidR="00B808E3" w:rsidRPr="00B808E3" w:rsidRDefault="00B808E3" w:rsidP="00B808E3">
            <w:pPr>
              <w:rPr>
                <w:rFonts w:ascii="Arial" w:hAnsi="Arial" w:cs="Arial"/>
                <w:sz w:val="20"/>
                <w:szCs w:val="20"/>
              </w:rPr>
            </w:pPr>
            <w:r w:rsidRPr="00B808E3">
              <w:rPr>
                <w:rFonts w:ascii="Arial" w:hAnsi="Arial" w:cs="Arial"/>
                <w:sz w:val="20"/>
                <w:szCs w:val="20"/>
              </w:rPr>
              <w:t>.</w:t>
            </w:r>
            <w:r w:rsidRPr="00B808E3">
              <w:rPr>
                <w:rFonts w:ascii="Arial" w:hAnsi="Arial" w:cs="Arial"/>
                <w:sz w:val="20"/>
                <w:szCs w:val="20"/>
              </w:rPr>
              <w:t>3</w:t>
            </w:r>
            <w:r w:rsidRPr="00B808E3">
              <w:rPr>
                <w:rFonts w:ascii="Arial" w:hAnsi="Arial" w:cs="Arial"/>
                <w:sz w:val="20"/>
                <w:szCs w:val="20"/>
              </w:rPr>
              <w:t xml:space="preserve"> UMAS</w:t>
            </w:r>
          </w:p>
        </w:tc>
      </w:tr>
      <w:tr w:rsidR="00B808E3" w14:paraId="6BEA7D62" w14:textId="77777777" w:rsidTr="003D3929">
        <w:tc>
          <w:tcPr>
            <w:tcW w:w="7508" w:type="dxa"/>
          </w:tcPr>
          <w:p w14:paraId="279EFB3C" w14:textId="231BA172" w:rsidR="00B808E3" w:rsidRPr="00B808E3" w:rsidRDefault="00B808E3" w:rsidP="00B80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8E3">
              <w:rPr>
                <w:rFonts w:ascii="Arial" w:hAnsi="Arial" w:cs="Arial"/>
                <w:sz w:val="20"/>
                <w:szCs w:val="20"/>
              </w:rPr>
              <w:lastRenderedPageBreak/>
              <w:t>e) Certificado de inscripción vigente, constancia de valor catastral</w:t>
            </w:r>
          </w:p>
        </w:tc>
        <w:tc>
          <w:tcPr>
            <w:tcW w:w="1276" w:type="dxa"/>
          </w:tcPr>
          <w:p w14:paraId="1918EA8A" w14:textId="34B022A9" w:rsidR="00B808E3" w:rsidRPr="00B808E3" w:rsidRDefault="00B808E3" w:rsidP="00B808E3">
            <w:pPr>
              <w:rPr>
                <w:rFonts w:ascii="Arial" w:hAnsi="Arial" w:cs="Arial"/>
                <w:sz w:val="20"/>
                <w:szCs w:val="20"/>
              </w:rPr>
            </w:pPr>
            <w:r w:rsidRPr="00B808E3">
              <w:rPr>
                <w:rFonts w:ascii="Arial" w:hAnsi="Arial" w:cs="Arial"/>
                <w:sz w:val="20"/>
                <w:szCs w:val="20"/>
              </w:rPr>
              <w:t>.2 UMAS</w:t>
            </w:r>
          </w:p>
        </w:tc>
      </w:tr>
      <w:tr w:rsidR="00B808E3" w14:paraId="299B97AC" w14:textId="77777777" w:rsidTr="003D3929">
        <w:tc>
          <w:tcPr>
            <w:tcW w:w="7508" w:type="dxa"/>
          </w:tcPr>
          <w:p w14:paraId="45150003" w14:textId="5B7A7133" w:rsidR="00B808E3" w:rsidRPr="00B808E3" w:rsidRDefault="00B808E3" w:rsidP="00B808E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808E3">
              <w:rPr>
                <w:rFonts w:ascii="Arial" w:hAnsi="Arial" w:cs="Arial"/>
                <w:b/>
                <w:sz w:val="20"/>
                <w:szCs w:val="20"/>
              </w:rPr>
              <w:t>Por elaboración de planos:</w:t>
            </w:r>
          </w:p>
        </w:tc>
        <w:tc>
          <w:tcPr>
            <w:tcW w:w="1276" w:type="dxa"/>
          </w:tcPr>
          <w:p w14:paraId="51AE5FBC" w14:textId="77777777" w:rsidR="00B808E3" w:rsidRPr="00B808E3" w:rsidRDefault="00B808E3" w:rsidP="00B808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E3" w14:paraId="11585242" w14:textId="77777777" w:rsidTr="003D3929">
        <w:tc>
          <w:tcPr>
            <w:tcW w:w="7508" w:type="dxa"/>
          </w:tcPr>
          <w:p w14:paraId="5508089F" w14:textId="18141C28" w:rsidR="00B808E3" w:rsidRPr="00B808E3" w:rsidRDefault="00B808E3" w:rsidP="00B808E3">
            <w:pPr>
              <w:rPr>
                <w:rFonts w:ascii="Arial" w:hAnsi="Arial" w:cs="Arial"/>
                <w:sz w:val="20"/>
                <w:szCs w:val="20"/>
              </w:rPr>
            </w:pPr>
            <w:r w:rsidRPr="00B808E3">
              <w:rPr>
                <w:rFonts w:ascii="Arial" w:hAnsi="Arial" w:cs="Arial"/>
                <w:sz w:val="20"/>
                <w:szCs w:val="20"/>
              </w:rPr>
              <w:t>a) Catastrales a escala</w:t>
            </w:r>
          </w:p>
        </w:tc>
        <w:tc>
          <w:tcPr>
            <w:tcW w:w="1276" w:type="dxa"/>
          </w:tcPr>
          <w:p w14:paraId="303F8EDC" w14:textId="642E7433" w:rsidR="00B808E3" w:rsidRPr="00B808E3" w:rsidRDefault="00B808E3" w:rsidP="00B808E3">
            <w:pPr>
              <w:rPr>
                <w:rFonts w:ascii="Arial" w:hAnsi="Arial" w:cs="Arial"/>
                <w:sz w:val="20"/>
                <w:szCs w:val="20"/>
              </w:rPr>
            </w:pPr>
            <w:r w:rsidRPr="00B808E3">
              <w:rPr>
                <w:rFonts w:ascii="Arial" w:hAnsi="Arial" w:cs="Arial"/>
                <w:sz w:val="20"/>
                <w:szCs w:val="20"/>
              </w:rPr>
              <w:t>.3 UMAS</w:t>
            </w:r>
          </w:p>
        </w:tc>
      </w:tr>
      <w:tr w:rsidR="00B808E3" w14:paraId="65A88932" w14:textId="77777777" w:rsidTr="003D3929">
        <w:tc>
          <w:tcPr>
            <w:tcW w:w="7508" w:type="dxa"/>
          </w:tcPr>
          <w:p w14:paraId="06841FBF" w14:textId="1E4F0D44" w:rsidR="00B808E3" w:rsidRPr="00B808E3" w:rsidRDefault="00B808E3" w:rsidP="00B808E3">
            <w:pPr>
              <w:rPr>
                <w:rFonts w:ascii="Arial" w:hAnsi="Arial" w:cs="Arial"/>
                <w:sz w:val="20"/>
                <w:szCs w:val="20"/>
              </w:rPr>
            </w:pPr>
            <w:r w:rsidRPr="00B808E3">
              <w:rPr>
                <w:rFonts w:ascii="Arial" w:hAnsi="Arial" w:cs="Arial"/>
                <w:sz w:val="20"/>
                <w:szCs w:val="20"/>
              </w:rPr>
              <w:t>b) Planos topográficos hasta 100 has</w:t>
            </w:r>
          </w:p>
        </w:tc>
        <w:tc>
          <w:tcPr>
            <w:tcW w:w="1276" w:type="dxa"/>
          </w:tcPr>
          <w:p w14:paraId="15C29A5C" w14:textId="652CBB51" w:rsidR="00B808E3" w:rsidRPr="00B808E3" w:rsidRDefault="00B808E3" w:rsidP="00B808E3">
            <w:pPr>
              <w:rPr>
                <w:rFonts w:ascii="Arial" w:hAnsi="Arial" w:cs="Arial"/>
                <w:sz w:val="20"/>
                <w:szCs w:val="20"/>
              </w:rPr>
            </w:pPr>
            <w:r w:rsidRPr="00B808E3">
              <w:rPr>
                <w:rFonts w:ascii="Arial" w:hAnsi="Arial" w:cs="Arial"/>
                <w:sz w:val="20"/>
                <w:szCs w:val="20"/>
              </w:rPr>
              <w:t>.5 UMAS</w:t>
            </w:r>
          </w:p>
        </w:tc>
      </w:tr>
      <w:tr w:rsidR="00B808E3" w14:paraId="50807D7B" w14:textId="77777777" w:rsidTr="003D3929">
        <w:tc>
          <w:tcPr>
            <w:tcW w:w="7508" w:type="dxa"/>
          </w:tcPr>
          <w:p w14:paraId="08989CD1" w14:textId="72510157" w:rsidR="00B808E3" w:rsidRPr="00B808E3" w:rsidRDefault="00B808E3" w:rsidP="00B808E3">
            <w:pPr>
              <w:rPr>
                <w:rFonts w:ascii="Arial" w:hAnsi="Arial" w:cs="Arial"/>
                <w:sz w:val="20"/>
                <w:szCs w:val="20"/>
              </w:rPr>
            </w:pPr>
            <w:r w:rsidRPr="00B808E3">
              <w:rPr>
                <w:rFonts w:ascii="Arial" w:hAnsi="Arial" w:cs="Arial"/>
                <w:b/>
                <w:sz w:val="20"/>
                <w:szCs w:val="20"/>
              </w:rPr>
              <w:t xml:space="preserve">V.- </w:t>
            </w:r>
            <w:r w:rsidRPr="00B808E3">
              <w:rPr>
                <w:rFonts w:ascii="Arial" w:hAnsi="Arial" w:cs="Arial"/>
                <w:b/>
                <w:sz w:val="20"/>
                <w:szCs w:val="20"/>
              </w:rPr>
              <w:t>Por revalidación de oficios de división, unión y rectificación de medidas</w:t>
            </w:r>
          </w:p>
        </w:tc>
        <w:tc>
          <w:tcPr>
            <w:tcW w:w="1276" w:type="dxa"/>
          </w:tcPr>
          <w:p w14:paraId="61C4A87C" w14:textId="26E375A5" w:rsidR="00B808E3" w:rsidRPr="00B808E3" w:rsidRDefault="00B808E3" w:rsidP="00B808E3">
            <w:pPr>
              <w:rPr>
                <w:rFonts w:ascii="Arial" w:hAnsi="Arial" w:cs="Arial"/>
                <w:sz w:val="20"/>
                <w:szCs w:val="20"/>
              </w:rPr>
            </w:pPr>
            <w:r w:rsidRPr="00B808E3">
              <w:rPr>
                <w:rFonts w:ascii="Arial" w:hAnsi="Arial" w:cs="Arial"/>
                <w:sz w:val="20"/>
                <w:szCs w:val="20"/>
              </w:rPr>
              <w:t>.2 UMAS</w:t>
            </w:r>
          </w:p>
        </w:tc>
      </w:tr>
    </w:tbl>
    <w:p w14:paraId="46549771" w14:textId="77777777" w:rsidR="00B808E3" w:rsidRDefault="00B808E3" w:rsidP="00195E53">
      <w:pPr>
        <w:rPr>
          <w:rFonts w:ascii="Arial" w:hAnsi="Arial" w:cs="Arial"/>
          <w:sz w:val="24"/>
          <w:szCs w:val="24"/>
        </w:rPr>
      </w:pPr>
    </w:p>
    <w:p w14:paraId="2ECCF6FD" w14:textId="1A4E8CF5" w:rsidR="00195E53" w:rsidRPr="00762F74" w:rsidRDefault="00195E53" w:rsidP="00B808E3">
      <w:pPr>
        <w:jc w:val="both"/>
        <w:rPr>
          <w:rFonts w:ascii="Arial" w:hAnsi="Arial" w:cs="Arial"/>
          <w:sz w:val="20"/>
          <w:szCs w:val="20"/>
        </w:rPr>
      </w:pPr>
      <w:r w:rsidRPr="00762F74">
        <w:rPr>
          <w:rFonts w:ascii="Arial" w:hAnsi="Arial" w:cs="Arial"/>
          <w:b/>
          <w:sz w:val="20"/>
          <w:szCs w:val="20"/>
        </w:rPr>
        <w:t>VI</w:t>
      </w:r>
      <w:r w:rsidR="00B808E3" w:rsidRPr="00762F74">
        <w:rPr>
          <w:rFonts w:ascii="Arial" w:hAnsi="Arial" w:cs="Arial"/>
          <w:b/>
          <w:sz w:val="20"/>
          <w:szCs w:val="20"/>
        </w:rPr>
        <w:t>.-</w:t>
      </w:r>
      <w:r w:rsidRPr="00762F74">
        <w:rPr>
          <w:rFonts w:ascii="Arial" w:hAnsi="Arial" w:cs="Arial"/>
          <w:sz w:val="20"/>
          <w:szCs w:val="20"/>
        </w:rPr>
        <w:t xml:space="preserve">Cuando la diligencia incluya trabajos de </w:t>
      </w:r>
      <w:r w:rsidR="00B808E3" w:rsidRPr="00762F74">
        <w:rPr>
          <w:rFonts w:ascii="Arial" w:hAnsi="Arial" w:cs="Arial"/>
          <w:sz w:val="20"/>
          <w:szCs w:val="20"/>
        </w:rPr>
        <w:t>topografía</w:t>
      </w:r>
      <w:r w:rsidRPr="00762F74">
        <w:rPr>
          <w:rFonts w:ascii="Arial" w:hAnsi="Arial" w:cs="Arial"/>
          <w:sz w:val="20"/>
          <w:szCs w:val="20"/>
        </w:rPr>
        <w:t>, adicionalmente a la tarifa de la fracción</w:t>
      </w:r>
      <w:r w:rsidR="00B808E3" w:rsidRPr="00762F74">
        <w:rPr>
          <w:rFonts w:ascii="Arial" w:hAnsi="Arial" w:cs="Arial"/>
          <w:sz w:val="20"/>
          <w:szCs w:val="20"/>
        </w:rPr>
        <w:t xml:space="preserve"> </w:t>
      </w:r>
      <w:r w:rsidRPr="00762F74">
        <w:rPr>
          <w:rFonts w:ascii="Arial" w:hAnsi="Arial" w:cs="Arial"/>
          <w:sz w:val="20"/>
          <w:szCs w:val="20"/>
        </w:rPr>
        <w:t>anterior, se causarán en los montos siguientes: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B46E0A" w:rsidRPr="00762F74" w14:paraId="61599B74" w14:textId="77777777" w:rsidTr="00B46E0A">
        <w:tc>
          <w:tcPr>
            <w:tcW w:w="4247" w:type="dxa"/>
          </w:tcPr>
          <w:p w14:paraId="4E94A27A" w14:textId="58F8FCF8" w:rsidR="00B46E0A" w:rsidRPr="00762F74" w:rsidRDefault="00B46E0A" w:rsidP="00B46E0A">
            <w:pPr>
              <w:rPr>
                <w:rFonts w:ascii="Arial" w:hAnsi="Arial" w:cs="Arial"/>
                <w:sz w:val="20"/>
                <w:szCs w:val="20"/>
              </w:rPr>
            </w:pPr>
            <w:r w:rsidRPr="00762F74">
              <w:rPr>
                <w:rFonts w:ascii="Arial" w:hAnsi="Arial" w:cs="Arial"/>
                <w:sz w:val="20"/>
                <w:szCs w:val="20"/>
              </w:rPr>
              <w:t>De 01-00-00 a 10-00-00</w:t>
            </w:r>
          </w:p>
        </w:tc>
        <w:tc>
          <w:tcPr>
            <w:tcW w:w="4247" w:type="dxa"/>
          </w:tcPr>
          <w:p w14:paraId="372A0048" w14:textId="1D1D3360" w:rsidR="00B46E0A" w:rsidRPr="00762F74" w:rsidRDefault="00B46E0A" w:rsidP="00B46E0A">
            <w:pPr>
              <w:rPr>
                <w:rFonts w:ascii="Arial" w:hAnsi="Arial" w:cs="Arial"/>
                <w:sz w:val="20"/>
                <w:szCs w:val="20"/>
              </w:rPr>
            </w:pPr>
            <w:r w:rsidRPr="00762F74">
              <w:rPr>
                <w:rFonts w:ascii="Arial" w:hAnsi="Arial" w:cs="Arial"/>
                <w:sz w:val="20"/>
                <w:szCs w:val="20"/>
              </w:rPr>
              <w:t>8 UMAS</w:t>
            </w:r>
          </w:p>
        </w:tc>
      </w:tr>
      <w:tr w:rsidR="00B46E0A" w:rsidRPr="00762F74" w14:paraId="6C3DF076" w14:textId="77777777" w:rsidTr="00B46E0A">
        <w:tc>
          <w:tcPr>
            <w:tcW w:w="4247" w:type="dxa"/>
          </w:tcPr>
          <w:p w14:paraId="45AD8E0D" w14:textId="5B1E811C" w:rsidR="00B46E0A" w:rsidRPr="00762F74" w:rsidRDefault="00B46E0A" w:rsidP="00B46E0A">
            <w:pPr>
              <w:rPr>
                <w:rFonts w:ascii="Arial" w:hAnsi="Arial" w:cs="Arial"/>
                <w:sz w:val="20"/>
                <w:szCs w:val="20"/>
              </w:rPr>
            </w:pPr>
            <w:r w:rsidRPr="00762F74">
              <w:rPr>
                <w:rFonts w:ascii="Arial" w:hAnsi="Arial" w:cs="Arial"/>
                <w:sz w:val="20"/>
                <w:szCs w:val="20"/>
              </w:rPr>
              <w:t>De 10-00-01 a 20-00-00</w:t>
            </w:r>
          </w:p>
        </w:tc>
        <w:tc>
          <w:tcPr>
            <w:tcW w:w="4247" w:type="dxa"/>
          </w:tcPr>
          <w:p w14:paraId="2E2F6B8E" w14:textId="62CE61B9" w:rsidR="00B46E0A" w:rsidRPr="00762F74" w:rsidRDefault="00B46E0A" w:rsidP="00B46E0A">
            <w:pPr>
              <w:rPr>
                <w:rFonts w:ascii="Arial" w:hAnsi="Arial" w:cs="Arial"/>
                <w:sz w:val="20"/>
                <w:szCs w:val="20"/>
              </w:rPr>
            </w:pPr>
            <w:r w:rsidRPr="00762F74">
              <w:rPr>
                <w:rFonts w:ascii="Arial" w:hAnsi="Arial" w:cs="Arial"/>
                <w:sz w:val="20"/>
                <w:szCs w:val="20"/>
              </w:rPr>
              <w:t>15 UMAS</w:t>
            </w:r>
          </w:p>
        </w:tc>
      </w:tr>
      <w:tr w:rsidR="00B46E0A" w:rsidRPr="00762F74" w14:paraId="1B138A6A" w14:textId="77777777" w:rsidTr="00B46E0A">
        <w:tc>
          <w:tcPr>
            <w:tcW w:w="4247" w:type="dxa"/>
          </w:tcPr>
          <w:p w14:paraId="1F3EE2D1" w14:textId="47965441" w:rsidR="00B46E0A" w:rsidRPr="00762F74" w:rsidRDefault="00B46E0A" w:rsidP="00B46E0A">
            <w:pPr>
              <w:rPr>
                <w:rFonts w:ascii="Arial" w:hAnsi="Arial" w:cs="Arial"/>
                <w:sz w:val="20"/>
                <w:szCs w:val="20"/>
              </w:rPr>
            </w:pPr>
            <w:r w:rsidRPr="00762F74">
              <w:rPr>
                <w:rFonts w:ascii="Arial" w:hAnsi="Arial" w:cs="Arial"/>
                <w:sz w:val="20"/>
                <w:szCs w:val="20"/>
              </w:rPr>
              <w:t>De 20-00-01 a 30-00-00</w:t>
            </w:r>
          </w:p>
        </w:tc>
        <w:tc>
          <w:tcPr>
            <w:tcW w:w="4247" w:type="dxa"/>
          </w:tcPr>
          <w:p w14:paraId="4A9040D2" w14:textId="03A622FE" w:rsidR="00B46E0A" w:rsidRPr="00762F74" w:rsidRDefault="00B46E0A" w:rsidP="00B46E0A">
            <w:pPr>
              <w:rPr>
                <w:rFonts w:ascii="Arial" w:hAnsi="Arial" w:cs="Arial"/>
                <w:sz w:val="20"/>
                <w:szCs w:val="20"/>
              </w:rPr>
            </w:pPr>
            <w:r w:rsidRPr="00762F74">
              <w:rPr>
                <w:rFonts w:ascii="Arial" w:hAnsi="Arial" w:cs="Arial"/>
                <w:sz w:val="20"/>
                <w:szCs w:val="20"/>
              </w:rPr>
              <w:t>17 UMAS</w:t>
            </w:r>
          </w:p>
        </w:tc>
      </w:tr>
      <w:tr w:rsidR="00B46E0A" w:rsidRPr="00762F74" w14:paraId="5137995C" w14:textId="77777777" w:rsidTr="00B46E0A">
        <w:tc>
          <w:tcPr>
            <w:tcW w:w="4247" w:type="dxa"/>
          </w:tcPr>
          <w:p w14:paraId="57B1BAFB" w14:textId="7D97B7BB" w:rsidR="00B46E0A" w:rsidRPr="00762F74" w:rsidRDefault="00B46E0A" w:rsidP="00B46E0A">
            <w:pPr>
              <w:rPr>
                <w:rFonts w:ascii="Arial" w:hAnsi="Arial" w:cs="Arial"/>
                <w:sz w:val="20"/>
                <w:szCs w:val="20"/>
              </w:rPr>
            </w:pPr>
            <w:r w:rsidRPr="00762F74">
              <w:rPr>
                <w:rFonts w:ascii="Arial" w:hAnsi="Arial" w:cs="Arial"/>
                <w:sz w:val="20"/>
                <w:szCs w:val="20"/>
              </w:rPr>
              <w:t>De 30-00-01 a 40-00-00</w:t>
            </w:r>
          </w:p>
        </w:tc>
        <w:tc>
          <w:tcPr>
            <w:tcW w:w="4247" w:type="dxa"/>
          </w:tcPr>
          <w:p w14:paraId="585F0B0B" w14:textId="71A2D6BA" w:rsidR="00B46E0A" w:rsidRPr="00762F74" w:rsidRDefault="00B46E0A" w:rsidP="00B46E0A">
            <w:pPr>
              <w:rPr>
                <w:rFonts w:ascii="Arial" w:hAnsi="Arial" w:cs="Arial"/>
                <w:sz w:val="20"/>
                <w:szCs w:val="20"/>
              </w:rPr>
            </w:pPr>
            <w:r w:rsidRPr="00762F74">
              <w:rPr>
                <w:rFonts w:ascii="Arial" w:hAnsi="Arial" w:cs="Arial"/>
                <w:sz w:val="20"/>
                <w:szCs w:val="20"/>
              </w:rPr>
              <w:t>32 UMAS</w:t>
            </w:r>
          </w:p>
        </w:tc>
      </w:tr>
      <w:tr w:rsidR="00B46E0A" w:rsidRPr="00762F74" w14:paraId="6942CD8F" w14:textId="77777777" w:rsidTr="00B46E0A">
        <w:tc>
          <w:tcPr>
            <w:tcW w:w="4247" w:type="dxa"/>
          </w:tcPr>
          <w:p w14:paraId="5D033BA2" w14:textId="13B0BEAE" w:rsidR="00B46E0A" w:rsidRPr="00762F74" w:rsidRDefault="00B46E0A" w:rsidP="00B46E0A">
            <w:pPr>
              <w:rPr>
                <w:rFonts w:ascii="Arial" w:hAnsi="Arial" w:cs="Arial"/>
                <w:sz w:val="20"/>
                <w:szCs w:val="20"/>
              </w:rPr>
            </w:pPr>
            <w:r w:rsidRPr="00762F74">
              <w:rPr>
                <w:rFonts w:ascii="Arial" w:hAnsi="Arial" w:cs="Arial"/>
                <w:sz w:val="20"/>
                <w:szCs w:val="20"/>
              </w:rPr>
              <w:t>De 40-00-01 a 50-00-00</w:t>
            </w:r>
          </w:p>
        </w:tc>
        <w:tc>
          <w:tcPr>
            <w:tcW w:w="4247" w:type="dxa"/>
          </w:tcPr>
          <w:p w14:paraId="60138E31" w14:textId="5EE60EF7" w:rsidR="00B46E0A" w:rsidRPr="00762F74" w:rsidRDefault="00B46E0A" w:rsidP="00B46E0A">
            <w:pPr>
              <w:rPr>
                <w:rFonts w:ascii="Arial" w:hAnsi="Arial" w:cs="Arial"/>
                <w:sz w:val="20"/>
                <w:szCs w:val="20"/>
              </w:rPr>
            </w:pPr>
            <w:r w:rsidRPr="00762F74">
              <w:rPr>
                <w:rFonts w:ascii="Arial" w:hAnsi="Arial" w:cs="Arial"/>
                <w:sz w:val="20"/>
                <w:szCs w:val="20"/>
              </w:rPr>
              <w:t>40 UMAS</w:t>
            </w:r>
          </w:p>
        </w:tc>
      </w:tr>
      <w:tr w:rsidR="00B46E0A" w:rsidRPr="00762F74" w14:paraId="512C01D2" w14:textId="77777777" w:rsidTr="00B46E0A">
        <w:tc>
          <w:tcPr>
            <w:tcW w:w="4247" w:type="dxa"/>
          </w:tcPr>
          <w:p w14:paraId="42D4C609" w14:textId="10C7DFEC" w:rsidR="00B46E0A" w:rsidRPr="00762F74" w:rsidRDefault="00B46E0A" w:rsidP="00B46E0A">
            <w:pPr>
              <w:rPr>
                <w:rFonts w:ascii="Arial" w:hAnsi="Arial" w:cs="Arial"/>
                <w:sz w:val="20"/>
                <w:szCs w:val="20"/>
              </w:rPr>
            </w:pPr>
            <w:r w:rsidRPr="00762F74">
              <w:rPr>
                <w:rFonts w:ascii="Arial" w:hAnsi="Arial" w:cs="Arial"/>
                <w:sz w:val="20"/>
                <w:szCs w:val="20"/>
              </w:rPr>
              <w:t>De 50-00-01 en adelante</w:t>
            </w:r>
          </w:p>
        </w:tc>
        <w:tc>
          <w:tcPr>
            <w:tcW w:w="4247" w:type="dxa"/>
          </w:tcPr>
          <w:p w14:paraId="77BE0E00" w14:textId="0E11A4F5" w:rsidR="00B46E0A" w:rsidRPr="00762F74" w:rsidRDefault="00B46E0A" w:rsidP="00B80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F74">
              <w:rPr>
                <w:rFonts w:ascii="Arial" w:hAnsi="Arial" w:cs="Arial"/>
                <w:sz w:val="20"/>
                <w:szCs w:val="20"/>
              </w:rPr>
              <w:t>8 UMAS por hectárea</w:t>
            </w:r>
          </w:p>
        </w:tc>
      </w:tr>
    </w:tbl>
    <w:p w14:paraId="4924B583" w14:textId="77777777" w:rsidR="00195E53" w:rsidRPr="00762F74" w:rsidRDefault="00195E53" w:rsidP="00195E53">
      <w:pPr>
        <w:rPr>
          <w:rFonts w:ascii="Arial" w:hAnsi="Arial" w:cs="Arial"/>
          <w:sz w:val="20"/>
          <w:szCs w:val="20"/>
        </w:rPr>
      </w:pPr>
    </w:p>
    <w:p w14:paraId="52D24A5C" w14:textId="77777777" w:rsidR="00762F74" w:rsidRDefault="00762F74" w:rsidP="00762F74">
      <w:pPr>
        <w:jc w:val="both"/>
        <w:rPr>
          <w:rFonts w:ascii="Arial" w:hAnsi="Arial" w:cs="Arial"/>
          <w:sz w:val="20"/>
          <w:szCs w:val="20"/>
        </w:rPr>
      </w:pPr>
      <w:r w:rsidRPr="00762F74">
        <w:rPr>
          <w:rFonts w:ascii="Arial" w:hAnsi="Arial" w:cs="Arial"/>
          <w:b/>
          <w:sz w:val="20"/>
          <w:szCs w:val="20"/>
        </w:rPr>
        <w:t>VII.</w:t>
      </w:r>
      <w:r w:rsidRPr="00762F74">
        <w:rPr>
          <w:rFonts w:ascii="Arial" w:hAnsi="Arial" w:cs="Arial"/>
          <w:sz w:val="20"/>
          <w:szCs w:val="20"/>
        </w:rPr>
        <w:t xml:space="preserve"> Por actualizaciones de predios urbanos se causarán y para los siguientes derechos:</w:t>
      </w:r>
    </w:p>
    <w:tbl>
      <w:tblPr>
        <w:tblStyle w:val="Tablaconcuadrcul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1"/>
        <w:gridCol w:w="2130"/>
      </w:tblGrid>
      <w:tr w:rsidR="00762F74" w14:paraId="567DF5F0" w14:textId="77777777" w:rsidTr="00762F74">
        <w:tc>
          <w:tcPr>
            <w:tcW w:w="2127" w:type="dxa"/>
          </w:tcPr>
          <w:p w14:paraId="10584A5C" w14:textId="3DF189A0" w:rsidR="00762F74" w:rsidRDefault="00762F74" w:rsidP="00762F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3C1">
              <w:rPr>
                <w:rFonts w:ascii="Arial" w:hAnsi="Arial" w:cs="Arial"/>
                <w:sz w:val="20"/>
                <w:szCs w:val="20"/>
              </w:rPr>
              <w:t>De un valor de $</w:t>
            </w:r>
          </w:p>
        </w:tc>
        <w:tc>
          <w:tcPr>
            <w:tcW w:w="2831" w:type="dxa"/>
          </w:tcPr>
          <w:p w14:paraId="2629523D" w14:textId="7D7EF7F4" w:rsidR="00762F74" w:rsidRDefault="00762F74" w:rsidP="00762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1,000.00 A $ 4,000.00</w:t>
            </w:r>
          </w:p>
        </w:tc>
        <w:tc>
          <w:tcPr>
            <w:tcW w:w="2130" w:type="dxa"/>
          </w:tcPr>
          <w:p w14:paraId="1A44A516" w14:textId="4A18BC1F" w:rsidR="00762F74" w:rsidRDefault="00762F74" w:rsidP="00762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UMAS</w:t>
            </w:r>
          </w:p>
        </w:tc>
      </w:tr>
      <w:tr w:rsidR="00762F74" w14:paraId="57C352AD" w14:textId="77777777" w:rsidTr="00762F74">
        <w:tc>
          <w:tcPr>
            <w:tcW w:w="2127" w:type="dxa"/>
          </w:tcPr>
          <w:p w14:paraId="3950D3D3" w14:textId="76398AE0" w:rsidR="00762F74" w:rsidRDefault="00762F74" w:rsidP="00762F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3C1">
              <w:rPr>
                <w:rFonts w:ascii="Arial" w:hAnsi="Arial" w:cs="Arial"/>
                <w:sz w:val="20"/>
                <w:szCs w:val="20"/>
              </w:rPr>
              <w:t>De un valor de $</w:t>
            </w:r>
          </w:p>
        </w:tc>
        <w:tc>
          <w:tcPr>
            <w:tcW w:w="2831" w:type="dxa"/>
          </w:tcPr>
          <w:p w14:paraId="6CDB251C" w14:textId="0AFB4793" w:rsidR="00762F74" w:rsidRDefault="00762F74" w:rsidP="00762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4,001.00 a $30,000.00</w:t>
            </w:r>
          </w:p>
        </w:tc>
        <w:tc>
          <w:tcPr>
            <w:tcW w:w="2130" w:type="dxa"/>
          </w:tcPr>
          <w:p w14:paraId="2E2B8CBF" w14:textId="31F5CD0D" w:rsidR="00762F74" w:rsidRDefault="00762F74" w:rsidP="00762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2.5 </w:t>
            </w:r>
            <w:r w:rsidRPr="00A82DAE">
              <w:rPr>
                <w:rFonts w:ascii="Arial" w:hAnsi="Arial" w:cs="Arial"/>
                <w:sz w:val="20"/>
                <w:szCs w:val="20"/>
              </w:rPr>
              <w:t>UMAS</w:t>
            </w:r>
          </w:p>
        </w:tc>
      </w:tr>
      <w:tr w:rsidR="00762F74" w14:paraId="30FD7E60" w14:textId="77777777" w:rsidTr="00762F74">
        <w:tc>
          <w:tcPr>
            <w:tcW w:w="2127" w:type="dxa"/>
          </w:tcPr>
          <w:p w14:paraId="7B47A823" w14:textId="1891A5B8" w:rsidR="00762F74" w:rsidRDefault="00762F74" w:rsidP="00762F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3C1">
              <w:rPr>
                <w:rFonts w:ascii="Arial" w:hAnsi="Arial" w:cs="Arial"/>
                <w:sz w:val="20"/>
                <w:szCs w:val="20"/>
              </w:rPr>
              <w:t>De un valor de $</w:t>
            </w:r>
          </w:p>
        </w:tc>
        <w:tc>
          <w:tcPr>
            <w:tcW w:w="2831" w:type="dxa"/>
          </w:tcPr>
          <w:p w14:paraId="070A3922" w14:textId="64F596A9" w:rsidR="00762F74" w:rsidRDefault="00762F74" w:rsidP="00762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10,001.00 a $30,000.00</w:t>
            </w:r>
          </w:p>
        </w:tc>
        <w:tc>
          <w:tcPr>
            <w:tcW w:w="2130" w:type="dxa"/>
          </w:tcPr>
          <w:p w14:paraId="2E3E8EEA" w14:textId="3DC832C1" w:rsidR="00762F74" w:rsidRDefault="00762F74" w:rsidP="00762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A82DAE">
              <w:rPr>
                <w:rFonts w:ascii="Arial" w:hAnsi="Arial" w:cs="Arial"/>
                <w:sz w:val="20"/>
                <w:szCs w:val="20"/>
              </w:rPr>
              <w:t>UMAS</w:t>
            </w:r>
          </w:p>
        </w:tc>
      </w:tr>
      <w:tr w:rsidR="00762F74" w14:paraId="23060BAF" w14:textId="77777777" w:rsidTr="00762F74">
        <w:tc>
          <w:tcPr>
            <w:tcW w:w="2127" w:type="dxa"/>
          </w:tcPr>
          <w:p w14:paraId="07E5FAC6" w14:textId="268F3E84" w:rsidR="00762F74" w:rsidRDefault="00762F74" w:rsidP="00762F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3C1">
              <w:rPr>
                <w:rFonts w:ascii="Arial" w:hAnsi="Arial" w:cs="Arial"/>
                <w:sz w:val="20"/>
                <w:szCs w:val="20"/>
              </w:rPr>
              <w:t>De un valor de $</w:t>
            </w:r>
          </w:p>
        </w:tc>
        <w:tc>
          <w:tcPr>
            <w:tcW w:w="2831" w:type="dxa"/>
          </w:tcPr>
          <w:p w14:paraId="1CD245DD" w14:textId="3CA1BD71" w:rsidR="00762F74" w:rsidRDefault="00762F74" w:rsidP="00762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30,001.00 a $50,000.00</w:t>
            </w:r>
          </w:p>
        </w:tc>
        <w:tc>
          <w:tcPr>
            <w:tcW w:w="2130" w:type="dxa"/>
          </w:tcPr>
          <w:p w14:paraId="49CEF126" w14:textId="444FF772" w:rsidR="00762F74" w:rsidRDefault="00762F74" w:rsidP="00762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3.5 </w:t>
            </w:r>
            <w:r w:rsidRPr="00A82DAE">
              <w:rPr>
                <w:rFonts w:ascii="Arial" w:hAnsi="Arial" w:cs="Arial"/>
                <w:sz w:val="20"/>
                <w:szCs w:val="20"/>
              </w:rPr>
              <w:t>UMAS</w:t>
            </w:r>
          </w:p>
        </w:tc>
      </w:tr>
      <w:tr w:rsidR="00762F74" w14:paraId="10A745A6" w14:textId="77777777" w:rsidTr="00762F74">
        <w:tc>
          <w:tcPr>
            <w:tcW w:w="2127" w:type="dxa"/>
          </w:tcPr>
          <w:p w14:paraId="39FAF9FD" w14:textId="605E0A0B" w:rsidR="00762F74" w:rsidRDefault="00762F74" w:rsidP="00762F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3C1">
              <w:rPr>
                <w:rFonts w:ascii="Arial" w:hAnsi="Arial" w:cs="Arial"/>
                <w:sz w:val="20"/>
                <w:szCs w:val="20"/>
              </w:rPr>
              <w:t>De un valor de $</w:t>
            </w:r>
          </w:p>
        </w:tc>
        <w:tc>
          <w:tcPr>
            <w:tcW w:w="2831" w:type="dxa"/>
          </w:tcPr>
          <w:p w14:paraId="6C552856" w14:textId="23ED6F0B" w:rsidR="00762F74" w:rsidRDefault="00762F74" w:rsidP="00762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50,001.00 a $80,000.00</w:t>
            </w:r>
          </w:p>
        </w:tc>
        <w:tc>
          <w:tcPr>
            <w:tcW w:w="2130" w:type="dxa"/>
          </w:tcPr>
          <w:p w14:paraId="19F96BBF" w14:textId="4AD4A861" w:rsidR="00762F74" w:rsidRDefault="00762F74" w:rsidP="00762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A82DAE">
              <w:rPr>
                <w:rFonts w:ascii="Arial" w:hAnsi="Arial" w:cs="Arial"/>
                <w:sz w:val="20"/>
                <w:szCs w:val="20"/>
              </w:rPr>
              <w:t>UMAS</w:t>
            </w:r>
          </w:p>
        </w:tc>
      </w:tr>
      <w:tr w:rsidR="00762F74" w14:paraId="35E4E869" w14:textId="77777777" w:rsidTr="00762F74">
        <w:tc>
          <w:tcPr>
            <w:tcW w:w="2127" w:type="dxa"/>
          </w:tcPr>
          <w:p w14:paraId="7C279AD0" w14:textId="12B43BC3" w:rsidR="00762F74" w:rsidRDefault="00762F74" w:rsidP="00762F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3C1">
              <w:rPr>
                <w:rFonts w:ascii="Arial" w:hAnsi="Arial" w:cs="Arial"/>
                <w:sz w:val="20"/>
                <w:szCs w:val="20"/>
              </w:rPr>
              <w:t>De un valor de $</w:t>
            </w:r>
          </w:p>
        </w:tc>
        <w:tc>
          <w:tcPr>
            <w:tcW w:w="2831" w:type="dxa"/>
          </w:tcPr>
          <w:p w14:paraId="166B0F88" w14:textId="66C9CE6A" w:rsidR="00762F74" w:rsidRDefault="00762F74" w:rsidP="00762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80,001.00 en adelante</w:t>
            </w:r>
          </w:p>
        </w:tc>
        <w:tc>
          <w:tcPr>
            <w:tcW w:w="2130" w:type="dxa"/>
          </w:tcPr>
          <w:p w14:paraId="243F9286" w14:textId="5B4C7484" w:rsidR="00762F74" w:rsidRDefault="00762F74" w:rsidP="00762F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A82DAE">
              <w:rPr>
                <w:rFonts w:ascii="Arial" w:hAnsi="Arial" w:cs="Arial"/>
                <w:sz w:val="20"/>
                <w:szCs w:val="20"/>
              </w:rPr>
              <w:t>UMAS</w:t>
            </w:r>
          </w:p>
        </w:tc>
      </w:tr>
    </w:tbl>
    <w:p w14:paraId="7201A0A2" w14:textId="77777777" w:rsidR="00762F74" w:rsidRPr="00762F74" w:rsidRDefault="00762F74" w:rsidP="00762F74">
      <w:pPr>
        <w:jc w:val="both"/>
        <w:rPr>
          <w:rFonts w:ascii="Arial" w:hAnsi="Arial" w:cs="Arial"/>
          <w:sz w:val="20"/>
          <w:szCs w:val="20"/>
        </w:rPr>
      </w:pPr>
    </w:p>
    <w:p w14:paraId="437C6388" w14:textId="24E2B95F" w:rsidR="00762F74" w:rsidRPr="00762F74" w:rsidRDefault="00762F74" w:rsidP="00762F74">
      <w:pPr>
        <w:jc w:val="both"/>
        <w:rPr>
          <w:rFonts w:ascii="Arial" w:hAnsi="Arial" w:cs="Arial"/>
          <w:sz w:val="20"/>
          <w:szCs w:val="20"/>
        </w:rPr>
      </w:pPr>
      <w:r w:rsidRPr="00762F74">
        <w:rPr>
          <w:rFonts w:ascii="Arial" w:hAnsi="Arial" w:cs="Arial"/>
          <w:b/>
          <w:sz w:val="20"/>
          <w:szCs w:val="20"/>
        </w:rPr>
        <w:t xml:space="preserve">SE MODIFICA el </w:t>
      </w:r>
      <w:r w:rsidRPr="00762F74">
        <w:rPr>
          <w:rFonts w:ascii="Arial" w:hAnsi="Arial" w:cs="Arial"/>
          <w:b/>
          <w:sz w:val="20"/>
          <w:szCs w:val="20"/>
        </w:rPr>
        <w:t>Artículo</w:t>
      </w:r>
      <w:r w:rsidRPr="00762F74">
        <w:rPr>
          <w:rFonts w:ascii="Arial" w:hAnsi="Arial" w:cs="Arial"/>
          <w:b/>
          <w:sz w:val="20"/>
          <w:szCs w:val="20"/>
        </w:rPr>
        <w:t xml:space="preserve"> 97.-</w:t>
      </w:r>
      <w:r w:rsidRPr="00762F74">
        <w:rPr>
          <w:rFonts w:ascii="Arial" w:hAnsi="Arial" w:cs="Arial"/>
          <w:sz w:val="20"/>
          <w:szCs w:val="20"/>
        </w:rPr>
        <w:t xml:space="preserve"> Por la revisión de la documentación de construcción en régimen de propiedad en condominio, se causarán derechos de acuerdo a su tipo: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1135"/>
      </w:tblGrid>
      <w:tr w:rsidR="00762F74" w:rsidRPr="00762F74" w14:paraId="55A57558" w14:textId="77777777" w:rsidTr="00D662CF">
        <w:tc>
          <w:tcPr>
            <w:tcW w:w="4247" w:type="dxa"/>
          </w:tcPr>
          <w:p w14:paraId="16033BD7" w14:textId="77777777" w:rsidR="00762F74" w:rsidRPr="00762F74" w:rsidRDefault="00762F74" w:rsidP="00762F7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F74">
              <w:rPr>
                <w:rFonts w:ascii="Arial" w:hAnsi="Arial" w:cs="Arial"/>
                <w:sz w:val="20"/>
                <w:szCs w:val="20"/>
              </w:rPr>
              <w:t>Tipo comercial</w:t>
            </w:r>
          </w:p>
        </w:tc>
        <w:tc>
          <w:tcPr>
            <w:tcW w:w="1135" w:type="dxa"/>
          </w:tcPr>
          <w:p w14:paraId="151B5C02" w14:textId="77777777" w:rsidR="00762F74" w:rsidRPr="00762F74" w:rsidRDefault="00762F74" w:rsidP="00D662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F74">
              <w:rPr>
                <w:rFonts w:ascii="Arial" w:hAnsi="Arial" w:cs="Arial"/>
                <w:sz w:val="20"/>
                <w:szCs w:val="20"/>
              </w:rPr>
              <w:t>1 UMAS</w:t>
            </w:r>
          </w:p>
        </w:tc>
      </w:tr>
      <w:tr w:rsidR="00762F74" w:rsidRPr="00762F74" w14:paraId="702B315A" w14:textId="77777777" w:rsidTr="00D662CF">
        <w:tc>
          <w:tcPr>
            <w:tcW w:w="4247" w:type="dxa"/>
          </w:tcPr>
          <w:p w14:paraId="479388C9" w14:textId="77777777" w:rsidR="00762F74" w:rsidRPr="00762F74" w:rsidRDefault="00762F74" w:rsidP="00762F7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F74">
              <w:rPr>
                <w:rFonts w:ascii="Arial" w:hAnsi="Arial" w:cs="Arial"/>
                <w:sz w:val="20"/>
                <w:szCs w:val="20"/>
              </w:rPr>
              <w:t xml:space="preserve">Tipo habitacional </w:t>
            </w:r>
          </w:p>
        </w:tc>
        <w:tc>
          <w:tcPr>
            <w:tcW w:w="1135" w:type="dxa"/>
          </w:tcPr>
          <w:p w14:paraId="01F35C5E" w14:textId="77777777" w:rsidR="00762F74" w:rsidRPr="00762F74" w:rsidRDefault="00762F74" w:rsidP="00D662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F74">
              <w:rPr>
                <w:rFonts w:ascii="Arial" w:hAnsi="Arial" w:cs="Arial"/>
                <w:sz w:val="20"/>
                <w:szCs w:val="20"/>
              </w:rPr>
              <w:t>5 UMAS</w:t>
            </w:r>
          </w:p>
        </w:tc>
      </w:tr>
    </w:tbl>
    <w:p w14:paraId="4411342C" w14:textId="77777777" w:rsidR="00762F74" w:rsidRPr="00762F74" w:rsidRDefault="00762F74" w:rsidP="00762F74">
      <w:pPr>
        <w:jc w:val="both"/>
        <w:rPr>
          <w:rFonts w:ascii="Arial" w:hAnsi="Arial" w:cs="Arial"/>
          <w:sz w:val="20"/>
          <w:szCs w:val="20"/>
        </w:rPr>
      </w:pPr>
    </w:p>
    <w:p w14:paraId="630B4ABB" w14:textId="77777777" w:rsidR="00762F74" w:rsidRPr="00762F74" w:rsidRDefault="00762F74" w:rsidP="00762F74">
      <w:pPr>
        <w:jc w:val="both"/>
        <w:rPr>
          <w:rFonts w:ascii="Arial" w:hAnsi="Arial" w:cs="Arial"/>
          <w:sz w:val="20"/>
          <w:szCs w:val="20"/>
        </w:rPr>
      </w:pPr>
      <w:r w:rsidRPr="00762F74">
        <w:rPr>
          <w:rFonts w:ascii="Arial" w:hAnsi="Arial" w:cs="Arial"/>
          <w:sz w:val="20"/>
          <w:szCs w:val="20"/>
        </w:rPr>
        <w:t>Se llevó a votación quedando aprobada esta modificación con 7 votos a favor y una en contra.</w:t>
      </w:r>
    </w:p>
    <w:p w14:paraId="433EE477" w14:textId="77777777" w:rsidR="00762F74" w:rsidRPr="00762F74" w:rsidRDefault="00762F74" w:rsidP="00762F74">
      <w:pPr>
        <w:jc w:val="both"/>
        <w:rPr>
          <w:rFonts w:ascii="Arial" w:hAnsi="Arial" w:cs="Arial"/>
          <w:sz w:val="20"/>
          <w:szCs w:val="20"/>
        </w:rPr>
      </w:pPr>
      <w:r w:rsidRPr="00762F74">
        <w:rPr>
          <w:rFonts w:ascii="Arial" w:hAnsi="Arial" w:cs="Arial"/>
          <w:sz w:val="20"/>
          <w:szCs w:val="20"/>
        </w:rPr>
        <w:t xml:space="preserve">Siguiendo con el orden del día se presentó para su Análisis y en su caso aprobación la ley de ingresos para el ejercicio fiscal 2020 en el municipio de </w:t>
      </w:r>
      <w:proofErr w:type="spellStart"/>
      <w:r w:rsidRPr="00762F74">
        <w:rPr>
          <w:rFonts w:ascii="Arial" w:hAnsi="Arial" w:cs="Arial"/>
          <w:sz w:val="20"/>
          <w:szCs w:val="20"/>
        </w:rPr>
        <w:t>Dzidzantún</w:t>
      </w:r>
      <w:proofErr w:type="spellEnd"/>
      <w:r w:rsidRPr="00762F74">
        <w:rPr>
          <w:rFonts w:ascii="Arial" w:hAnsi="Arial" w:cs="Arial"/>
          <w:sz w:val="20"/>
          <w:szCs w:val="20"/>
        </w:rPr>
        <w:t>, Yucatán.</w:t>
      </w:r>
    </w:p>
    <w:p w14:paraId="6751FC91" w14:textId="53916D5F" w:rsidR="00195E53" w:rsidRPr="00762F74" w:rsidRDefault="00762F74" w:rsidP="00762F74">
      <w:pPr>
        <w:jc w:val="both"/>
      </w:pPr>
      <w:r w:rsidRPr="00762F74">
        <w:rPr>
          <w:rFonts w:ascii="Arial" w:hAnsi="Arial" w:cs="Arial"/>
          <w:sz w:val="20"/>
          <w:szCs w:val="20"/>
        </w:rPr>
        <w:t xml:space="preserve">El presidente municipal. </w:t>
      </w:r>
      <w:proofErr w:type="spellStart"/>
      <w:r w:rsidRPr="00762F74">
        <w:rPr>
          <w:rFonts w:ascii="Arial" w:hAnsi="Arial" w:cs="Arial"/>
          <w:sz w:val="20"/>
          <w:szCs w:val="20"/>
        </w:rPr>
        <w:t>Profr</w:t>
      </w:r>
      <w:proofErr w:type="spellEnd"/>
      <w:r w:rsidRPr="00762F74">
        <w:rPr>
          <w:rFonts w:ascii="Arial" w:hAnsi="Arial" w:cs="Arial"/>
          <w:sz w:val="20"/>
          <w:szCs w:val="20"/>
        </w:rPr>
        <w:t xml:space="preserve">. Ismael Aguilar </w:t>
      </w:r>
      <w:proofErr w:type="spellStart"/>
      <w:r w:rsidRPr="00762F74">
        <w:rPr>
          <w:rFonts w:ascii="Arial" w:hAnsi="Arial" w:cs="Arial"/>
          <w:sz w:val="20"/>
          <w:szCs w:val="20"/>
        </w:rPr>
        <w:t>Puc</w:t>
      </w:r>
      <w:proofErr w:type="spellEnd"/>
      <w:r w:rsidRPr="00762F74">
        <w:rPr>
          <w:rFonts w:ascii="Arial" w:hAnsi="Arial" w:cs="Arial"/>
          <w:sz w:val="20"/>
          <w:szCs w:val="20"/>
        </w:rPr>
        <w:t xml:space="preserve">, invitó al tesorero municipal, </w:t>
      </w:r>
      <w:proofErr w:type="spellStart"/>
      <w:r w:rsidRPr="00762F74">
        <w:rPr>
          <w:rFonts w:ascii="Arial" w:hAnsi="Arial" w:cs="Arial"/>
          <w:sz w:val="20"/>
          <w:szCs w:val="20"/>
        </w:rPr>
        <w:t>Profr</w:t>
      </w:r>
      <w:proofErr w:type="spellEnd"/>
      <w:r w:rsidRPr="00762F74">
        <w:rPr>
          <w:rFonts w:ascii="Arial" w:hAnsi="Arial" w:cs="Arial"/>
          <w:sz w:val="20"/>
          <w:szCs w:val="20"/>
        </w:rPr>
        <w:t xml:space="preserve">. Jorge Alberto López Estrada, para dar lectura. Posteriormente del análisis correspondiente a cada uno de los puntos presentados en uso de la palabra el C. Ismael Aguilar </w:t>
      </w:r>
      <w:proofErr w:type="spellStart"/>
      <w:r w:rsidRPr="00762F74">
        <w:rPr>
          <w:rFonts w:ascii="Arial" w:hAnsi="Arial" w:cs="Arial"/>
          <w:sz w:val="20"/>
          <w:szCs w:val="20"/>
        </w:rPr>
        <w:t>Puc</w:t>
      </w:r>
      <w:proofErr w:type="spellEnd"/>
      <w:r w:rsidRPr="00762F74">
        <w:rPr>
          <w:rFonts w:ascii="Arial" w:hAnsi="Arial" w:cs="Arial"/>
          <w:sz w:val="20"/>
          <w:szCs w:val="20"/>
        </w:rPr>
        <w:t>, presidente municipal sometió a consideración del H. Cabildo, y fue aprobado por unanimidad</w:t>
      </w:r>
      <w:r>
        <w:t>.</w:t>
      </w:r>
    </w:p>
    <w:sectPr w:rsidR="00195E53" w:rsidRPr="00762F7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86C1F"/>
    <w:multiLevelType w:val="hybridMultilevel"/>
    <w:tmpl w:val="4EACB5E4"/>
    <w:lvl w:ilvl="0" w:tplc="D938EA96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71906"/>
    <w:multiLevelType w:val="hybridMultilevel"/>
    <w:tmpl w:val="D96E0362"/>
    <w:lvl w:ilvl="0" w:tplc="D938EA96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A0934"/>
    <w:multiLevelType w:val="hybridMultilevel"/>
    <w:tmpl w:val="C37C1D20"/>
    <w:lvl w:ilvl="0" w:tplc="D938EA96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61880"/>
    <w:multiLevelType w:val="hybridMultilevel"/>
    <w:tmpl w:val="31A6F7FE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15F536A"/>
    <w:multiLevelType w:val="hybridMultilevel"/>
    <w:tmpl w:val="303AB0AE"/>
    <w:lvl w:ilvl="0" w:tplc="18329784">
      <w:start w:val="3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778E7"/>
    <w:multiLevelType w:val="hybridMultilevel"/>
    <w:tmpl w:val="8C4A5D38"/>
    <w:lvl w:ilvl="0" w:tplc="919A5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51F6C"/>
    <w:multiLevelType w:val="hybridMultilevel"/>
    <w:tmpl w:val="33F0F644"/>
    <w:lvl w:ilvl="0" w:tplc="18329784">
      <w:start w:val="3"/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C449EE"/>
    <w:multiLevelType w:val="hybridMultilevel"/>
    <w:tmpl w:val="036A7914"/>
    <w:lvl w:ilvl="0" w:tplc="18329784">
      <w:start w:val="3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85AF2"/>
    <w:multiLevelType w:val="hybridMultilevel"/>
    <w:tmpl w:val="73424ECC"/>
    <w:lvl w:ilvl="0" w:tplc="D938EA96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02"/>
    <w:rsid w:val="00195E53"/>
    <w:rsid w:val="003D3929"/>
    <w:rsid w:val="00762F74"/>
    <w:rsid w:val="00966702"/>
    <w:rsid w:val="00A17A0D"/>
    <w:rsid w:val="00B46E0A"/>
    <w:rsid w:val="00B8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DAF72"/>
  <w15:chartTrackingRefBased/>
  <w15:docId w15:val="{8C5B0A88-F142-B44B-9BA8-6EE9942F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39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3D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725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Arana De La Rosa</dc:creator>
  <cp:keywords/>
  <dc:description/>
  <cp:lastModifiedBy>Arlethe</cp:lastModifiedBy>
  <cp:revision>3</cp:revision>
  <dcterms:created xsi:type="dcterms:W3CDTF">2019-11-27T21:06:00Z</dcterms:created>
  <dcterms:modified xsi:type="dcterms:W3CDTF">2019-11-27T21:47:00Z</dcterms:modified>
</cp:coreProperties>
</file>