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720" w:rsidRPr="005603DD" w:rsidRDefault="00E22FE2" w:rsidP="005603DD">
      <w:pPr>
        <w:spacing w:line="360" w:lineRule="auto"/>
        <w:jc w:val="both"/>
        <w:rPr>
          <w:rFonts w:ascii="Arial" w:eastAsia="Arial" w:hAnsi="Arial"/>
          <w:b/>
        </w:rPr>
      </w:pPr>
      <w:bookmarkStart w:id="0" w:name="_GoBack"/>
      <w:bookmarkEnd w:id="0"/>
      <w:r>
        <w:rPr>
          <w:rFonts w:ascii="Arial" w:eastAsia="Arial" w:hAnsi="Arial"/>
          <w:b/>
        </w:rPr>
        <w:t xml:space="preserve">INICIATIVA DE </w:t>
      </w:r>
      <w:r w:rsidR="00116720" w:rsidRPr="005603DD">
        <w:rPr>
          <w:rFonts w:ascii="Arial" w:eastAsia="Arial" w:hAnsi="Arial"/>
          <w:b/>
        </w:rPr>
        <w:t xml:space="preserve">LEY DE INGRESOS DEL MUNICIPIO DE SAMAHIL, YUCATÁN, PARA EL EJERCICIO FISCAL </w:t>
      </w:r>
      <w:r w:rsidR="00B22D5F">
        <w:rPr>
          <w:rFonts w:ascii="Arial" w:eastAsia="Arial" w:hAnsi="Arial"/>
          <w:b/>
        </w:rPr>
        <w:t>2020.</w:t>
      </w:r>
    </w:p>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PRIMERO</w:t>
      </w:r>
    </w:p>
    <w:p w:rsidR="00116720" w:rsidRDefault="00116720" w:rsidP="005603DD">
      <w:pPr>
        <w:spacing w:line="360" w:lineRule="auto"/>
        <w:jc w:val="center"/>
        <w:rPr>
          <w:rFonts w:ascii="Arial" w:eastAsia="Arial" w:hAnsi="Arial"/>
          <w:b/>
        </w:rPr>
      </w:pPr>
      <w:r w:rsidRPr="005603DD">
        <w:rPr>
          <w:rFonts w:ascii="Arial" w:eastAsia="Arial" w:hAnsi="Arial"/>
          <w:b/>
        </w:rPr>
        <w:t>DISPOSICIONES GENERALES</w:t>
      </w:r>
    </w:p>
    <w:p w:rsidR="005603DD" w:rsidRPr="005603DD" w:rsidRDefault="005603DD"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 la Naturaleza y Objeto de la Ley</w:t>
      </w:r>
    </w:p>
    <w:p w:rsidR="00407656" w:rsidRPr="005603DD" w:rsidRDefault="00407656" w:rsidP="005603DD">
      <w:pPr>
        <w:spacing w:line="360" w:lineRule="auto"/>
        <w:rPr>
          <w:rFonts w:ascii="Arial" w:eastAsia="Arial" w:hAnsi="Arial"/>
          <w:b/>
        </w:rPr>
      </w:pPr>
    </w:p>
    <w:p w:rsidR="00116720" w:rsidRPr="005603DD" w:rsidRDefault="008F27AB" w:rsidP="005603DD">
      <w:pPr>
        <w:spacing w:line="360" w:lineRule="auto"/>
        <w:jc w:val="both"/>
        <w:rPr>
          <w:rFonts w:ascii="Arial" w:eastAsia="Arial" w:hAnsi="Arial"/>
        </w:rPr>
      </w:pPr>
      <w:r w:rsidRPr="005603DD">
        <w:rPr>
          <w:rFonts w:ascii="Arial" w:eastAsia="Arial" w:hAnsi="Arial"/>
          <w:b/>
        </w:rPr>
        <w:t xml:space="preserve">Artículo 1.- </w:t>
      </w:r>
      <w:r w:rsidRPr="005603DD">
        <w:rPr>
          <w:rFonts w:ascii="Arial" w:eastAsia="Arial" w:hAnsi="Arial"/>
        </w:rPr>
        <w:t xml:space="preserve">La presente Ley es de orden público y de interés social, y tiene por objeto establecer los ingresos que percibirá la Hacienda Pública del Municipio de Samahil, Yucatán, a través de su Tesorería Municipal, durante </w:t>
      </w:r>
      <w:r w:rsidR="00E22FE2">
        <w:rPr>
          <w:rFonts w:ascii="Arial" w:eastAsia="Arial" w:hAnsi="Arial"/>
        </w:rPr>
        <w:t>el Ejercicio Fiscal del año 20</w:t>
      </w:r>
      <w:r w:rsidR="00F82A42">
        <w:rPr>
          <w:rFonts w:ascii="Arial" w:eastAsia="Arial" w:hAnsi="Arial"/>
        </w:rPr>
        <w:t>20</w:t>
      </w:r>
      <w:r w:rsidRPr="005603DD">
        <w:rPr>
          <w:rFonts w:ascii="Arial" w:eastAsia="Arial" w:hAnsi="Arial"/>
        </w:rPr>
        <w:t>.</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 </w:t>
      </w:r>
      <w:r w:rsidRPr="005603DD">
        <w:rPr>
          <w:rFonts w:ascii="Arial" w:eastAsia="Arial" w:hAnsi="Arial"/>
        </w:rPr>
        <w:t>Las personas domiciliadas en el Municipio de Samahil, Yucatán que tuvieren bienes en su</w:t>
      </w:r>
      <w:r w:rsidR="00C25177">
        <w:rPr>
          <w:rFonts w:ascii="Arial" w:eastAsia="Arial" w:hAnsi="Arial"/>
        </w:rPr>
        <w:t xml:space="preserve"> </w:t>
      </w:r>
      <w:r w:rsidRPr="005603DD">
        <w:rPr>
          <w:rFonts w:ascii="Arial" w:eastAsia="Arial" w:hAnsi="Arial"/>
        </w:rPr>
        <w:t xml:space="preserve">territorio o celebren actos que surtan efectos en el mismo, están obligados a contribuir para los gastos públicos de la manera que disponga la presente Ley, así como la </w:t>
      </w:r>
      <w:r w:rsidR="00F921AD">
        <w:rPr>
          <w:rFonts w:ascii="Arial" w:eastAsia="Arial" w:hAnsi="Arial"/>
        </w:rPr>
        <w:t>Ley de Hacienda Municipal del Estado de Yucatán</w:t>
      </w:r>
      <w:r w:rsidRPr="005603DD">
        <w:rPr>
          <w:rFonts w:ascii="Arial" w:eastAsia="Arial" w:hAnsi="Arial"/>
        </w:rPr>
        <w:t>, el Código Fiscal del Estado de Yucatán y los demás ordenamientos fiscales de carácter local y federal.</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 </w:t>
      </w:r>
      <w:r w:rsidRPr="005603DD">
        <w:rPr>
          <w:rFonts w:ascii="Arial" w:eastAsia="Arial" w:hAnsi="Arial"/>
        </w:rPr>
        <w:t>Los ingresos que se recauden por los conceptos señalados en la presente Ley, se</w:t>
      </w:r>
      <w:r w:rsidR="005602CC">
        <w:rPr>
          <w:rFonts w:ascii="Arial" w:eastAsia="Arial" w:hAnsi="Arial"/>
        </w:rPr>
        <w:t xml:space="preserve"> </w:t>
      </w:r>
      <w:r w:rsidRPr="005603DD">
        <w:rPr>
          <w:rFonts w:ascii="Arial" w:eastAsia="Arial" w:hAnsi="Arial"/>
        </w:rPr>
        <w:t>destinarán a sufragar los gastos públicos establecidos y autorizados en el presupuesto de Egresos del Municipio de Samahil, Yucatán, así como en lo dispuesto en los convenios de coordinación fiscal y en las leyes en que se fundamenten.</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 los Conceptos de Ingresos y su Pronóstico</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 </w:t>
      </w:r>
      <w:r w:rsidRPr="005603DD">
        <w:rPr>
          <w:rFonts w:ascii="Arial" w:eastAsia="Arial" w:hAnsi="Arial"/>
        </w:rPr>
        <w:t>Los conceptos por los que la Hacienda Pública del Municipio de Samahil, Yucatán,</w:t>
      </w:r>
      <w:r w:rsidR="005602CC">
        <w:rPr>
          <w:rFonts w:ascii="Arial" w:eastAsia="Arial" w:hAnsi="Arial"/>
        </w:rPr>
        <w:t xml:space="preserve"> </w:t>
      </w:r>
      <w:r w:rsidRPr="005603DD">
        <w:rPr>
          <w:rFonts w:ascii="Arial" w:eastAsia="Arial" w:hAnsi="Arial"/>
        </w:rPr>
        <w:t>percibirá ingresos, serán los siguientes:</w:t>
      </w:r>
    </w:p>
    <w:p w:rsidR="00407656" w:rsidRPr="005603DD" w:rsidRDefault="00407656" w:rsidP="005603DD">
      <w:pPr>
        <w:tabs>
          <w:tab w:val="left" w:pos="426"/>
        </w:tabs>
        <w:spacing w:line="360" w:lineRule="auto"/>
        <w:ind w:firstLine="284"/>
        <w:jc w:val="both"/>
        <w:rPr>
          <w:rFonts w:ascii="Arial" w:eastAsia="Arial" w:hAnsi="Arial"/>
        </w:rPr>
      </w:pPr>
    </w:p>
    <w:p w:rsidR="00116720"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Impuestos;</w:t>
      </w:r>
    </w:p>
    <w:p w:rsidR="001229AB" w:rsidRPr="005603DD" w:rsidRDefault="005D76E6" w:rsidP="005603DD">
      <w:pPr>
        <w:pStyle w:val="Prrafodelista"/>
        <w:numPr>
          <w:ilvl w:val="0"/>
          <w:numId w:val="2"/>
        </w:numPr>
        <w:tabs>
          <w:tab w:val="left" w:pos="426"/>
        </w:tabs>
        <w:spacing w:line="360" w:lineRule="auto"/>
        <w:ind w:left="0" w:firstLine="284"/>
        <w:jc w:val="both"/>
        <w:rPr>
          <w:rFonts w:ascii="Arial" w:eastAsia="Times New Roman" w:hAnsi="Arial"/>
        </w:rPr>
      </w:pPr>
      <w:r>
        <w:rPr>
          <w:rFonts w:ascii="Arial" w:eastAsia="Times New Roman" w:hAnsi="Arial"/>
        </w:rPr>
        <w:t>Derechos;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Contribuciones de Mejoras;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Productos;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Aprovechamientos;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Participaciones Federales y Estatales;</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lastRenderedPageBreak/>
        <w:t>Aportaciones; y</w:t>
      </w:r>
    </w:p>
    <w:p w:rsidR="001229AB" w:rsidRPr="005603DD" w:rsidRDefault="001229AB" w:rsidP="005603DD">
      <w:pPr>
        <w:pStyle w:val="Prrafodelista"/>
        <w:numPr>
          <w:ilvl w:val="0"/>
          <w:numId w:val="2"/>
        </w:numPr>
        <w:tabs>
          <w:tab w:val="left" w:pos="426"/>
        </w:tabs>
        <w:spacing w:line="360" w:lineRule="auto"/>
        <w:ind w:left="0" w:firstLine="284"/>
        <w:jc w:val="both"/>
        <w:rPr>
          <w:rFonts w:ascii="Arial" w:eastAsia="Times New Roman" w:hAnsi="Arial"/>
        </w:rPr>
      </w:pPr>
      <w:r w:rsidRPr="005603DD">
        <w:rPr>
          <w:rFonts w:ascii="Arial" w:eastAsia="Times New Roman" w:hAnsi="Arial"/>
        </w:rPr>
        <w:t>Ingresos Extraordinarios.</w:t>
      </w:r>
    </w:p>
    <w:p w:rsidR="00D74BA1" w:rsidRPr="005603DD" w:rsidRDefault="00D74BA1" w:rsidP="005603DD">
      <w:pPr>
        <w:spacing w:line="360" w:lineRule="auto"/>
        <w:rPr>
          <w:rFonts w:ascii="Arial" w:eastAsia="Arial" w:hAnsi="Arial"/>
          <w:b/>
        </w:rPr>
      </w:pPr>
      <w:bookmarkStart w:id="1" w:name="page553"/>
      <w:bookmarkEnd w:id="1"/>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5.- </w:t>
      </w:r>
      <w:r w:rsidRPr="005603DD">
        <w:rPr>
          <w:rFonts w:ascii="Arial" w:eastAsia="Arial" w:hAnsi="Arial"/>
        </w:rPr>
        <w:t>Los impuestos que el municipio percibirá se clasificarán como sigue:</w:t>
      </w:r>
    </w:p>
    <w:p w:rsidR="00407656" w:rsidRPr="005603DD" w:rsidRDefault="00407656" w:rsidP="005603DD">
      <w:pPr>
        <w:spacing w:line="360" w:lineRule="auto"/>
        <w:jc w:val="both"/>
        <w:rPr>
          <w:rFonts w:ascii="Arial" w:eastAsia="Arial" w:hAnsi="Arial"/>
        </w:rPr>
      </w:pPr>
    </w:p>
    <w:tbl>
      <w:tblPr>
        <w:tblW w:w="814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0"/>
        <w:gridCol w:w="1620"/>
      </w:tblGrid>
      <w:tr w:rsidR="00BD1F53" w:rsidRPr="005603DD" w:rsidTr="00787D6F">
        <w:trPr>
          <w:trHeight w:val="326"/>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$ 3</w:t>
            </w:r>
            <w:r w:rsidR="00B86C28">
              <w:rPr>
                <w:rFonts w:ascii="Arial" w:eastAsia="Arial" w:hAnsi="Arial"/>
              </w:rPr>
              <w:t>49</w:t>
            </w:r>
            <w:r>
              <w:rPr>
                <w:rFonts w:ascii="Arial" w:eastAsia="Arial" w:hAnsi="Arial"/>
              </w:rPr>
              <w:t>.</w:t>
            </w:r>
            <w:r w:rsidR="00B86C28">
              <w:rPr>
                <w:rFonts w:ascii="Arial" w:eastAsia="Arial" w:hAnsi="Arial"/>
              </w:rPr>
              <w:t>45</w:t>
            </w:r>
            <w:r>
              <w:rPr>
                <w:rFonts w:ascii="Arial" w:eastAsia="Arial" w:hAnsi="Arial"/>
              </w:rPr>
              <w:t>2</w:t>
            </w:r>
            <w:r w:rsidR="00BD1F53" w:rsidRPr="005603DD">
              <w:rPr>
                <w:rFonts w:ascii="Arial" w:eastAsia="Arial" w:hAnsi="Arial"/>
              </w:rPr>
              <w:t>.00</w:t>
            </w:r>
          </w:p>
        </w:tc>
      </w:tr>
      <w:tr w:rsidR="00BD1F53" w:rsidRPr="005603DD" w:rsidTr="00787D6F">
        <w:trPr>
          <w:trHeight w:val="287"/>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 sobre los ingresos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xml:space="preserve">$ </w:t>
            </w:r>
            <w:r w:rsidR="00B86C28">
              <w:rPr>
                <w:rFonts w:ascii="Arial" w:eastAsia="Arial" w:hAnsi="Arial"/>
              </w:rPr>
              <w:t>15</w:t>
            </w:r>
            <w:r>
              <w:rPr>
                <w:rFonts w:ascii="Arial" w:eastAsia="Arial" w:hAnsi="Arial"/>
              </w:rPr>
              <w:t>,</w:t>
            </w:r>
            <w:r w:rsidR="00B86C28">
              <w:rPr>
                <w:rFonts w:ascii="Arial" w:eastAsia="Arial" w:hAnsi="Arial"/>
              </w:rPr>
              <w:t>0</w:t>
            </w:r>
            <w:r>
              <w:rPr>
                <w:rFonts w:ascii="Arial" w:eastAsia="Arial" w:hAnsi="Arial"/>
              </w:rPr>
              <w:t>00</w:t>
            </w:r>
            <w:r w:rsidR="00BD1F53" w:rsidRPr="005603DD">
              <w:rPr>
                <w:rFonts w:ascii="Arial" w:eastAsia="Arial" w:hAnsi="Arial"/>
              </w:rPr>
              <w:t>.00</w:t>
            </w:r>
          </w:p>
        </w:tc>
      </w:tr>
      <w:tr w:rsidR="00BD1F53" w:rsidRPr="005603DD" w:rsidTr="00787D6F">
        <w:trPr>
          <w:trHeight w:val="288"/>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&gt;Impuestos sobre Espectáculos y Diversiones Públicas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xml:space="preserve">$ </w:t>
            </w:r>
            <w:r w:rsidR="00B86C28">
              <w:rPr>
                <w:rFonts w:ascii="Arial" w:eastAsia="Arial" w:hAnsi="Arial"/>
              </w:rPr>
              <w:t>1</w:t>
            </w:r>
            <w:r>
              <w:rPr>
                <w:rFonts w:ascii="Arial" w:eastAsia="Arial" w:hAnsi="Arial"/>
              </w:rPr>
              <w:t>5,</w:t>
            </w:r>
            <w:r w:rsidR="00B86C28">
              <w:rPr>
                <w:rFonts w:ascii="Arial" w:eastAsia="Arial" w:hAnsi="Arial"/>
              </w:rPr>
              <w:t>0</w:t>
            </w:r>
            <w:r>
              <w:rPr>
                <w:rFonts w:ascii="Arial" w:eastAsia="Arial" w:hAnsi="Arial"/>
              </w:rPr>
              <w:t>00</w:t>
            </w:r>
            <w:r w:rsidR="00BD1F53" w:rsidRPr="005603DD">
              <w:rPr>
                <w:rFonts w:ascii="Arial" w:eastAsia="Arial" w:hAnsi="Arial"/>
              </w:rPr>
              <w:t>.00</w:t>
            </w:r>
          </w:p>
        </w:tc>
      </w:tr>
      <w:tr w:rsidR="00BD1F53" w:rsidRPr="005603DD" w:rsidTr="00787D6F">
        <w:trPr>
          <w:trHeight w:val="378"/>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 sobre el patrimonio</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xml:space="preserve">$ </w:t>
            </w:r>
            <w:r w:rsidR="00B86C28">
              <w:rPr>
                <w:rFonts w:ascii="Arial" w:eastAsia="Arial" w:hAnsi="Arial"/>
              </w:rPr>
              <w:t>176</w:t>
            </w:r>
            <w:r w:rsidR="008B5C86">
              <w:rPr>
                <w:rFonts w:ascii="Arial" w:eastAsia="Arial" w:hAnsi="Arial"/>
              </w:rPr>
              <w:t>,</w:t>
            </w:r>
            <w:r w:rsidR="00B86C28">
              <w:rPr>
                <w:rFonts w:ascii="Arial" w:eastAsia="Arial" w:hAnsi="Arial"/>
              </w:rPr>
              <w:t>202</w:t>
            </w:r>
            <w:r w:rsidRPr="005603DD">
              <w:rPr>
                <w:rFonts w:ascii="Arial" w:eastAsia="Arial" w:hAnsi="Arial"/>
              </w:rPr>
              <w:t>.00</w:t>
            </w:r>
          </w:p>
        </w:tc>
      </w:tr>
      <w:tr w:rsidR="00BD1F53" w:rsidRPr="005603DD" w:rsidTr="00787D6F">
        <w:trPr>
          <w:trHeight w:val="287"/>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&gt;Impuesto Predial</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xml:space="preserve">$ </w:t>
            </w:r>
            <w:r w:rsidR="00B86C28">
              <w:rPr>
                <w:rFonts w:ascii="Arial" w:eastAsia="Arial" w:hAnsi="Arial"/>
              </w:rPr>
              <w:t>176</w:t>
            </w:r>
            <w:r>
              <w:rPr>
                <w:rFonts w:ascii="Arial" w:eastAsia="Arial" w:hAnsi="Arial"/>
              </w:rPr>
              <w:t>,</w:t>
            </w:r>
            <w:r w:rsidR="00B86C28">
              <w:rPr>
                <w:rFonts w:ascii="Arial" w:eastAsia="Arial" w:hAnsi="Arial"/>
              </w:rPr>
              <w:t>202</w:t>
            </w:r>
            <w:r w:rsidR="00BD1F53" w:rsidRPr="005603DD">
              <w:rPr>
                <w:rFonts w:ascii="Arial" w:eastAsia="Arial" w:hAnsi="Arial"/>
              </w:rPr>
              <w:t>.00</w:t>
            </w:r>
          </w:p>
        </w:tc>
      </w:tr>
      <w:tr w:rsidR="00BD1F53" w:rsidRPr="005603DD" w:rsidTr="00787D6F">
        <w:trPr>
          <w:trHeight w:val="287"/>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 sobre la producción, el consumo y las transacciones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$ 1</w:t>
            </w:r>
            <w:r w:rsidR="00B86C28">
              <w:rPr>
                <w:rFonts w:ascii="Arial" w:eastAsia="Arial" w:hAnsi="Arial"/>
              </w:rPr>
              <w:t>58</w:t>
            </w:r>
            <w:r>
              <w:rPr>
                <w:rFonts w:ascii="Arial" w:eastAsia="Arial" w:hAnsi="Arial"/>
              </w:rPr>
              <w:t>,</w:t>
            </w:r>
            <w:r w:rsidR="00B86C28">
              <w:rPr>
                <w:rFonts w:ascii="Arial" w:eastAsia="Arial" w:hAnsi="Arial"/>
              </w:rPr>
              <w:t>250</w:t>
            </w:r>
            <w:r w:rsidR="00BD1F53" w:rsidRPr="005603DD">
              <w:rPr>
                <w:rFonts w:ascii="Arial" w:eastAsia="Arial" w:hAnsi="Arial"/>
              </w:rPr>
              <w:t>.00</w:t>
            </w:r>
          </w:p>
        </w:tc>
      </w:tr>
      <w:tr w:rsidR="00BD1F53" w:rsidRPr="005603DD" w:rsidTr="00787D6F">
        <w:trPr>
          <w:trHeight w:val="378"/>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&gt;Impuesto sobre la Adquisición de Inmuebles</w:t>
            </w:r>
          </w:p>
        </w:tc>
        <w:tc>
          <w:tcPr>
            <w:tcW w:w="1620" w:type="dxa"/>
            <w:shd w:val="clear" w:color="auto" w:fill="auto"/>
            <w:vAlign w:val="center"/>
          </w:tcPr>
          <w:p w:rsidR="00BD1F53" w:rsidRPr="005603DD" w:rsidRDefault="008B5C86" w:rsidP="005603DD">
            <w:pPr>
              <w:spacing w:line="360" w:lineRule="auto"/>
              <w:jc w:val="right"/>
              <w:rPr>
                <w:rFonts w:ascii="Arial" w:eastAsia="Arial" w:hAnsi="Arial"/>
              </w:rPr>
            </w:pPr>
            <w:r>
              <w:rPr>
                <w:rFonts w:ascii="Arial" w:eastAsia="Arial" w:hAnsi="Arial"/>
              </w:rPr>
              <w:t>$ 1</w:t>
            </w:r>
            <w:r w:rsidR="00B86C28">
              <w:rPr>
                <w:rFonts w:ascii="Arial" w:eastAsia="Arial" w:hAnsi="Arial"/>
              </w:rPr>
              <w:t>58,250</w:t>
            </w:r>
            <w:r w:rsidR="00BD1F53" w:rsidRPr="005603DD">
              <w:rPr>
                <w:rFonts w:ascii="Arial" w:eastAsia="Arial" w:hAnsi="Arial"/>
              </w:rPr>
              <w:t>.00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Accesorios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&gt;Actualizaciones y Recargos de Impuestos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&gt;Multas de Impuestos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&gt; Gastos de Ejecución de Impuestos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1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Otros impuestos</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r w:rsidR="00BD1F53" w:rsidRPr="005603DD" w:rsidTr="00787D6F">
        <w:trPr>
          <w:trHeight w:val="242"/>
        </w:trPr>
        <w:tc>
          <w:tcPr>
            <w:tcW w:w="6520" w:type="dxa"/>
            <w:shd w:val="clear" w:color="auto" w:fill="auto"/>
            <w:vAlign w:val="center"/>
          </w:tcPr>
          <w:p w:rsidR="00BD1F53" w:rsidRPr="005603DD" w:rsidRDefault="00BD1F53" w:rsidP="005603DD">
            <w:pPr>
              <w:spacing w:line="360" w:lineRule="auto"/>
              <w:jc w:val="both"/>
              <w:rPr>
                <w:rFonts w:ascii="Arial" w:eastAsia="Arial" w:hAnsi="Arial"/>
              </w:rPr>
            </w:pPr>
            <w:r w:rsidRPr="005603DD">
              <w:rPr>
                <w:rFonts w:ascii="Arial" w:eastAsia="Arial" w:hAnsi="Arial"/>
              </w:rPr>
              <w:t>Impuestos no comprendidos en las fracciones de la Ley de Ingresos causadas en ejercicios fiscales anteriores pendientes de liquidación o pago</w:t>
            </w:r>
          </w:p>
        </w:tc>
        <w:tc>
          <w:tcPr>
            <w:tcW w:w="1620" w:type="dxa"/>
            <w:shd w:val="clear" w:color="auto" w:fill="auto"/>
            <w:vAlign w:val="center"/>
          </w:tcPr>
          <w:p w:rsidR="00BD1F53" w:rsidRPr="005603DD" w:rsidRDefault="00BD1F53" w:rsidP="005603DD">
            <w:pPr>
              <w:spacing w:line="360" w:lineRule="auto"/>
              <w:jc w:val="right"/>
              <w:rPr>
                <w:rFonts w:ascii="Arial" w:eastAsia="Arial" w:hAnsi="Arial"/>
              </w:rPr>
            </w:pPr>
            <w:r w:rsidRPr="005603DD">
              <w:rPr>
                <w:rFonts w:ascii="Arial" w:eastAsia="Arial" w:hAnsi="Arial"/>
              </w:rPr>
              <w:t>$ 0.00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6.- </w:t>
      </w:r>
      <w:r w:rsidRPr="005603DD">
        <w:rPr>
          <w:rFonts w:ascii="Arial" w:eastAsia="Arial" w:hAnsi="Arial"/>
        </w:rPr>
        <w:t>Los derechos que el municipio percibirá, se causarán por los siguientes conceptos:</w:t>
      </w:r>
    </w:p>
    <w:p w:rsidR="00407656" w:rsidRPr="005603DD" w:rsidRDefault="00407656" w:rsidP="005603DD">
      <w:pPr>
        <w:spacing w:line="360" w:lineRule="auto"/>
        <w:jc w:val="both"/>
        <w:rPr>
          <w:rFonts w:ascii="Arial" w:eastAsia="Arial" w:hAnsi="Arial"/>
        </w:rPr>
      </w:pPr>
    </w:p>
    <w:tbl>
      <w:tblPr>
        <w:tblW w:w="81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00"/>
        <w:gridCol w:w="25"/>
        <w:gridCol w:w="1555"/>
        <w:gridCol w:w="65"/>
      </w:tblGrid>
      <w:tr w:rsidR="00D76278" w:rsidRPr="005603DD" w:rsidTr="00D74BA1">
        <w:trPr>
          <w:trHeight w:val="328"/>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Derechos</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xml:space="preserve">$ </w:t>
            </w:r>
            <w:r w:rsidR="008D1ECE">
              <w:rPr>
                <w:rFonts w:ascii="Arial" w:eastAsia="Arial" w:hAnsi="Arial"/>
              </w:rPr>
              <w:t>347</w:t>
            </w:r>
            <w:r>
              <w:rPr>
                <w:rFonts w:ascii="Arial" w:eastAsia="Arial" w:hAnsi="Arial"/>
              </w:rPr>
              <w:t>,9</w:t>
            </w:r>
            <w:r w:rsidR="008D1ECE">
              <w:rPr>
                <w:rFonts w:ascii="Arial" w:eastAsia="Arial" w:hAnsi="Arial"/>
              </w:rPr>
              <w:t>59</w:t>
            </w:r>
            <w:r w:rsidR="00D76278"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Derechos por el uso, goce, aprovechamiento o explotación de bienes de dominio público</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$ 7,828</w:t>
            </w:r>
            <w:r w:rsidR="00D76278" w:rsidRPr="005603DD">
              <w:rPr>
                <w:rFonts w:ascii="Arial" w:eastAsia="Arial" w:hAnsi="Arial"/>
              </w:rPr>
              <w:t>.00</w:t>
            </w:r>
          </w:p>
        </w:tc>
      </w:tr>
      <w:tr w:rsidR="00D76278" w:rsidRPr="005603DD" w:rsidTr="00D74BA1">
        <w:trPr>
          <w:trHeight w:val="239"/>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&gt;Por el uso de locales o pisos de mercados, espacios en la vía o parques Públicos</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$ 7,828</w:t>
            </w:r>
            <w:r w:rsidR="00D76278"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&gt;por el uso y Aprovechamientos de los bienes de dominio Público del patrimonio municipal</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86"/>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Derechos por prestación de Servicios</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$ 95,831</w:t>
            </w:r>
            <w:r w:rsidR="00D76278" w:rsidRPr="005603DD">
              <w:rPr>
                <w:rFonts w:ascii="Arial" w:eastAsia="Arial" w:hAnsi="Arial"/>
              </w:rPr>
              <w:t>.00</w:t>
            </w:r>
          </w:p>
        </w:tc>
      </w:tr>
      <w:tr w:rsidR="00D76278" w:rsidRPr="005603DD" w:rsidTr="00D74BA1">
        <w:trPr>
          <w:trHeight w:val="213"/>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&gt;Servicios de Agua potable, Drenaje y alcantarillado</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$ 57,515</w:t>
            </w:r>
            <w:r w:rsidR="00D76278" w:rsidRPr="005603DD">
              <w:rPr>
                <w:rFonts w:ascii="Arial" w:eastAsia="Arial" w:hAnsi="Arial"/>
              </w:rPr>
              <w:t>.00</w:t>
            </w:r>
          </w:p>
        </w:tc>
      </w:tr>
      <w:tr w:rsidR="00D76278" w:rsidRPr="005603DD" w:rsidTr="00D74BA1">
        <w:trPr>
          <w:trHeight w:val="287"/>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&gt;Servicios de Alumbrado Público</w:t>
            </w:r>
          </w:p>
        </w:tc>
        <w:tc>
          <w:tcPr>
            <w:tcW w:w="1620" w:type="dxa"/>
            <w:gridSpan w:val="2"/>
            <w:shd w:val="clear" w:color="auto" w:fill="auto"/>
            <w:vAlign w:val="center"/>
          </w:tcPr>
          <w:p w:rsidR="00D76278" w:rsidRPr="005603DD" w:rsidRDefault="00E50D39" w:rsidP="005603DD">
            <w:pPr>
              <w:spacing w:line="360" w:lineRule="auto"/>
              <w:jc w:val="right"/>
              <w:rPr>
                <w:rFonts w:ascii="Arial" w:eastAsia="Arial" w:hAnsi="Arial"/>
              </w:rPr>
            </w:pPr>
            <w:r w:rsidRPr="005603DD">
              <w:rPr>
                <w:rFonts w:ascii="Arial" w:eastAsia="Arial" w:hAnsi="Arial"/>
              </w:rPr>
              <w:t xml:space="preserve">$ </w:t>
            </w:r>
            <w:r w:rsidR="00D76278" w:rsidRPr="005603DD">
              <w:rPr>
                <w:rFonts w:ascii="Arial" w:eastAsia="Arial" w:hAnsi="Arial"/>
              </w:rPr>
              <w:t>0.00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&gt;Servicios de Limpia, Recolección, Traslado y disposición final de residuos</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xml:space="preserve">$ </w:t>
            </w:r>
            <w:r w:rsidR="00E50D39" w:rsidRPr="005603DD">
              <w:rPr>
                <w:rFonts w:ascii="Arial" w:eastAsia="Arial" w:hAnsi="Arial"/>
              </w:rPr>
              <w:t>1</w:t>
            </w:r>
            <w:r w:rsidRPr="005603DD">
              <w:rPr>
                <w:rFonts w:ascii="Arial" w:eastAsia="Arial" w:hAnsi="Arial"/>
              </w:rPr>
              <w:t>6,</w:t>
            </w:r>
            <w:r w:rsidR="008B5C86">
              <w:rPr>
                <w:rFonts w:ascii="Arial" w:eastAsia="Arial" w:hAnsi="Arial"/>
              </w:rPr>
              <w:t>583</w:t>
            </w:r>
            <w:r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lastRenderedPageBreak/>
              <w:t>&gt;Servicios de Mercados y centrales de abasto</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 de Panteones</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xml:space="preserve">$ </w:t>
            </w:r>
            <w:r w:rsidR="00E50D39" w:rsidRPr="005603DD">
              <w:rPr>
                <w:rFonts w:ascii="Arial" w:eastAsia="Arial" w:hAnsi="Arial"/>
              </w:rPr>
              <w:t>2</w:t>
            </w:r>
            <w:r w:rsidRPr="005603DD">
              <w:rPr>
                <w:rFonts w:ascii="Arial" w:eastAsia="Arial" w:hAnsi="Arial"/>
              </w:rPr>
              <w:t>1</w:t>
            </w:r>
            <w:r w:rsidR="008B5C86">
              <w:rPr>
                <w:rFonts w:ascii="Arial" w:eastAsia="Arial" w:hAnsi="Arial"/>
              </w:rPr>
              <w:t>,733</w:t>
            </w:r>
            <w:r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 de Rastro</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77"/>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 de Seguridad Pública (Policía Preventiva y Tránsito Municipal)</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13"/>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&gt;Servicio de Catastro</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$ 0.00</w:t>
            </w:r>
          </w:p>
        </w:tc>
      </w:tr>
      <w:tr w:rsidR="00D76278" w:rsidRPr="005603DD" w:rsidTr="00D74BA1">
        <w:trPr>
          <w:trHeight w:val="213"/>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Otros Derechos</w:t>
            </w:r>
          </w:p>
        </w:tc>
        <w:tc>
          <w:tcPr>
            <w:tcW w:w="1620" w:type="dxa"/>
            <w:gridSpan w:val="2"/>
            <w:shd w:val="clear" w:color="auto" w:fill="auto"/>
            <w:vAlign w:val="center"/>
          </w:tcPr>
          <w:p w:rsidR="00D76278" w:rsidRPr="005603DD" w:rsidRDefault="00D76278" w:rsidP="005603DD">
            <w:pPr>
              <w:spacing w:line="360" w:lineRule="auto"/>
              <w:jc w:val="right"/>
              <w:rPr>
                <w:rFonts w:ascii="Arial" w:eastAsia="Arial" w:hAnsi="Arial"/>
              </w:rPr>
            </w:pPr>
            <w:r w:rsidRPr="005603DD">
              <w:rPr>
                <w:rFonts w:ascii="Arial" w:eastAsia="Arial" w:hAnsi="Arial"/>
              </w:rPr>
              <w:t xml:space="preserve">$ </w:t>
            </w:r>
            <w:r w:rsidR="00EB609B">
              <w:rPr>
                <w:rFonts w:ascii="Arial" w:eastAsia="Arial" w:hAnsi="Arial"/>
              </w:rPr>
              <w:t>24</w:t>
            </w:r>
            <w:r w:rsidR="008B5C86">
              <w:rPr>
                <w:rFonts w:ascii="Arial" w:eastAsia="Arial" w:hAnsi="Arial"/>
              </w:rPr>
              <w:t>4,</w:t>
            </w:r>
            <w:r w:rsidR="00EB609B">
              <w:rPr>
                <w:rFonts w:ascii="Arial" w:eastAsia="Arial" w:hAnsi="Arial"/>
              </w:rPr>
              <w:t>300</w:t>
            </w:r>
            <w:r w:rsidRPr="005603DD">
              <w:rPr>
                <w:rFonts w:ascii="Arial" w:eastAsia="Arial" w:hAnsi="Arial"/>
              </w:rPr>
              <w:t>.00</w:t>
            </w:r>
          </w:p>
        </w:tc>
      </w:tr>
      <w:tr w:rsidR="00D76278" w:rsidRPr="005603DD" w:rsidTr="00D74BA1">
        <w:trPr>
          <w:trHeight w:val="212"/>
        </w:trPr>
        <w:tc>
          <w:tcPr>
            <w:tcW w:w="6525" w:type="dxa"/>
            <w:gridSpan w:val="2"/>
            <w:shd w:val="clear" w:color="auto" w:fill="auto"/>
            <w:vAlign w:val="center"/>
          </w:tcPr>
          <w:p w:rsidR="00D76278" w:rsidRPr="005603DD" w:rsidRDefault="00D76278" w:rsidP="005603DD">
            <w:pPr>
              <w:spacing w:line="360" w:lineRule="auto"/>
              <w:jc w:val="both"/>
              <w:rPr>
                <w:rFonts w:ascii="Arial" w:eastAsia="Arial" w:hAnsi="Arial"/>
              </w:rPr>
            </w:pPr>
            <w:r w:rsidRPr="005603DD">
              <w:rPr>
                <w:rFonts w:ascii="Arial" w:eastAsia="Arial" w:hAnsi="Arial"/>
              </w:rPr>
              <w:t>&gt;Licencia de funcionamiento y permisos</w:t>
            </w:r>
          </w:p>
        </w:tc>
        <w:tc>
          <w:tcPr>
            <w:tcW w:w="1620" w:type="dxa"/>
            <w:gridSpan w:val="2"/>
            <w:shd w:val="clear" w:color="auto" w:fill="auto"/>
            <w:vAlign w:val="center"/>
          </w:tcPr>
          <w:p w:rsidR="00D76278" w:rsidRPr="005603DD" w:rsidRDefault="008B5C86" w:rsidP="005603DD">
            <w:pPr>
              <w:spacing w:line="360" w:lineRule="auto"/>
              <w:jc w:val="right"/>
              <w:rPr>
                <w:rFonts w:ascii="Arial" w:eastAsia="Arial" w:hAnsi="Arial"/>
              </w:rPr>
            </w:pPr>
            <w:r>
              <w:rPr>
                <w:rFonts w:ascii="Arial" w:eastAsia="Arial" w:hAnsi="Arial"/>
              </w:rPr>
              <w:t xml:space="preserve">$ </w:t>
            </w:r>
            <w:r w:rsidR="00EB609B">
              <w:rPr>
                <w:rFonts w:ascii="Arial" w:eastAsia="Arial" w:hAnsi="Arial"/>
              </w:rPr>
              <w:t>226</w:t>
            </w:r>
            <w:r>
              <w:rPr>
                <w:rFonts w:ascii="Arial" w:eastAsia="Arial" w:hAnsi="Arial"/>
              </w:rPr>
              <w:t>,</w:t>
            </w:r>
            <w:r w:rsidR="00EB609B">
              <w:rPr>
                <w:rFonts w:ascii="Arial" w:eastAsia="Arial" w:hAnsi="Arial"/>
              </w:rPr>
              <w:t>40</w:t>
            </w:r>
            <w:r>
              <w:rPr>
                <w:rFonts w:ascii="Arial" w:eastAsia="Arial" w:hAnsi="Arial"/>
              </w:rPr>
              <w:t>0</w:t>
            </w:r>
            <w:r w:rsidR="00D76278" w:rsidRPr="005603DD">
              <w:rPr>
                <w:rFonts w:ascii="Arial" w:eastAsia="Arial" w:hAnsi="Arial"/>
              </w:rPr>
              <w:t>.00</w:t>
            </w:r>
          </w:p>
        </w:tc>
      </w:tr>
      <w:tr w:rsidR="00EF18D9" w:rsidRPr="005603DD" w:rsidTr="00D74BA1">
        <w:trPr>
          <w:gridAfter w:val="1"/>
          <w:wAfter w:w="60" w:type="dxa"/>
          <w:trHeight w:val="262"/>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bookmarkStart w:id="2" w:name="page554"/>
            <w:bookmarkEnd w:id="2"/>
            <w:r w:rsidRPr="005603DD">
              <w:rPr>
                <w:rFonts w:ascii="Arial" w:eastAsia="Arial" w:hAnsi="Arial"/>
              </w:rPr>
              <w:t>&gt;Servicios que presta la Dirección de Obras Públicas y Desarrollo Urbano</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87"/>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&gt;Expedición de certificados, constancias, copias, fotografías y formas oficiales</w:t>
            </w:r>
          </w:p>
        </w:tc>
        <w:tc>
          <w:tcPr>
            <w:tcW w:w="1580" w:type="dxa"/>
            <w:gridSpan w:val="2"/>
            <w:shd w:val="clear" w:color="auto" w:fill="auto"/>
            <w:vAlign w:val="center"/>
          </w:tcPr>
          <w:p w:rsidR="00EF18D9" w:rsidRPr="005603DD" w:rsidRDefault="008B5C86" w:rsidP="005603DD">
            <w:pPr>
              <w:spacing w:line="360" w:lineRule="auto"/>
              <w:jc w:val="right"/>
              <w:rPr>
                <w:rFonts w:ascii="Arial" w:eastAsia="Arial" w:hAnsi="Arial"/>
              </w:rPr>
            </w:pPr>
            <w:r>
              <w:rPr>
                <w:rFonts w:ascii="Arial" w:eastAsia="Arial" w:hAnsi="Arial"/>
              </w:rPr>
              <w:t xml:space="preserve">$ </w:t>
            </w:r>
            <w:r w:rsidR="00EB609B">
              <w:rPr>
                <w:rFonts w:ascii="Arial" w:eastAsia="Arial" w:hAnsi="Arial"/>
              </w:rPr>
              <w:t>1</w:t>
            </w:r>
            <w:r>
              <w:rPr>
                <w:rFonts w:ascii="Arial" w:eastAsia="Arial" w:hAnsi="Arial"/>
              </w:rPr>
              <w:t>6,</w:t>
            </w:r>
            <w:r w:rsidR="00EB609B">
              <w:rPr>
                <w:rFonts w:ascii="Arial" w:eastAsia="Arial" w:hAnsi="Arial"/>
              </w:rPr>
              <w:t>400</w:t>
            </w:r>
            <w:r w:rsidR="00EF18D9" w:rsidRPr="005603DD">
              <w:rPr>
                <w:rFonts w:ascii="Arial" w:eastAsia="Arial" w:hAnsi="Arial"/>
              </w:rPr>
              <w:t>.00</w:t>
            </w:r>
          </w:p>
        </w:tc>
      </w:tr>
      <w:tr w:rsidR="00EF18D9" w:rsidRPr="005603DD" w:rsidTr="00D74BA1">
        <w:trPr>
          <w:gridAfter w:val="1"/>
          <w:wAfter w:w="60" w:type="dxa"/>
          <w:trHeight w:val="294"/>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&gt;Servicios que presta la Unidad de Acceso a la Información Pública</w:t>
            </w:r>
          </w:p>
        </w:tc>
        <w:tc>
          <w:tcPr>
            <w:tcW w:w="1580" w:type="dxa"/>
            <w:gridSpan w:val="2"/>
            <w:shd w:val="clear" w:color="auto" w:fill="auto"/>
            <w:vAlign w:val="center"/>
          </w:tcPr>
          <w:p w:rsidR="00EF18D9" w:rsidRPr="005603DD" w:rsidRDefault="008B5C86" w:rsidP="005603DD">
            <w:pPr>
              <w:spacing w:line="360" w:lineRule="auto"/>
              <w:jc w:val="right"/>
              <w:rPr>
                <w:rFonts w:ascii="Arial" w:eastAsia="Arial" w:hAnsi="Arial"/>
              </w:rPr>
            </w:pPr>
            <w:r>
              <w:rPr>
                <w:rFonts w:ascii="Arial" w:eastAsia="Arial" w:hAnsi="Arial"/>
              </w:rPr>
              <w:t xml:space="preserve">$ </w:t>
            </w:r>
            <w:r w:rsidR="00EB609B">
              <w:rPr>
                <w:rFonts w:ascii="Arial" w:eastAsia="Arial" w:hAnsi="Arial"/>
              </w:rPr>
              <w:t>1</w:t>
            </w:r>
            <w:r>
              <w:rPr>
                <w:rFonts w:ascii="Arial" w:eastAsia="Arial" w:hAnsi="Arial"/>
              </w:rPr>
              <w:t>,</w:t>
            </w:r>
            <w:r w:rsidR="00EB609B">
              <w:rPr>
                <w:rFonts w:ascii="Arial" w:eastAsia="Arial" w:hAnsi="Arial"/>
              </w:rPr>
              <w:t>500</w:t>
            </w:r>
            <w:r w:rsidR="00EF18D9" w:rsidRPr="005603DD">
              <w:rPr>
                <w:rFonts w:ascii="Arial" w:eastAsia="Arial" w:hAnsi="Arial"/>
              </w:rPr>
              <w:t>.00</w:t>
            </w:r>
          </w:p>
        </w:tc>
      </w:tr>
      <w:tr w:rsidR="00EF18D9" w:rsidRPr="005603DD" w:rsidTr="00D74BA1">
        <w:trPr>
          <w:gridAfter w:val="1"/>
          <w:wAfter w:w="60" w:type="dxa"/>
          <w:trHeight w:val="298"/>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&gt;Servicios de Supervisión Sanitaria de Matanza de Ganado</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13"/>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Accesorios</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13"/>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&gt;Actualizaciones y Recargos de Derechos</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13"/>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&gt;Multas de Derechos</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13"/>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&gt;Gastos de Ejecución de Derechos</w:t>
            </w:r>
          </w:p>
        </w:tc>
        <w:tc>
          <w:tcPr>
            <w:tcW w:w="1580" w:type="dxa"/>
            <w:gridSpan w:val="2"/>
            <w:shd w:val="clear" w:color="auto" w:fill="auto"/>
            <w:vAlign w:val="center"/>
          </w:tcPr>
          <w:p w:rsidR="00EF18D9" w:rsidRPr="005603DD" w:rsidRDefault="00EF18D9" w:rsidP="005603DD">
            <w:pPr>
              <w:spacing w:line="360" w:lineRule="auto"/>
              <w:jc w:val="right"/>
              <w:rPr>
                <w:rFonts w:ascii="Arial" w:eastAsia="Arial" w:hAnsi="Arial"/>
              </w:rPr>
            </w:pPr>
            <w:r w:rsidRPr="005603DD">
              <w:rPr>
                <w:rFonts w:ascii="Arial" w:eastAsia="Arial" w:hAnsi="Arial"/>
              </w:rPr>
              <w:t>$ 0.00</w:t>
            </w:r>
          </w:p>
        </w:tc>
      </w:tr>
      <w:tr w:rsidR="00EF18D9" w:rsidRPr="005603DD" w:rsidTr="00D74BA1">
        <w:trPr>
          <w:gridAfter w:val="1"/>
          <w:wAfter w:w="60" w:type="dxa"/>
          <w:trHeight w:val="285"/>
        </w:trPr>
        <w:tc>
          <w:tcPr>
            <w:tcW w:w="6500" w:type="dxa"/>
            <w:shd w:val="clear" w:color="auto" w:fill="auto"/>
            <w:vAlign w:val="center"/>
          </w:tcPr>
          <w:p w:rsidR="00EF18D9" w:rsidRPr="005603DD" w:rsidRDefault="00EF18D9" w:rsidP="005603DD">
            <w:pPr>
              <w:spacing w:line="360" w:lineRule="auto"/>
              <w:jc w:val="both"/>
              <w:rPr>
                <w:rFonts w:ascii="Arial" w:eastAsia="Arial" w:hAnsi="Arial"/>
              </w:rPr>
            </w:pPr>
            <w:r w:rsidRPr="005603DD">
              <w:rPr>
                <w:rFonts w:ascii="Arial" w:eastAsia="Arial" w:hAnsi="Arial"/>
              </w:rPr>
              <w:t>Derechos no comprendidos en las fracciones de la Ley de Ingresos causadas en ejercicios fiscales anteriores pendientes de liquidación o pago</w:t>
            </w:r>
          </w:p>
        </w:tc>
        <w:tc>
          <w:tcPr>
            <w:tcW w:w="1580" w:type="dxa"/>
            <w:gridSpan w:val="2"/>
            <w:shd w:val="clear" w:color="auto" w:fill="auto"/>
            <w:vAlign w:val="center"/>
          </w:tcPr>
          <w:p w:rsidR="00EF18D9" w:rsidRPr="005603DD" w:rsidRDefault="00EF18D9" w:rsidP="005603DD">
            <w:pPr>
              <w:spacing w:line="360" w:lineRule="auto"/>
              <w:jc w:val="right"/>
              <w:rPr>
                <w:rFonts w:ascii="Arial" w:eastAsia="Times New Roman" w:hAnsi="Arial"/>
              </w:rPr>
            </w:pPr>
            <w:r w:rsidRPr="005603DD">
              <w:rPr>
                <w:rFonts w:ascii="Arial" w:eastAsia="Arial" w:hAnsi="Arial"/>
              </w:rPr>
              <w:t>$ 0.00</w:t>
            </w:r>
          </w:p>
        </w:tc>
      </w:tr>
    </w:tbl>
    <w:p w:rsidR="00D74BA1" w:rsidRPr="005603DD" w:rsidRDefault="00D74BA1" w:rsidP="005603DD">
      <w:pPr>
        <w:spacing w:line="360" w:lineRule="auto"/>
        <w:rPr>
          <w:rFonts w:ascii="Arial" w:eastAsia="Arial" w:hAnsi="Arial"/>
          <w:b/>
        </w:rPr>
      </w:pPr>
    </w:p>
    <w:p w:rsidR="00F950B2" w:rsidRPr="005603DD" w:rsidRDefault="00F950B2" w:rsidP="005603DD">
      <w:pPr>
        <w:spacing w:line="360" w:lineRule="auto"/>
        <w:jc w:val="both"/>
        <w:rPr>
          <w:rFonts w:ascii="Arial" w:eastAsia="Arial" w:hAnsi="Arial"/>
        </w:rPr>
      </w:pPr>
      <w:r w:rsidRPr="005603DD">
        <w:rPr>
          <w:rFonts w:ascii="Arial" w:eastAsia="Arial" w:hAnsi="Arial"/>
          <w:b/>
        </w:rPr>
        <w:t xml:space="preserve">Artículo 7.- </w:t>
      </w:r>
      <w:r w:rsidRPr="005603DD">
        <w:rPr>
          <w:rFonts w:ascii="Arial" w:eastAsia="Arial" w:hAnsi="Arial"/>
        </w:rPr>
        <w:t>Las</w:t>
      </w:r>
      <w:r w:rsidRPr="005603DD">
        <w:rPr>
          <w:rFonts w:ascii="Arial" w:eastAsia="Arial" w:hAnsi="Arial"/>
          <w:b/>
        </w:rPr>
        <w:t xml:space="preserve"> contribuciones de mejoras </w:t>
      </w:r>
      <w:r w:rsidRPr="005603DD">
        <w:rPr>
          <w:rFonts w:ascii="Arial" w:eastAsia="Arial" w:hAnsi="Arial"/>
        </w:rPr>
        <w:t>serán las siguientes:</w:t>
      </w:r>
    </w:p>
    <w:p w:rsidR="00407656" w:rsidRPr="005603DD" w:rsidRDefault="00407656" w:rsidP="005603DD">
      <w:pPr>
        <w:spacing w:line="360" w:lineRule="auto"/>
        <w:jc w:val="both"/>
        <w:rPr>
          <w:rFonts w:ascii="Arial" w:hAnsi="Arial"/>
        </w:rPr>
      </w:pP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00"/>
        <w:gridCol w:w="1580"/>
      </w:tblGrid>
      <w:tr w:rsidR="00677AC3" w:rsidRPr="005603DD" w:rsidTr="00973CA3">
        <w:trPr>
          <w:trHeight w:val="287"/>
        </w:trPr>
        <w:tc>
          <w:tcPr>
            <w:tcW w:w="6500" w:type="dxa"/>
            <w:shd w:val="clear" w:color="auto" w:fill="auto"/>
            <w:vAlign w:val="center"/>
          </w:tcPr>
          <w:p w:rsidR="00677AC3" w:rsidRPr="005603DD" w:rsidRDefault="00677AC3" w:rsidP="005603DD">
            <w:pPr>
              <w:spacing w:line="360" w:lineRule="auto"/>
              <w:jc w:val="both"/>
              <w:rPr>
                <w:rFonts w:ascii="Arial" w:eastAsia="Arial" w:hAnsi="Arial"/>
              </w:rPr>
            </w:pPr>
            <w:r w:rsidRPr="005603DD">
              <w:rPr>
                <w:rFonts w:ascii="Arial" w:eastAsia="Arial" w:hAnsi="Arial"/>
              </w:rPr>
              <w:t>Contribuciones de mejoras</w:t>
            </w:r>
          </w:p>
        </w:tc>
        <w:tc>
          <w:tcPr>
            <w:tcW w:w="1580" w:type="dxa"/>
            <w:shd w:val="clear" w:color="auto" w:fill="auto"/>
            <w:vAlign w:val="center"/>
          </w:tcPr>
          <w:p w:rsidR="00677AC3" w:rsidRPr="005603DD" w:rsidRDefault="008B5C86" w:rsidP="005603DD">
            <w:pPr>
              <w:spacing w:line="360" w:lineRule="auto"/>
              <w:jc w:val="right"/>
              <w:rPr>
                <w:rFonts w:ascii="Arial" w:eastAsia="Arial" w:hAnsi="Arial"/>
              </w:rPr>
            </w:pPr>
            <w:r>
              <w:rPr>
                <w:rFonts w:ascii="Arial" w:eastAsia="Arial" w:hAnsi="Arial"/>
              </w:rPr>
              <w:t>$ 4,738</w:t>
            </w:r>
            <w:r w:rsidR="00677AC3" w:rsidRPr="005603DD">
              <w:rPr>
                <w:rFonts w:ascii="Arial" w:eastAsia="Arial" w:hAnsi="Arial"/>
              </w:rPr>
              <w:t>.00</w:t>
            </w:r>
          </w:p>
        </w:tc>
      </w:tr>
      <w:tr w:rsidR="00677AC3" w:rsidRPr="005603DD" w:rsidTr="00973CA3">
        <w:trPr>
          <w:trHeight w:val="287"/>
        </w:trPr>
        <w:tc>
          <w:tcPr>
            <w:tcW w:w="6500" w:type="dxa"/>
            <w:shd w:val="clear" w:color="auto" w:fill="auto"/>
            <w:vAlign w:val="center"/>
          </w:tcPr>
          <w:p w:rsidR="00677AC3" w:rsidRPr="005603DD" w:rsidRDefault="00677AC3" w:rsidP="005603DD">
            <w:pPr>
              <w:spacing w:line="360" w:lineRule="auto"/>
              <w:jc w:val="both"/>
              <w:rPr>
                <w:rFonts w:ascii="Arial" w:eastAsia="Arial" w:hAnsi="Arial"/>
              </w:rPr>
            </w:pPr>
            <w:r w:rsidRPr="005603DD">
              <w:rPr>
                <w:rFonts w:ascii="Arial" w:eastAsia="Arial" w:hAnsi="Arial"/>
              </w:rPr>
              <w:t>&gt;Contribución de mejoras por obras públicas</w:t>
            </w:r>
          </w:p>
        </w:tc>
        <w:tc>
          <w:tcPr>
            <w:tcW w:w="1580" w:type="dxa"/>
            <w:shd w:val="clear" w:color="auto" w:fill="auto"/>
            <w:vAlign w:val="center"/>
          </w:tcPr>
          <w:p w:rsidR="00677AC3" w:rsidRPr="005603DD" w:rsidRDefault="008B5C86" w:rsidP="005603DD">
            <w:pPr>
              <w:spacing w:line="360" w:lineRule="auto"/>
              <w:jc w:val="right"/>
              <w:rPr>
                <w:rFonts w:ascii="Arial" w:eastAsia="Arial" w:hAnsi="Arial"/>
              </w:rPr>
            </w:pPr>
            <w:r>
              <w:rPr>
                <w:rFonts w:ascii="Arial" w:eastAsia="Arial" w:hAnsi="Arial"/>
              </w:rPr>
              <w:t>$ 2,369</w:t>
            </w:r>
            <w:r w:rsidR="00677AC3" w:rsidRPr="005603DD">
              <w:rPr>
                <w:rFonts w:ascii="Arial" w:eastAsia="Arial" w:hAnsi="Arial"/>
              </w:rPr>
              <w:t>.00</w:t>
            </w:r>
          </w:p>
        </w:tc>
      </w:tr>
      <w:tr w:rsidR="00677AC3" w:rsidRPr="005603DD" w:rsidTr="00973CA3">
        <w:trPr>
          <w:trHeight w:val="287"/>
        </w:trPr>
        <w:tc>
          <w:tcPr>
            <w:tcW w:w="6500" w:type="dxa"/>
            <w:shd w:val="clear" w:color="auto" w:fill="auto"/>
            <w:vAlign w:val="center"/>
          </w:tcPr>
          <w:p w:rsidR="00677AC3" w:rsidRPr="005603DD" w:rsidRDefault="00677AC3" w:rsidP="005603DD">
            <w:pPr>
              <w:spacing w:line="360" w:lineRule="auto"/>
              <w:jc w:val="both"/>
              <w:rPr>
                <w:rFonts w:ascii="Arial" w:eastAsia="Arial" w:hAnsi="Arial"/>
              </w:rPr>
            </w:pPr>
            <w:r w:rsidRPr="005603DD">
              <w:rPr>
                <w:rFonts w:ascii="Arial" w:eastAsia="Arial" w:hAnsi="Arial"/>
              </w:rPr>
              <w:t>&gt;Contribuciones de mejoras por servicios públicos</w:t>
            </w:r>
          </w:p>
        </w:tc>
        <w:tc>
          <w:tcPr>
            <w:tcW w:w="1580" w:type="dxa"/>
            <w:shd w:val="clear" w:color="auto" w:fill="auto"/>
            <w:vAlign w:val="center"/>
          </w:tcPr>
          <w:p w:rsidR="00677AC3" w:rsidRPr="005603DD" w:rsidRDefault="008B5C86" w:rsidP="005603DD">
            <w:pPr>
              <w:spacing w:line="360" w:lineRule="auto"/>
              <w:jc w:val="right"/>
              <w:rPr>
                <w:rFonts w:ascii="Arial" w:eastAsia="Arial" w:hAnsi="Arial"/>
              </w:rPr>
            </w:pPr>
            <w:r>
              <w:rPr>
                <w:rFonts w:ascii="Arial" w:eastAsia="Arial" w:hAnsi="Arial"/>
              </w:rPr>
              <w:t>$ 2,369</w:t>
            </w:r>
            <w:r w:rsidR="00677AC3" w:rsidRPr="005603DD">
              <w:rPr>
                <w:rFonts w:ascii="Arial" w:eastAsia="Arial" w:hAnsi="Arial"/>
              </w:rPr>
              <w:t>.00</w:t>
            </w:r>
          </w:p>
        </w:tc>
      </w:tr>
      <w:tr w:rsidR="00677AC3" w:rsidRPr="005603DD" w:rsidTr="00973CA3">
        <w:trPr>
          <w:trHeight w:val="303"/>
        </w:trPr>
        <w:tc>
          <w:tcPr>
            <w:tcW w:w="6500" w:type="dxa"/>
            <w:shd w:val="clear" w:color="auto" w:fill="auto"/>
            <w:vAlign w:val="center"/>
          </w:tcPr>
          <w:p w:rsidR="00677AC3" w:rsidRPr="005603DD" w:rsidRDefault="00677AC3" w:rsidP="005603DD">
            <w:pPr>
              <w:spacing w:line="360" w:lineRule="auto"/>
              <w:jc w:val="both"/>
              <w:rPr>
                <w:rFonts w:ascii="Arial" w:eastAsia="Arial" w:hAnsi="Arial"/>
              </w:rPr>
            </w:pPr>
            <w:r w:rsidRPr="005603DD">
              <w:rPr>
                <w:rFonts w:ascii="Arial" w:eastAsia="Arial" w:hAnsi="Arial"/>
              </w:rPr>
              <w:t>Contribuciones de Mejoras no comprendidas en las fracciones de la Ley de Ingresos causadas en ejercicios fiscales anteriores pendientes de liquidación o pago</w:t>
            </w:r>
          </w:p>
        </w:tc>
        <w:tc>
          <w:tcPr>
            <w:tcW w:w="1580" w:type="dxa"/>
            <w:shd w:val="clear" w:color="auto" w:fill="auto"/>
            <w:vAlign w:val="center"/>
          </w:tcPr>
          <w:p w:rsidR="00677AC3" w:rsidRPr="005603DD" w:rsidRDefault="00677AC3" w:rsidP="005603DD">
            <w:pPr>
              <w:spacing w:line="360" w:lineRule="auto"/>
              <w:jc w:val="right"/>
              <w:rPr>
                <w:rFonts w:ascii="Arial" w:eastAsia="Times New Roman" w:hAnsi="Arial"/>
              </w:rPr>
            </w:pPr>
            <w:r w:rsidRPr="005603DD">
              <w:rPr>
                <w:rFonts w:ascii="Arial" w:eastAsia="Arial" w:hAnsi="Arial"/>
              </w:rPr>
              <w:t>$ 0.00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8.- </w:t>
      </w:r>
      <w:r w:rsidRPr="005603DD">
        <w:rPr>
          <w:rFonts w:ascii="Arial" w:eastAsia="Arial" w:hAnsi="Arial"/>
        </w:rPr>
        <w:t xml:space="preserve">Los ingresos que la Hacienda Pública Municipal percibirá por concepto de Productos, </w:t>
      </w:r>
      <w:r w:rsidR="008F27AB" w:rsidRPr="005603DD">
        <w:rPr>
          <w:rFonts w:ascii="Arial" w:eastAsia="Arial" w:hAnsi="Arial"/>
        </w:rPr>
        <w:t>serán las</w:t>
      </w:r>
      <w:r w:rsidRPr="005603DD">
        <w:rPr>
          <w:rFonts w:ascii="Arial" w:eastAsia="Arial" w:hAnsi="Arial"/>
        </w:rPr>
        <w:t xml:space="preserve"> siguientes:</w:t>
      </w: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0"/>
        <w:gridCol w:w="1740"/>
      </w:tblGrid>
      <w:tr w:rsidR="000E7123" w:rsidRPr="005603DD" w:rsidTr="000E7123">
        <w:trPr>
          <w:trHeight w:val="326"/>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t>Productos</w:t>
            </w:r>
          </w:p>
        </w:tc>
        <w:tc>
          <w:tcPr>
            <w:tcW w:w="1740" w:type="dxa"/>
            <w:shd w:val="clear" w:color="auto" w:fill="auto"/>
            <w:vAlign w:val="center"/>
          </w:tcPr>
          <w:p w:rsidR="000E7123" w:rsidRPr="005603DD" w:rsidRDefault="007420F1" w:rsidP="008B5C86">
            <w:pPr>
              <w:spacing w:line="360" w:lineRule="auto"/>
              <w:jc w:val="right"/>
              <w:rPr>
                <w:rFonts w:ascii="Arial" w:eastAsia="Arial" w:hAnsi="Arial"/>
              </w:rPr>
            </w:pPr>
            <w:r w:rsidRPr="005603DD">
              <w:rPr>
                <w:rFonts w:ascii="Arial" w:eastAsia="Arial" w:hAnsi="Arial"/>
              </w:rPr>
              <w:t>$ 2,</w:t>
            </w:r>
            <w:r w:rsidR="000E7123" w:rsidRPr="005603DD">
              <w:rPr>
                <w:rFonts w:ascii="Arial" w:eastAsia="Arial" w:hAnsi="Arial"/>
              </w:rPr>
              <w:t>4</w:t>
            </w:r>
            <w:r w:rsidR="008B5C86">
              <w:rPr>
                <w:rFonts w:ascii="Arial" w:eastAsia="Arial" w:hAnsi="Arial"/>
              </w:rPr>
              <w:t>72</w:t>
            </w:r>
            <w:r w:rsidR="000E7123" w:rsidRPr="005603DD">
              <w:rPr>
                <w:rFonts w:ascii="Arial" w:eastAsia="Arial" w:hAnsi="Arial"/>
              </w:rPr>
              <w:t>.00</w:t>
            </w:r>
          </w:p>
        </w:tc>
      </w:tr>
      <w:tr w:rsidR="000E7123" w:rsidRPr="005603DD" w:rsidTr="000E7123">
        <w:trPr>
          <w:trHeight w:val="287"/>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t>Productos de tipo corriente</w:t>
            </w:r>
          </w:p>
        </w:tc>
        <w:tc>
          <w:tcPr>
            <w:tcW w:w="1740" w:type="dxa"/>
            <w:shd w:val="clear" w:color="auto" w:fill="auto"/>
            <w:vAlign w:val="center"/>
          </w:tcPr>
          <w:p w:rsidR="000E7123" w:rsidRPr="005603DD" w:rsidRDefault="000E7123"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2,472</w:t>
            </w:r>
            <w:r w:rsidR="007420F1" w:rsidRPr="005603DD">
              <w:rPr>
                <w:rFonts w:ascii="Arial" w:eastAsia="Arial" w:hAnsi="Arial"/>
              </w:rPr>
              <w:t>.00</w:t>
            </w:r>
          </w:p>
        </w:tc>
      </w:tr>
      <w:tr w:rsidR="000E7123" w:rsidRPr="005603DD" w:rsidTr="000E7123">
        <w:trPr>
          <w:trHeight w:val="288"/>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t>&gt;Derivados de Productos Financieros</w:t>
            </w:r>
          </w:p>
        </w:tc>
        <w:tc>
          <w:tcPr>
            <w:tcW w:w="1740" w:type="dxa"/>
            <w:shd w:val="clear" w:color="auto" w:fill="auto"/>
            <w:vAlign w:val="center"/>
          </w:tcPr>
          <w:p w:rsidR="000E7123" w:rsidRPr="005603DD" w:rsidRDefault="000E7123"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2,472</w:t>
            </w:r>
            <w:r w:rsidR="007420F1" w:rsidRPr="005603DD">
              <w:rPr>
                <w:rFonts w:ascii="Arial" w:eastAsia="Arial" w:hAnsi="Arial"/>
              </w:rPr>
              <w:t>.00</w:t>
            </w:r>
          </w:p>
        </w:tc>
      </w:tr>
      <w:tr w:rsidR="000E7123" w:rsidRPr="005603DD" w:rsidTr="000E7123">
        <w:trPr>
          <w:trHeight w:val="286"/>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lastRenderedPageBreak/>
              <w:t>Productos de capital</w:t>
            </w:r>
          </w:p>
        </w:tc>
        <w:tc>
          <w:tcPr>
            <w:tcW w:w="1740" w:type="dxa"/>
            <w:shd w:val="clear" w:color="auto" w:fill="auto"/>
            <w:vAlign w:val="center"/>
          </w:tcPr>
          <w:p w:rsidR="000E7123" w:rsidRPr="005603DD" w:rsidRDefault="000E7123" w:rsidP="005603DD">
            <w:pPr>
              <w:spacing w:line="360" w:lineRule="auto"/>
              <w:jc w:val="right"/>
              <w:rPr>
                <w:rFonts w:ascii="Arial" w:eastAsia="Arial" w:hAnsi="Arial"/>
              </w:rPr>
            </w:pPr>
            <w:r w:rsidRPr="005603DD">
              <w:rPr>
                <w:rFonts w:ascii="Arial" w:eastAsia="Arial" w:hAnsi="Arial"/>
              </w:rPr>
              <w:t>$ 0.00</w:t>
            </w:r>
          </w:p>
        </w:tc>
      </w:tr>
      <w:tr w:rsidR="000E7123" w:rsidRPr="005603DD" w:rsidTr="000E7123">
        <w:trPr>
          <w:trHeight w:val="278"/>
        </w:trPr>
        <w:tc>
          <w:tcPr>
            <w:tcW w:w="6340" w:type="dxa"/>
            <w:shd w:val="clear" w:color="auto" w:fill="auto"/>
            <w:vAlign w:val="center"/>
          </w:tcPr>
          <w:p w:rsidR="000E7123" w:rsidRPr="005603DD" w:rsidRDefault="000E7123" w:rsidP="005603DD">
            <w:pPr>
              <w:spacing w:line="360" w:lineRule="auto"/>
              <w:jc w:val="both"/>
              <w:rPr>
                <w:rFonts w:ascii="Arial" w:eastAsia="Arial" w:hAnsi="Arial"/>
              </w:rPr>
            </w:pPr>
            <w:r w:rsidRPr="005603DD">
              <w:rPr>
                <w:rFonts w:ascii="Arial" w:eastAsia="Arial" w:hAnsi="Arial"/>
              </w:rPr>
              <w:t>&gt;Arrendamiento, enajenación, uso y explotación de bienes muebles del dominio privado del Municipio.</w:t>
            </w:r>
          </w:p>
        </w:tc>
        <w:tc>
          <w:tcPr>
            <w:tcW w:w="1740" w:type="dxa"/>
            <w:shd w:val="clear" w:color="auto" w:fill="auto"/>
            <w:vAlign w:val="center"/>
          </w:tcPr>
          <w:p w:rsidR="000E7123" w:rsidRPr="005603DD" w:rsidRDefault="000E7123" w:rsidP="005603DD">
            <w:pPr>
              <w:spacing w:line="360" w:lineRule="auto"/>
              <w:jc w:val="right"/>
              <w:rPr>
                <w:rFonts w:ascii="Arial" w:eastAsia="Times New Roman" w:hAnsi="Arial"/>
              </w:rPr>
            </w:pPr>
            <w:r w:rsidRPr="005603DD">
              <w:rPr>
                <w:rFonts w:ascii="Arial" w:eastAsia="Arial" w:hAnsi="Arial"/>
              </w:rPr>
              <w:t>$ 0.00</w:t>
            </w:r>
          </w:p>
        </w:tc>
      </w:tr>
      <w:tr w:rsidR="000E7123" w:rsidRPr="005603DD" w:rsidTr="000E7123">
        <w:trPr>
          <w:trHeight w:val="278"/>
        </w:trPr>
        <w:tc>
          <w:tcPr>
            <w:tcW w:w="6340" w:type="dxa"/>
            <w:shd w:val="clear" w:color="auto" w:fill="auto"/>
            <w:vAlign w:val="center"/>
          </w:tcPr>
          <w:p w:rsidR="000E7123" w:rsidRPr="005603DD" w:rsidRDefault="000E7123" w:rsidP="005603DD">
            <w:pPr>
              <w:spacing w:line="360" w:lineRule="auto"/>
              <w:jc w:val="both"/>
              <w:rPr>
                <w:rFonts w:ascii="Arial" w:eastAsia="Arial" w:hAnsi="Arial"/>
              </w:rPr>
            </w:pPr>
            <w:r w:rsidRPr="005603DD">
              <w:rPr>
                <w:rFonts w:ascii="Arial" w:eastAsia="Arial" w:hAnsi="Arial"/>
              </w:rPr>
              <w:t>&gt;Arrendamiento, enajenación, uso y explotación de bienes Inmuebles del dominio privado del Municipio.</w:t>
            </w:r>
          </w:p>
        </w:tc>
        <w:tc>
          <w:tcPr>
            <w:tcW w:w="1740" w:type="dxa"/>
            <w:shd w:val="clear" w:color="auto" w:fill="auto"/>
            <w:vAlign w:val="center"/>
          </w:tcPr>
          <w:p w:rsidR="000E7123" w:rsidRPr="005603DD" w:rsidRDefault="000E7123" w:rsidP="005603DD">
            <w:pPr>
              <w:spacing w:line="360" w:lineRule="auto"/>
              <w:jc w:val="right"/>
              <w:rPr>
                <w:rFonts w:ascii="Arial" w:eastAsia="Times New Roman" w:hAnsi="Arial"/>
              </w:rPr>
            </w:pPr>
            <w:r w:rsidRPr="005603DD">
              <w:rPr>
                <w:rFonts w:ascii="Arial" w:eastAsia="Arial" w:hAnsi="Arial"/>
              </w:rPr>
              <w:t>$ 0.00</w:t>
            </w:r>
          </w:p>
        </w:tc>
      </w:tr>
      <w:tr w:rsidR="000E7123" w:rsidRPr="005603DD" w:rsidTr="000E7123">
        <w:trPr>
          <w:trHeight w:val="352"/>
        </w:trPr>
        <w:tc>
          <w:tcPr>
            <w:tcW w:w="6340" w:type="dxa"/>
            <w:shd w:val="clear" w:color="auto" w:fill="auto"/>
            <w:vAlign w:val="center"/>
          </w:tcPr>
          <w:p w:rsidR="000E7123" w:rsidRPr="005603DD" w:rsidRDefault="000E7123" w:rsidP="005603DD">
            <w:pPr>
              <w:spacing w:line="360" w:lineRule="auto"/>
              <w:jc w:val="both"/>
              <w:rPr>
                <w:rFonts w:ascii="Arial" w:eastAsia="Arial" w:hAnsi="Arial"/>
              </w:rPr>
            </w:pPr>
            <w:r w:rsidRPr="005603DD">
              <w:rPr>
                <w:rFonts w:ascii="Arial" w:eastAsia="Arial" w:hAnsi="Arial"/>
              </w:rPr>
              <w:t>Productos no comprendidos en las fracciones de la Ley de Ingresos causadas en ejercicios fiscales anteriores pendientes de liquidación o pago</w:t>
            </w:r>
          </w:p>
        </w:tc>
        <w:tc>
          <w:tcPr>
            <w:tcW w:w="1740" w:type="dxa"/>
            <w:shd w:val="clear" w:color="auto" w:fill="auto"/>
            <w:vAlign w:val="center"/>
          </w:tcPr>
          <w:p w:rsidR="000E7123" w:rsidRPr="005603DD" w:rsidRDefault="000E7123" w:rsidP="005603DD">
            <w:pPr>
              <w:spacing w:line="360" w:lineRule="auto"/>
              <w:jc w:val="right"/>
              <w:rPr>
                <w:rFonts w:ascii="Arial" w:eastAsia="Times New Roman" w:hAnsi="Arial"/>
              </w:rPr>
            </w:pPr>
            <w:r w:rsidRPr="005603DD">
              <w:rPr>
                <w:rFonts w:ascii="Arial" w:eastAsia="Arial" w:hAnsi="Arial"/>
              </w:rPr>
              <w:t>$ 0.00</w:t>
            </w:r>
          </w:p>
        </w:tc>
      </w:tr>
      <w:tr w:rsidR="000E7123" w:rsidRPr="005603DD" w:rsidTr="000E7123">
        <w:trPr>
          <w:trHeight w:val="287"/>
        </w:trPr>
        <w:tc>
          <w:tcPr>
            <w:tcW w:w="6340" w:type="dxa"/>
            <w:shd w:val="clear" w:color="auto" w:fill="auto"/>
            <w:vAlign w:val="center"/>
          </w:tcPr>
          <w:p w:rsidR="000E7123" w:rsidRPr="005603DD" w:rsidRDefault="000E7123" w:rsidP="005603DD">
            <w:pPr>
              <w:spacing w:line="360" w:lineRule="auto"/>
              <w:jc w:val="both"/>
              <w:rPr>
                <w:rFonts w:ascii="Arial" w:eastAsia="Times New Roman" w:hAnsi="Arial"/>
              </w:rPr>
            </w:pPr>
            <w:r w:rsidRPr="005603DD">
              <w:rPr>
                <w:rFonts w:ascii="Arial" w:eastAsia="Arial" w:hAnsi="Arial"/>
              </w:rPr>
              <w:t>&gt;Otros Productos</w:t>
            </w:r>
          </w:p>
        </w:tc>
        <w:tc>
          <w:tcPr>
            <w:tcW w:w="1740" w:type="dxa"/>
            <w:shd w:val="clear" w:color="auto" w:fill="auto"/>
            <w:vAlign w:val="center"/>
          </w:tcPr>
          <w:p w:rsidR="000E7123" w:rsidRPr="005603DD" w:rsidRDefault="000E7123" w:rsidP="005603DD">
            <w:pPr>
              <w:spacing w:line="360" w:lineRule="auto"/>
              <w:jc w:val="right"/>
              <w:rPr>
                <w:rFonts w:ascii="Arial" w:eastAsia="Arial" w:hAnsi="Arial"/>
              </w:rPr>
            </w:pPr>
            <w:r w:rsidRPr="005603DD">
              <w:rPr>
                <w:rFonts w:ascii="Arial" w:eastAsia="Arial" w:hAnsi="Arial"/>
              </w:rPr>
              <w:t>$ 0.00</w:t>
            </w:r>
          </w:p>
        </w:tc>
      </w:tr>
    </w:tbl>
    <w:p w:rsidR="00407656" w:rsidRPr="005603DD" w:rsidRDefault="00407656" w:rsidP="005603DD">
      <w:pPr>
        <w:spacing w:line="360" w:lineRule="auto"/>
        <w:jc w:val="both"/>
        <w:rPr>
          <w:rFonts w:ascii="Arial" w:eastAsia="Arial" w:hAnsi="Arial"/>
          <w:b/>
        </w:rPr>
      </w:pPr>
      <w:bookmarkStart w:id="3" w:name="page555"/>
      <w:bookmarkEnd w:id="3"/>
    </w:p>
    <w:p w:rsidR="00116720" w:rsidRDefault="00116720" w:rsidP="005603DD">
      <w:pPr>
        <w:spacing w:line="360" w:lineRule="auto"/>
        <w:jc w:val="both"/>
        <w:rPr>
          <w:rFonts w:ascii="Arial" w:eastAsia="Arial" w:hAnsi="Arial"/>
        </w:rPr>
      </w:pPr>
      <w:r w:rsidRPr="005603DD">
        <w:rPr>
          <w:rFonts w:ascii="Arial" w:eastAsia="Arial" w:hAnsi="Arial"/>
          <w:b/>
        </w:rPr>
        <w:t xml:space="preserve">Artículo 9.- </w:t>
      </w:r>
      <w:r w:rsidRPr="005603DD">
        <w:rPr>
          <w:rFonts w:ascii="Arial" w:eastAsia="Arial" w:hAnsi="Arial"/>
        </w:rPr>
        <w:t>Los</w:t>
      </w:r>
      <w:r w:rsidR="00AE7C19">
        <w:rPr>
          <w:rFonts w:ascii="Arial" w:eastAsia="Arial" w:hAnsi="Arial"/>
        </w:rPr>
        <w:t xml:space="preserve"> </w:t>
      </w:r>
      <w:r w:rsidRPr="00F921AD">
        <w:rPr>
          <w:rFonts w:ascii="Arial" w:eastAsia="Arial" w:hAnsi="Arial"/>
        </w:rPr>
        <w:t>aprovechamientos</w:t>
      </w:r>
      <w:r w:rsidRPr="005603DD">
        <w:rPr>
          <w:rFonts w:ascii="Arial" w:eastAsia="Arial" w:hAnsi="Arial"/>
        </w:rPr>
        <w:t>, se clasificarán de la siguiente manera:</w:t>
      </w:r>
    </w:p>
    <w:p w:rsidR="005603DD" w:rsidRPr="005603DD" w:rsidRDefault="005603DD" w:rsidP="005603DD">
      <w:pPr>
        <w:spacing w:line="360" w:lineRule="auto"/>
        <w:jc w:val="both"/>
        <w:rPr>
          <w:rFonts w:ascii="Arial" w:eastAsia="Arial" w:hAnsi="Arial"/>
        </w:rPr>
      </w:pP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0"/>
        <w:gridCol w:w="1740"/>
      </w:tblGrid>
      <w:tr w:rsidR="00044BDE" w:rsidRPr="005603DD" w:rsidTr="00044BDE">
        <w:trPr>
          <w:trHeight w:val="247"/>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Aprovechamientos</w:t>
            </w:r>
          </w:p>
        </w:tc>
        <w:tc>
          <w:tcPr>
            <w:tcW w:w="1740" w:type="dxa"/>
            <w:shd w:val="clear" w:color="auto" w:fill="auto"/>
            <w:vAlign w:val="center"/>
          </w:tcPr>
          <w:p w:rsidR="00044BDE" w:rsidRPr="005603DD" w:rsidRDefault="008B5C86" w:rsidP="005603DD">
            <w:pPr>
              <w:spacing w:line="360" w:lineRule="auto"/>
              <w:jc w:val="right"/>
              <w:rPr>
                <w:rFonts w:ascii="Arial" w:eastAsia="Arial" w:hAnsi="Arial"/>
              </w:rPr>
            </w:pPr>
            <w:r>
              <w:rPr>
                <w:rFonts w:ascii="Arial" w:eastAsia="Arial" w:hAnsi="Arial"/>
              </w:rPr>
              <w:t>$ 6,025</w:t>
            </w:r>
            <w:r w:rsidR="00044BDE" w:rsidRPr="005603DD">
              <w:rPr>
                <w:rFonts w:ascii="Arial" w:eastAsia="Arial" w:hAnsi="Arial"/>
              </w:rPr>
              <w:t>.00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Aprovechamientos de tipo corriente</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6,025</w:t>
            </w:r>
            <w:r w:rsidR="00E03CD4" w:rsidRPr="005603DD">
              <w:rPr>
                <w:rFonts w:ascii="Arial" w:eastAsia="Arial" w:hAnsi="Arial"/>
              </w:rPr>
              <w:t>.00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&gt;Infracciones por faltas administrativas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xml:space="preserve">$ </w:t>
            </w:r>
            <w:r w:rsidR="008B5C86">
              <w:rPr>
                <w:rFonts w:ascii="Arial" w:eastAsia="Arial" w:hAnsi="Arial"/>
              </w:rPr>
              <w:t>6,025</w:t>
            </w:r>
            <w:r w:rsidR="00E03CD4" w:rsidRPr="005603DD">
              <w:rPr>
                <w:rFonts w:ascii="Arial" w:eastAsia="Arial" w:hAnsi="Arial"/>
              </w:rPr>
              <w:t>.00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&gt;Sanciones por faltas al reglamento de tránsito</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&gt;Cesiones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&gt;Herencias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&gt;Legados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&gt;Donaciones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&gt;Adjudicaciones judiciales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&gt;Adjudicaciones administrativas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&gt;Subsidios de otro nivel de gobierno</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&gt;Subsidios de organismos públicos y privados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&gt;Multas impuestas por Autoridades federales, no fiscales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&gt;Convenidos con la federación y el Estado (Zofemat, Capufe, entre otros)</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&gt;Aprovechamientos diversos de tipo corriente</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28"/>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&gt;Aprovechamientos de capital</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044BDE">
        <w:trPr>
          <w:trHeight w:val="213"/>
        </w:trPr>
        <w:tc>
          <w:tcPr>
            <w:tcW w:w="6340"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Aprovechamientos no comprendidos en las fracciones de la Ley de ingresos causadas en ejercicios fiscales anteriores pendientes de liquidación o pago</w:t>
            </w:r>
          </w:p>
        </w:tc>
        <w:tc>
          <w:tcPr>
            <w:tcW w:w="1740"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bl>
    <w:p w:rsidR="00407656" w:rsidRPr="005603DD" w:rsidRDefault="00407656" w:rsidP="005603DD">
      <w:pPr>
        <w:spacing w:line="360" w:lineRule="auto"/>
        <w:jc w:val="both"/>
        <w:rPr>
          <w:rFonts w:ascii="Arial" w:eastAsia="Arial" w:hAnsi="Arial"/>
          <w:b/>
        </w:rPr>
      </w:pPr>
    </w:p>
    <w:p w:rsidR="00116720" w:rsidRDefault="00116720" w:rsidP="005603DD">
      <w:pPr>
        <w:spacing w:line="360" w:lineRule="auto"/>
        <w:jc w:val="both"/>
        <w:rPr>
          <w:rFonts w:ascii="Arial" w:eastAsia="Arial" w:hAnsi="Arial"/>
        </w:rPr>
      </w:pPr>
      <w:r w:rsidRPr="005603DD">
        <w:rPr>
          <w:rFonts w:ascii="Arial" w:eastAsia="Arial" w:hAnsi="Arial"/>
          <w:b/>
        </w:rPr>
        <w:t xml:space="preserve">Artículo 10.- </w:t>
      </w:r>
      <w:r w:rsidRPr="005603DD">
        <w:rPr>
          <w:rFonts w:ascii="Arial" w:eastAsia="Arial" w:hAnsi="Arial"/>
        </w:rPr>
        <w:t xml:space="preserve">Los ingresos por Participaciones que percibirá la Hacienda Pública Municipal </w:t>
      </w:r>
      <w:r w:rsidR="008F27AB" w:rsidRPr="005603DD">
        <w:rPr>
          <w:rFonts w:ascii="Arial" w:eastAsia="Arial" w:hAnsi="Arial"/>
        </w:rPr>
        <w:t>se integrarán</w:t>
      </w:r>
      <w:r w:rsidRPr="005603DD">
        <w:rPr>
          <w:rFonts w:ascii="Arial" w:eastAsia="Arial" w:hAnsi="Arial"/>
        </w:rPr>
        <w:t xml:space="preserve"> por los siguientes conceptos:</w:t>
      </w:r>
    </w:p>
    <w:p w:rsidR="005603DD" w:rsidRPr="005603DD" w:rsidRDefault="005603DD" w:rsidP="005603DD">
      <w:pPr>
        <w:spacing w:line="360" w:lineRule="auto"/>
        <w:jc w:val="both"/>
        <w:rPr>
          <w:rFonts w:ascii="Arial" w:eastAsia="Arial" w:hAnsi="Arial"/>
        </w:rPr>
      </w:pP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340"/>
        <w:gridCol w:w="1740"/>
      </w:tblGrid>
      <w:tr w:rsidR="00116720" w:rsidRPr="005603DD" w:rsidTr="00044BDE">
        <w:trPr>
          <w:trHeight w:val="213"/>
        </w:trPr>
        <w:tc>
          <w:tcPr>
            <w:tcW w:w="634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Participaciones</w:t>
            </w:r>
          </w:p>
        </w:tc>
        <w:tc>
          <w:tcPr>
            <w:tcW w:w="1740" w:type="dxa"/>
            <w:shd w:val="clear" w:color="auto" w:fill="auto"/>
            <w:vAlign w:val="bottom"/>
          </w:tcPr>
          <w:p w:rsidR="00116720" w:rsidRPr="005603DD" w:rsidRDefault="008B5C86" w:rsidP="005603DD">
            <w:pPr>
              <w:spacing w:line="360" w:lineRule="auto"/>
              <w:jc w:val="right"/>
              <w:rPr>
                <w:rFonts w:ascii="Arial" w:eastAsia="Arial" w:hAnsi="Arial"/>
              </w:rPr>
            </w:pPr>
            <w:r>
              <w:rPr>
                <w:rFonts w:ascii="Arial" w:eastAsia="Arial" w:hAnsi="Arial"/>
              </w:rPr>
              <w:t>$ 1</w:t>
            </w:r>
            <w:r w:rsidR="00D1256D">
              <w:rPr>
                <w:rFonts w:ascii="Arial" w:eastAsia="Arial" w:hAnsi="Arial"/>
              </w:rPr>
              <w:t>4</w:t>
            </w:r>
            <w:r>
              <w:rPr>
                <w:rFonts w:ascii="Arial" w:eastAsia="Arial" w:hAnsi="Arial"/>
              </w:rPr>
              <w:t>,</w:t>
            </w:r>
            <w:r w:rsidR="00367A7E">
              <w:rPr>
                <w:rFonts w:ascii="Arial" w:eastAsia="Arial" w:hAnsi="Arial"/>
              </w:rPr>
              <w:t>198</w:t>
            </w:r>
            <w:r>
              <w:rPr>
                <w:rFonts w:ascii="Arial" w:eastAsia="Arial" w:hAnsi="Arial"/>
              </w:rPr>
              <w:t>,</w:t>
            </w:r>
            <w:r w:rsidR="00367A7E">
              <w:rPr>
                <w:rFonts w:ascii="Arial" w:eastAsia="Arial" w:hAnsi="Arial"/>
              </w:rPr>
              <w:t>466</w:t>
            </w:r>
            <w:r w:rsidR="00A165A1" w:rsidRPr="005603DD">
              <w:rPr>
                <w:rFonts w:ascii="Arial" w:eastAsia="Arial" w:hAnsi="Arial"/>
              </w:rPr>
              <w:t>.</w:t>
            </w:r>
            <w:r w:rsidR="00367A7E">
              <w:rPr>
                <w:rFonts w:ascii="Arial" w:eastAsia="Arial" w:hAnsi="Arial"/>
              </w:rPr>
              <w:t>97</w:t>
            </w:r>
          </w:p>
        </w:tc>
      </w:tr>
    </w:tbl>
    <w:p w:rsidR="00D74BA1" w:rsidRPr="005603DD" w:rsidRDefault="00D74BA1" w:rsidP="005603DD">
      <w:pPr>
        <w:spacing w:line="360" w:lineRule="auto"/>
        <w:jc w:val="both"/>
        <w:rPr>
          <w:rFonts w:ascii="Arial" w:eastAsia="Arial" w:hAnsi="Arial"/>
          <w:b/>
        </w:rPr>
      </w:pPr>
    </w:p>
    <w:p w:rsidR="00116720" w:rsidRDefault="00116720" w:rsidP="005603DD">
      <w:pPr>
        <w:spacing w:line="360" w:lineRule="auto"/>
        <w:jc w:val="both"/>
        <w:rPr>
          <w:rFonts w:ascii="Arial" w:eastAsia="Arial" w:hAnsi="Arial"/>
        </w:rPr>
      </w:pPr>
      <w:r w:rsidRPr="005603DD">
        <w:rPr>
          <w:rFonts w:ascii="Arial" w:eastAsia="Arial" w:hAnsi="Arial"/>
          <w:b/>
        </w:rPr>
        <w:t xml:space="preserve">Artículo 11.- </w:t>
      </w:r>
      <w:r w:rsidRPr="005603DD">
        <w:rPr>
          <w:rFonts w:ascii="Arial" w:eastAsia="Arial" w:hAnsi="Arial"/>
        </w:rPr>
        <w:t xml:space="preserve">Las aportaciones que recaudará la Hacienda Pública Municipal se integrarán con </w:t>
      </w:r>
      <w:r w:rsidR="008F27AB" w:rsidRPr="005603DD">
        <w:rPr>
          <w:rFonts w:ascii="Arial" w:eastAsia="Arial" w:hAnsi="Arial"/>
        </w:rPr>
        <w:t>los siguientes</w:t>
      </w:r>
      <w:r w:rsidRPr="005603DD">
        <w:rPr>
          <w:rFonts w:ascii="Arial" w:eastAsia="Arial" w:hAnsi="Arial"/>
        </w:rPr>
        <w:t xml:space="preserve"> conceptos:</w:t>
      </w:r>
    </w:p>
    <w:p w:rsidR="005603DD" w:rsidRPr="005603DD" w:rsidRDefault="005603DD" w:rsidP="005603DD">
      <w:pPr>
        <w:spacing w:line="360" w:lineRule="auto"/>
        <w:jc w:val="both"/>
        <w:rPr>
          <w:rFonts w:ascii="Arial" w:eastAsia="Arial" w:hAnsi="Arial"/>
        </w:rPr>
      </w:pPr>
    </w:p>
    <w:tbl>
      <w:tblPr>
        <w:tblW w:w="808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40"/>
        <w:gridCol w:w="1640"/>
      </w:tblGrid>
      <w:tr w:rsidR="00116720" w:rsidRPr="005603DD" w:rsidTr="00044BDE">
        <w:trPr>
          <w:trHeight w:val="233"/>
        </w:trPr>
        <w:tc>
          <w:tcPr>
            <w:tcW w:w="644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Aportaciones</w:t>
            </w:r>
          </w:p>
        </w:tc>
        <w:tc>
          <w:tcPr>
            <w:tcW w:w="1640" w:type="dxa"/>
            <w:shd w:val="clear" w:color="auto" w:fill="auto"/>
            <w:vAlign w:val="bottom"/>
          </w:tcPr>
          <w:p w:rsidR="00116720" w:rsidRPr="005603DD" w:rsidRDefault="00116720" w:rsidP="008B5C86">
            <w:pPr>
              <w:spacing w:line="360" w:lineRule="auto"/>
              <w:jc w:val="right"/>
              <w:rPr>
                <w:rFonts w:ascii="Arial" w:eastAsia="Arial" w:hAnsi="Arial"/>
              </w:rPr>
            </w:pPr>
            <w:r w:rsidRPr="005603DD">
              <w:rPr>
                <w:rFonts w:ascii="Arial" w:eastAsia="Arial" w:hAnsi="Arial"/>
              </w:rPr>
              <w:t>$</w:t>
            </w:r>
            <w:r w:rsidR="00367A7E">
              <w:rPr>
                <w:rFonts w:ascii="Arial" w:eastAsia="Arial" w:hAnsi="Arial"/>
              </w:rPr>
              <w:t>8</w:t>
            </w:r>
            <w:r w:rsidR="008B5C86">
              <w:rPr>
                <w:rFonts w:ascii="Arial" w:eastAsia="Arial" w:hAnsi="Arial"/>
              </w:rPr>
              <w:t>,</w:t>
            </w:r>
            <w:r w:rsidR="00367A7E">
              <w:rPr>
                <w:rFonts w:ascii="Arial" w:eastAsia="Arial" w:hAnsi="Arial"/>
              </w:rPr>
              <w:t>524</w:t>
            </w:r>
            <w:r w:rsidR="008B5C86">
              <w:rPr>
                <w:rFonts w:ascii="Arial" w:eastAsia="Arial" w:hAnsi="Arial"/>
              </w:rPr>
              <w:t>,</w:t>
            </w:r>
            <w:r w:rsidR="00367A7E">
              <w:rPr>
                <w:rFonts w:ascii="Arial" w:eastAsia="Arial" w:hAnsi="Arial"/>
              </w:rPr>
              <w:t>0</w:t>
            </w:r>
            <w:r w:rsidR="008B5C86">
              <w:rPr>
                <w:rFonts w:ascii="Arial" w:eastAsia="Arial" w:hAnsi="Arial"/>
              </w:rPr>
              <w:t>00</w:t>
            </w:r>
            <w:r w:rsidRPr="005603DD">
              <w:rPr>
                <w:rFonts w:ascii="Arial" w:eastAsia="Arial" w:hAnsi="Arial"/>
              </w:rPr>
              <w:t>.00</w:t>
            </w:r>
          </w:p>
        </w:tc>
      </w:tr>
    </w:tbl>
    <w:p w:rsidR="005603DD" w:rsidRDefault="005603DD"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12.- </w:t>
      </w:r>
      <w:r w:rsidRPr="005603DD">
        <w:rPr>
          <w:rFonts w:ascii="Arial" w:eastAsia="Arial" w:hAnsi="Arial"/>
        </w:rPr>
        <w:t xml:space="preserve">Los ingresos extraordinarios que podrá percibir la Hacienda Pública Municipal serán </w:t>
      </w:r>
      <w:r w:rsidR="008F27AB" w:rsidRPr="005603DD">
        <w:rPr>
          <w:rFonts w:ascii="Arial" w:eastAsia="Arial" w:hAnsi="Arial"/>
        </w:rPr>
        <w:t>los siguientes</w:t>
      </w:r>
      <w:r w:rsidRPr="005603DD">
        <w:rPr>
          <w:rFonts w:ascii="Arial" w:eastAsia="Arial" w:hAnsi="Arial"/>
        </w:rPr>
        <w:t>:</w:t>
      </w:r>
    </w:p>
    <w:p w:rsidR="00407656" w:rsidRPr="005603DD" w:rsidRDefault="00407656" w:rsidP="005603DD">
      <w:pPr>
        <w:spacing w:line="360" w:lineRule="auto"/>
        <w:jc w:val="both"/>
        <w:rPr>
          <w:rFonts w:ascii="Arial" w:eastAsia="Arial" w:hAnsi="Arial"/>
        </w:rPr>
      </w:pPr>
    </w:p>
    <w:tbl>
      <w:tblPr>
        <w:tblW w:w="81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gridCol w:w="1559"/>
        <w:gridCol w:w="45"/>
      </w:tblGrid>
      <w:tr w:rsidR="00044BDE" w:rsidRPr="005603DD" w:rsidTr="005603DD">
        <w:trPr>
          <w:gridAfter w:val="1"/>
          <w:wAfter w:w="45" w:type="dxa"/>
          <w:trHeight w:val="286"/>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Ingresos por ventas de bienes y servicios</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5603DD">
        <w:trPr>
          <w:gridAfter w:val="1"/>
          <w:wAfter w:w="45" w:type="dxa"/>
          <w:trHeight w:val="260"/>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Ingresos por ventas de bienes y servicios de organismos descentralizados</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5603DD">
        <w:trPr>
          <w:gridAfter w:val="1"/>
          <w:wAfter w:w="45" w:type="dxa"/>
          <w:trHeight w:val="212"/>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Ingresos por ventas de bienes y servicios producidos en establecimientos del gobierno central</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44BDE" w:rsidRPr="005603DD" w:rsidTr="005603DD">
        <w:trPr>
          <w:gridAfter w:val="1"/>
          <w:wAfter w:w="45" w:type="dxa"/>
          <w:trHeight w:val="287"/>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Transferencias, Asignaciones, Subsidios y Otras Ayudas</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w:t>
            </w:r>
            <w:r w:rsidR="00367A7E">
              <w:rPr>
                <w:rFonts w:ascii="Arial" w:eastAsia="Arial" w:hAnsi="Arial"/>
              </w:rPr>
              <w:t>9,000,000</w:t>
            </w:r>
            <w:r w:rsidRPr="005603DD">
              <w:rPr>
                <w:rFonts w:ascii="Arial" w:eastAsia="Arial" w:hAnsi="Arial"/>
              </w:rPr>
              <w:t>.00</w:t>
            </w:r>
          </w:p>
        </w:tc>
      </w:tr>
      <w:tr w:rsidR="00044BDE" w:rsidRPr="005603DD" w:rsidTr="005603DD">
        <w:trPr>
          <w:gridAfter w:val="1"/>
          <w:wAfter w:w="45" w:type="dxa"/>
          <w:trHeight w:val="287"/>
        </w:trPr>
        <w:tc>
          <w:tcPr>
            <w:tcW w:w="6521" w:type="dxa"/>
            <w:shd w:val="clear" w:color="auto" w:fill="auto"/>
            <w:vAlign w:val="center"/>
          </w:tcPr>
          <w:p w:rsidR="00044BDE" w:rsidRPr="005603DD" w:rsidRDefault="00044BDE" w:rsidP="005603DD">
            <w:pPr>
              <w:spacing w:line="360" w:lineRule="auto"/>
              <w:jc w:val="both"/>
              <w:rPr>
                <w:rFonts w:ascii="Arial" w:eastAsia="Arial" w:hAnsi="Arial"/>
              </w:rPr>
            </w:pPr>
            <w:r w:rsidRPr="005603DD">
              <w:rPr>
                <w:rFonts w:ascii="Arial" w:eastAsia="Arial" w:hAnsi="Arial"/>
              </w:rPr>
              <w:t>Transferencias de Fideicomisos, mandatos y análogos</w:t>
            </w:r>
          </w:p>
        </w:tc>
        <w:tc>
          <w:tcPr>
            <w:tcW w:w="1559" w:type="dxa"/>
            <w:shd w:val="clear" w:color="auto" w:fill="auto"/>
            <w:vAlign w:val="center"/>
          </w:tcPr>
          <w:p w:rsidR="00044BDE" w:rsidRPr="005603DD" w:rsidRDefault="00044BD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233"/>
        </w:trPr>
        <w:tc>
          <w:tcPr>
            <w:tcW w:w="6521" w:type="dxa"/>
            <w:shd w:val="clear" w:color="auto" w:fill="auto"/>
            <w:vAlign w:val="bottom"/>
          </w:tcPr>
          <w:p w:rsidR="0000746E" w:rsidRPr="005603DD" w:rsidRDefault="0000746E" w:rsidP="005603DD">
            <w:pPr>
              <w:spacing w:line="360" w:lineRule="auto"/>
              <w:rPr>
                <w:rFonts w:ascii="Arial" w:eastAsia="Arial" w:hAnsi="Arial"/>
              </w:rPr>
            </w:pPr>
            <w:bookmarkStart w:id="4" w:name="page556"/>
            <w:bookmarkEnd w:id="4"/>
            <w:r w:rsidRPr="005603DD">
              <w:rPr>
                <w:rFonts w:ascii="Arial" w:eastAsia="Arial" w:hAnsi="Arial"/>
              </w:rPr>
              <w:t>Convenios</w:t>
            </w:r>
          </w:p>
        </w:tc>
        <w:tc>
          <w:tcPr>
            <w:tcW w:w="1604" w:type="dxa"/>
            <w:gridSpan w:val="2"/>
            <w:shd w:val="clear" w:color="auto" w:fill="auto"/>
            <w:vAlign w:val="center"/>
          </w:tcPr>
          <w:p w:rsidR="0000746E" w:rsidRPr="005603DD" w:rsidRDefault="008B5C86" w:rsidP="008B5C86">
            <w:pPr>
              <w:spacing w:line="360" w:lineRule="auto"/>
              <w:jc w:val="right"/>
              <w:rPr>
                <w:rFonts w:ascii="Arial" w:eastAsia="Arial" w:hAnsi="Arial"/>
              </w:rPr>
            </w:pPr>
            <w:r>
              <w:rPr>
                <w:rFonts w:ascii="Arial" w:eastAsia="Arial" w:hAnsi="Arial"/>
              </w:rPr>
              <w:t xml:space="preserve">$ </w:t>
            </w:r>
            <w:r w:rsidR="00367A7E">
              <w:rPr>
                <w:rFonts w:ascii="Arial" w:eastAsia="Arial" w:hAnsi="Arial"/>
              </w:rPr>
              <w:t>0</w:t>
            </w:r>
            <w:r>
              <w:rPr>
                <w:rFonts w:ascii="Arial" w:eastAsia="Arial" w:hAnsi="Arial"/>
              </w:rPr>
              <w:t>0,0</w:t>
            </w:r>
            <w:r w:rsidR="0000746E" w:rsidRPr="005603DD">
              <w:rPr>
                <w:rFonts w:ascii="Arial" w:eastAsia="Arial" w:hAnsi="Arial"/>
              </w:rPr>
              <w:t>00,000.00</w:t>
            </w:r>
          </w:p>
        </w:tc>
      </w:tr>
      <w:tr w:rsidR="0000746E" w:rsidRPr="005603DD" w:rsidTr="005603DD">
        <w:trPr>
          <w:trHeight w:val="279"/>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&gt;Con la Federación o el Estado: Hábitat, Tu casa, 3x1 migrantes, Rescate de Espacios Públicos, Subsemun, entre otros.</w:t>
            </w:r>
          </w:p>
        </w:tc>
        <w:tc>
          <w:tcPr>
            <w:tcW w:w="1604" w:type="dxa"/>
            <w:gridSpan w:val="2"/>
            <w:shd w:val="clear" w:color="auto" w:fill="auto"/>
            <w:vAlign w:val="center"/>
          </w:tcPr>
          <w:p w:rsidR="0000746E" w:rsidRPr="005603DD" w:rsidRDefault="008B5C86" w:rsidP="008B5C86">
            <w:pPr>
              <w:spacing w:line="360" w:lineRule="auto"/>
              <w:jc w:val="right"/>
              <w:rPr>
                <w:rFonts w:ascii="Arial" w:eastAsia="Arial" w:hAnsi="Arial"/>
              </w:rPr>
            </w:pPr>
            <w:r>
              <w:rPr>
                <w:rFonts w:ascii="Arial" w:eastAsia="Arial" w:hAnsi="Arial"/>
              </w:rPr>
              <w:t>$ 0.</w:t>
            </w:r>
            <w:r w:rsidR="0000746E" w:rsidRPr="005603DD">
              <w:rPr>
                <w:rFonts w:ascii="Arial" w:eastAsia="Arial" w:hAnsi="Arial"/>
              </w:rPr>
              <w:t>00</w:t>
            </w:r>
          </w:p>
        </w:tc>
      </w:tr>
      <w:tr w:rsidR="0000746E" w:rsidRPr="005603DD" w:rsidTr="005603DD">
        <w:trPr>
          <w:trHeight w:val="287"/>
        </w:trPr>
        <w:tc>
          <w:tcPr>
            <w:tcW w:w="6521" w:type="dxa"/>
            <w:shd w:val="clear" w:color="auto" w:fill="auto"/>
            <w:vAlign w:val="center"/>
          </w:tcPr>
          <w:p w:rsidR="0000746E" w:rsidRPr="008B5C86" w:rsidRDefault="008B5C86" w:rsidP="005603DD">
            <w:pPr>
              <w:spacing w:line="360" w:lineRule="auto"/>
              <w:jc w:val="both"/>
              <w:rPr>
                <w:rFonts w:ascii="Arial" w:eastAsia="Arial" w:hAnsi="Arial"/>
              </w:rPr>
            </w:pPr>
            <w:r w:rsidRPr="008B5C86">
              <w:rPr>
                <w:rFonts w:ascii="Arial" w:hAnsi="Arial"/>
                <w:bCs/>
                <w:color w:val="000000"/>
              </w:rPr>
              <w:t>&gt; Convenios con el Gobierno del Estado para el Pago de Laudos de Trabajadores</w:t>
            </w:r>
          </w:p>
        </w:tc>
        <w:tc>
          <w:tcPr>
            <w:tcW w:w="1604" w:type="dxa"/>
            <w:gridSpan w:val="2"/>
            <w:shd w:val="clear" w:color="auto" w:fill="auto"/>
            <w:vAlign w:val="center"/>
          </w:tcPr>
          <w:p w:rsidR="0000746E" w:rsidRPr="005603DD" w:rsidRDefault="0000746E" w:rsidP="008B5C86">
            <w:pPr>
              <w:spacing w:line="360" w:lineRule="auto"/>
              <w:jc w:val="right"/>
              <w:rPr>
                <w:rFonts w:ascii="Arial" w:eastAsia="Arial" w:hAnsi="Arial"/>
              </w:rPr>
            </w:pPr>
            <w:r w:rsidRPr="005603DD">
              <w:rPr>
                <w:rFonts w:ascii="Arial" w:eastAsia="Arial" w:hAnsi="Arial"/>
              </w:rPr>
              <w:t xml:space="preserve">$ </w:t>
            </w:r>
            <w:r w:rsidR="00367A7E">
              <w:rPr>
                <w:rFonts w:ascii="Arial" w:eastAsia="Arial" w:hAnsi="Arial"/>
              </w:rPr>
              <w:t>0</w:t>
            </w:r>
            <w:r w:rsidR="008B5C86">
              <w:rPr>
                <w:rFonts w:ascii="Arial" w:eastAsia="Arial" w:hAnsi="Arial"/>
              </w:rPr>
              <w:t>0,000,000</w:t>
            </w:r>
            <w:r w:rsidRPr="005603DD">
              <w:rPr>
                <w:rFonts w:ascii="Arial" w:eastAsia="Arial" w:hAnsi="Arial"/>
              </w:rPr>
              <w:t>.00</w:t>
            </w:r>
          </w:p>
        </w:tc>
      </w:tr>
      <w:tr w:rsidR="0000746E" w:rsidRPr="005603DD" w:rsidTr="005603DD">
        <w:trPr>
          <w:trHeight w:val="287"/>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Endeudamiento interno</w:t>
            </w:r>
          </w:p>
        </w:tc>
        <w:tc>
          <w:tcPr>
            <w:tcW w:w="1604" w:type="dxa"/>
            <w:gridSpan w:val="2"/>
            <w:shd w:val="clear" w:color="auto" w:fill="auto"/>
            <w:vAlign w:val="center"/>
          </w:tcPr>
          <w:p w:rsidR="0000746E" w:rsidRPr="005603DD" w:rsidRDefault="0000746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287"/>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&gt;Empréstitos o anticipos del Gobierno del Estado</w:t>
            </w:r>
          </w:p>
        </w:tc>
        <w:tc>
          <w:tcPr>
            <w:tcW w:w="1604" w:type="dxa"/>
            <w:gridSpan w:val="2"/>
            <w:shd w:val="clear" w:color="auto" w:fill="auto"/>
            <w:vAlign w:val="center"/>
          </w:tcPr>
          <w:p w:rsidR="0000746E" w:rsidRPr="005603DD" w:rsidRDefault="0000746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287"/>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&gt;Empréstitos o financiamiento de Banca de Desarrollo</w:t>
            </w:r>
          </w:p>
        </w:tc>
        <w:tc>
          <w:tcPr>
            <w:tcW w:w="1604" w:type="dxa"/>
            <w:gridSpan w:val="2"/>
            <w:shd w:val="clear" w:color="auto" w:fill="auto"/>
            <w:vAlign w:val="center"/>
          </w:tcPr>
          <w:p w:rsidR="0000746E" w:rsidRPr="005603DD" w:rsidRDefault="0000746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287"/>
        </w:trPr>
        <w:tc>
          <w:tcPr>
            <w:tcW w:w="6521" w:type="dxa"/>
            <w:shd w:val="clear" w:color="auto" w:fill="auto"/>
            <w:vAlign w:val="center"/>
          </w:tcPr>
          <w:p w:rsidR="0000746E" w:rsidRPr="005603DD" w:rsidRDefault="0000746E" w:rsidP="005603DD">
            <w:pPr>
              <w:spacing w:line="360" w:lineRule="auto"/>
              <w:jc w:val="both"/>
              <w:rPr>
                <w:rFonts w:ascii="Arial" w:eastAsia="Arial" w:hAnsi="Arial"/>
              </w:rPr>
            </w:pPr>
            <w:r w:rsidRPr="005603DD">
              <w:rPr>
                <w:rFonts w:ascii="Arial" w:eastAsia="Arial" w:hAnsi="Arial"/>
              </w:rPr>
              <w:t>&gt;Empréstitos o financiamiento de Banca comercial</w:t>
            </w:r>
          </w:p>
        </w:tc>
        <w:tc>
          <w:tcPr>
            <w:tcW w:w="1604" w:type="dxa"/>
            <w:gridSpan w:val="2"/>
            <w:shd w:val="clear" w:color="auto" w:fill="auto"/>
            <w:vAlign w:val="center"/>
          </w:tcPr>
          <w:p w:rsidR="0000746E" w:rsidRPr="005603DD" w:rsidRDefault="0000746E" w:rsidP="005603DD">
            <w:pPr>
              <w:spacing w:line="360" w:lineRule="auto"/>
              <w:jc w:val="right"/>
              <w:rPr>
                <w:rFonts w:ascii="Arial" w:eastAsia="Arial" w:hAnsi="Arial"/>
              </w:rPr>
            </w:pPr>
            <w:r w:rsidRPr="005603DD">
              <w:rPr>
                <w:rFonts w:ascii="Arial" w:eastAsia="Arial" w:hAnsi="Arial"/>
              </w:rPr>
              <w:t>$ 0.00</w:t>
            </w:r>
          </w:p>
        </w:tc>
      </w:tr>
      <w:tr w:rsidR="0000746E" w:rsidRPr="005603DD" w:rsidTr="005603DD">
        <w:trPr>
          <w:trHeight w:val="348"/>
        </w:trPr>
        <w:tc>
          <w:tcPr>
            <w:tcW w:w="6521" w:type="dxa"/>
            <w:shd w:val="clear" w:color="auto" w:fill="auto"/>
            <w:vAlign w:val="center"/>
          </w:tcPr>
          <w:p w:rsidR="0000746E" w:rsidRPr="005603DD" w:rsidRDefault="0000746E" w:rsidP="005D76E6">
            <w:pPr>
              <w:spacing w:line="360" w:lineRule="auto"/>
              <w:jc w:val="both"/>
              <w:rPr>
                <w:rFonts w:ascii="Arial" w:eastAsia="Arial" w:hAnsi="Arial"/>
              </w:rPr>
            </w:pPr>
            <w:r w:rsidRPr="005603DD">
              <w:rPr>
                <w:rFonts w:ascii="Arial" w:eastAsia="Arial" w:hAnsi="Arial"/>
              </w:rPr>
              <w:t>El total de ingresos a percibir por el Municipio de Samahil, Yucatán durante el ejercicio fiscal 20</w:t>
            </w:r>
            <w:r w:rsidR="008D1ECE">
              <w:rPr>
                <w:rFonts w:ascii="Arial" w:eastAsia="Arial" w:hAnsi="Arial"/>
              </w:rPr>
              <w:t>20</w:t>
            </w:r>
            <w:r w:rsidRPr="005603DD">
              <w:rPr>
                <w:rFonts w:ascii="Arial" w:eastAsia="Arial" w:hAnsi="Arial"/>
              </w:rPr>
              <w:t xml:space="preserve"> ascenderá a:</w:t>
            </w:r>
          </w:p>
        </w:tc>
        <w:tc>
          <w:tcPr>
            <w:tcW w:w="1604" w:type="dxa"/>
            <w:gridSpan w:val="2"/>
            <w:shd w:val="clear" w:color="auto" w:fill="auto"/>
            <w:vAlign w:val="center"/>
          </w:tcPr>
          <w:p w:rsidR="0000746E" w:rsidRPr="005603DD" w:rsidRDefault="00254F7A" w:rsidP="008B5C86">
            <w:pPr>
              <w:spacing w:line="360" w:lineRule="auto"/>
              <w:jc w:val="right"/>
              <w:rPr>
                <w:rFonts w:ascii="Arial" w:eastAsia="Arial" w:hAnsi="Arial"/>
              </w:rPr>
            </w:pPr>
            <w:r w:rsidRPr="005603DD">
              <w:rPr>
                <w:rFonts w:ascii="Arial" w:eastAsia="Arial" w:hAnsi="Arial"/>
              </w:rPr>
              <w:t xml:space="preserve">$ </w:t>
            </w:r>
            <w:r w:rsidR="00367A7E">
              <w:rPr>
                <w:rFonts w:ascii="Arial" w:eastAsia="Arial" w:hAnsi="Arial"/>
              </w:rPr>
              <w:t>32</w:t>
            </w:r>
            <w:r w:rsidR="00B961E6">
              <w:rPr>
                <w:rFonts w:ascii="Arial" w:eastAsia="Arial" w:hAnsi="Arial"/>
              </w:rPr>
              <w:t>,</w:t>
            </w:r>
            <w:r w:rsidR="00367A7E">
              <w:rPr>
                <w:rFonts w:ascii="Arial" w:eastAsia="Arial" w:hAnsi="Arial"/>
              </w:rPr>
              <w:t>4</w:t>
            </w:r>
            <w:r w:rsidR="008D1ECE">
              <w:rPr>
                <w:rFonts w:ascii="Arial" w:eastAsia="Arial" w:hAnsi="Arial"/>
              </w:rPr>
              <w:t>33</w:t>
            </w:r>
            <w:r w:rsidR="00B961E6">
              <w:rPr>
                <w:rFonts w:ascii="Arial" w:eastAsia="Arial" w:hAnsi="Arial"/>
              </w:rPr>
              <w:t>,</w:t>
            </w:r>
            <w:r w:rsidR="008D1ECE">
              <w:rPr>
                <w:rFonts w:ascii="Arial" w:eastAsia="Arial" w:hAnsi="Arial"/>
              </w:rPr>
              <w:t>112</w:t>
            </w:r>
            <w:r w:rsidRPr="005603DD">
              <w:rPr>
                <w:rFonts w:ascii="Arial" w:eastAsia="Arial" w:hAnsi="Arial"/>
              </w:rPr>
              <w:t>.</w:t>
            </w:r>
            <w:r w:rsidR="00367A7E">
              <w:rPr>
                <w:rFonts w:ascii="Arial" w:eastAsia="Arial" w:hAnsi="Arial"/>
              </w:rPr>
              <w:t>97</w:t>
            </w:r>
          </w:p>
        </w:tc>
      </w:tr>
    </w:tbl>
    <w:p w:rsidR="00D74BA1" w:rsidRPr="005603DD" w:rsidRDefault="00D74BA1" w:rsidP="005603DD">
      <w:pPr>
        <w:spacing w:line="360" w:lineRule="auto"/>
        <w:rPr>
          <w:rFonts w:ascii="Arial" w:eastAsia="Arial" w:hAnsi="Arial"/>
          <w:b/>
        </w:rPr>
      </w:pPr>
    </w:p>
    <w:p w:rsidR="00C420B7" w:rsidRDefault="00C420B7" w:rsidP="005603DD">
      <w:pPr>
        <w:spacing w:line="360" w:lineRule="auto"/>
        <w:jc w:val="center"/>
        <w:rPr>
          <w:rFonts w:ascii="Arial" w:eastAsia="Arial" w:hAnsi="Arial"/>
          <w:b/>
        </w:rPr>
      </w:pPr>
    </w:p>
    <w:p w:rsidR="00C420B7" w:rsidRDefault="00C420B7" w:rsidP="005603DD">
      <w:pPr>
        <w:spacing w:line="360" w:lineRule="auto"/>
        <w:jc w:val="center"/>
        <w:rPr>
          <w:rFonts w:ascii="Arial" w:eastAsia="Arial" w:hAnsi="Arial"/>
          <w:b/>
        </w:rPr>
      </w:pPr>
    </w:p>
    <w:p w:rsidR="006B5D27" w:rsidRDefault="006B5D27" w:rsidP="005603DD">
      <w:pPr>
        <w:spacing w:line="360" w:lineRule="auto"/>
        <w:jc w:val="center"/>
        <w:rPr>
          <w:rFonts w:ascii="Arial" w:eastAsia="Arial" w:hAnsi="Arial"/>
          <w:b/>
        </w:rPr>
      </w:pPr>
    </w:p>
    <w:p w:rsidR="00C420B7" w:rsidRDefault="00C420B7"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SEGUNDO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lastRenderedPageBreak/>
        <w:t>IMPUESTOS</w:t>
      </w:r>
    </w:p>
    <w:p w:rsidR="00D74BA1" w:rsidRPr="005603DD" w:rsidRDefault="00D74BA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w:t>
      </w:r>
    </w:p>
    <w:p w:rsidR="005F011E" w:rsidRPr="005603DD" w:rsidRDefault="00116720" w:rsidP="005603DD">
      <w:pPr>
        <w:spacing w:line="360" w:lineRule="auto"/>
        <w:jc w:val="center"/>
        <w:rPr>
          <w:rFonts w:ascii="Arial" w:eastAsia="Arial" w:hAnsi="Arial"/>
          <w:b/>
        </w:rPr>
      </w:pPr>
      <w:r w:rsidRPr="005603DD">
        <w:rPr>
          <w:rFonts w:ascii="Arial" w:eastAsia="Arial" w:hAnsi="Arial"/>
          <w:b/>
        </w:rPr>
        <w:t>Impuesto Predial</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13.- </w:t>
      </w:r>
      <w:r w:rsidRPr="005603DD">
        <w:rPr>
          <w:rFonts w:ascii="Arial" w:eastAsia="Arial" w:hAnsi="Arial"/>
        </w:rPr>
        <w:t xml:space="preserve">Cuando la base del impuesto predial sea el valor catastral del inmueble, el impuesto </w:t>
      </w:r>
      <w:r w:rsidR="008F27AB" w:rsidRPr="005603DD">
        <w:rPr>
          <w:rFonts w:ascii="Arial" w:eastAsia="Arial" w:hAnsi="Arial"/>
        </w:rPr>
        <w:t>se determinará</w:t>
      </w:r>
      <w:r w:rsidRPr="005603DD">
        <w:rPr>
          <w:rFonts w:ascii="Arial" w:eastAsia="Arial" w:hAnsi="Arial"/>
        </w:rPr>
        <w:t xml:space="preserve"> aplicando el valor catastral de la siguiente tabla:</w:t>
      </w:r>
    </w:p>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TARIFA</w:t>
      </w:r>
    </w:p>
    <w:tbl>
      <w:tblPr>
        <w:tblpPr w:leftFromText="141" w:rightFromText="141" w:vertAnchor="text" w:horzAnchor="margin" w:tblpXSpec="center" w:tblpY="-63"/>
        <w:tblW w:w="8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40"/>
        <w:gridCol w:w="1820"/>
        <w:gridCol w:w="2160"/>
        <w:gridCol w:w="2180"/>
      </w:tblGrid>
      <w:tr w:rsidR="00EC2536" w:rsidRPr="005603DD" w:rsidTr="00EC2536">
        <w:trPr>
          <w:trHeight w:val="241"/>
        </w:trPr>
        <w:tc>
          <w:tcPr>
            <w:tcW w:w="1940" w:type="dxa"/>
            <w:shd w:val="clear" w:color="auto" w:fill="auto"/>
            <w:vAlign w:val="center"/>
          </w:tcPr>
          <w:p w:rsidR="00EC2536" w:rsidRPr="005603DD" w:rsidRDefault="00EC2536" w:rsidP="00EC2536">
            <w:pPr>
              <w:spacing w:line="360" w:lineRule="auto"/>
              <w:jc w:val="center"/>
              <w:rPr>
                <w:rFonts w:ascii="Arial" w:eastAsia="Arial" w:hAnsi="Arial"/>
                <w:b/>
              </w:rPr>
            </w:pPr>
            <w:r w:rsidRPr="005603DD">
              <w:rPr>
                <w:rFonts w:ascii="Arial" w:eastAsia="Arial" w:hAnsi="Arial"/>
                <w:b/>
              </w:rPr>
              <w:t>Límite Inferior Pesos</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b/>
                <w:w w:val="99"/>
              </w:rPr>
            </w:pPr>
            <w:r w:rsidRPr="005603DD">
              <w:rPr>
                <w:rFonts w:ascii="Arial" w:eastAsia="Arial" w:hAnsi="Arial"/>
                <w:b/>
              </w:rPr>
              <w:t>Límite superior pesos</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b/>
              </w:rPr>
            </w:pPr>
            <w:r w:rsidRPr="005603DD">
              <w:rPr>
                <w:rFonts w:ascii="Arial" w:eastAsia="Arial" w:hAnsi="Arial"/>
                <w:b/>
              </w:rPr>
              <w:t>Cuota fija Anual</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b/>
                <w:w w:val="98"/>
              </w:rPr>
            </w:pPr>
            <w:r w:rsidRPr="005603DD">
              <w:rPr>
                <w:rFonts w:ascii="Arial" w:eastAsia="Arial" w:hAnsi="Arial"/>
                <w:b/>
              </w:rPr>
              <w:t>Factor para aplicar Al excedente del límite</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10,000.00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$ 6.00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10,000.01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20,000.00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13.00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20,000.01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30,000.00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20.00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7"/>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30,000.01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40,000.00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26.00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40,000.01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50,000.00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32.00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de 50,000.01</w:t>
            </w:r>
          </w:p>
        </w:tc>
        <w:tc>
          <w:tcPr>
            <w:tcW w:w="1820" w:type="dxa"/>
            <w:shd w:val="clear" w:color="auto" w:fill="auto"/>
            <w:vAlign w:val="center"/>
          </w:tcPr>
          <w:p w:rsidR="00EC2536" w:rsidRPr="005603DD" w:rsidRDefault="00EC2536" w:rsidP="00EC2536">
            <w:pPr>
              <w:spacing w:line="360" w:lineRule="auto"/>
              <w:jc w:val="center"/>
              <w:rPr>
                <w:rFonts w:ascii="Arial" w:eastAsia="Arial" w:hAnsi="Arial"/>
              </w:rPr>
            </w:pPr>
            <w:r w:rsidRPr="005603DD">
              <w:rPr>
                <w:rFonts w:ascii="Arial" w:eastAsia="Arial" w:hAnsi="Arial"/>
              </w:rPr>
              <w:t>a 60,000.00</w:t>
            </w:r>
          </w:p>
        </w:tc>
        <w:tc>
          <w:tcPr>
            <w:tcW w:w="2160" w:type="dxa"/>
            <w:shd w:val="clear" w:color="auto" w:fill="auto"/>
            <w:vAlign w:val="center"/>
          </w:tcPr>
          <w:p w:rsidR="00EC2536" w:rsidRPr="005603DD" w:rsidRDefault="00EC2536" w:rsidP="00EC2536">
            <w:pPr>
              <w:spacing w:line="360" w:lineRule="auto"/>
              <w:jc w:val="center"/>
              <w:rPr>
                <w:rFonts w:ascii="Arial" w:eastAsia="Arial" w:hAnsi="Arial"/>
                <w:w w:val="98"/>
              </w:rPr>
            </w:pPr>
            <w:r w:rsidRPr="005603DD">
              <w:rPr>
                <w:rFonts w:ascii="Arial" w:eastAsia="Arial" w:hAnsi="Arial"/>
              </w:rPr>
              <w:t xml:space="preserve">$ </w:t>
            </w:r>
            <w:r w:rsidRPr="005603DD">
              <w:rPr>
                <w:rFonts w:ascii="Arial" w:eastAsia="Arial" w:hAnsi="Arial"/>
                <w:w w:val="98"/>
              </w:rPr>
              <w:t>38.00</w:t>
            </w:r>
          </w:p>
        </w:tc>
        <w:tc>
          <w:tcPr>
            <w:tcW w:w="2180" w:type="dxa"/>
            <w:shd w:val="clear" w:color="auto" w:fill="auto"/>
            <w:vAlign w:val="center"/>
          </w:tcPr>
          <w:p w:rsidR="00EC2536" w:rsidRPr="005603DD" w:rsidRDefault="00EC2536" w:rsidP="00EC2536">
            <w:pPr>
              <w:spacing w:line="360" w:lineRule="auto"/>
              <w:jc w:val="center"/>
              <w:rPr>
                <w:rFonts w:ascii="Arial" w:eastAsia="Arial" w:hAnsi="Arial"/>
                <w:w w:val="99"/>
              </w:rPr>
            </w:pPr>
            <w:r w:rsidRPr="005603DD">
              <w:rPr>
                <w:rFonts w:ascii="Arial" w:eastAsia="Arial" w:hAnsi="Arial"/>
                <w:w w:val="99"/>
              </w:rPr>
              <w:t>0.25%</w:t>
            </w:r>
          </w:p>
        </w:tc>
      </w:tr>
      <w:tr w:rsidR="00EC2536" w:rsidRPr="005603DD" w:rsidTr="00EC2536">
        <w:trPr>
          <w:trHeight w:val="228"/>
        </w:trPr>
        <w:tc>
          <w:tcPr>
            <w:tcW w:w="1940" w:type="dxa"/>
            <w:shd w:val="clear" w:color="auto" w:fill="auto"/>
            <w:vAlign w:val="center"/>
          </w:tcPr>
          <w:p w:rsidR="00EC2536" w:rsidRPr="008D4449" w:rsidRDefault="00EC2536" w:rsidP="00EC2536">
            <w:pPr>
              <w:spacing w:line="360" w:lineRule="auto"/>
              <w:jc w:val="center"/>
              <w:rPr>
                <w:rFonts w:ascii="Arial" w:eastAsia="Arial" w:hAnsi="Arial"/>
              </w:rPr>
            </w:pPr>
            <w:r w:rsidRPr="008D4449">
              <w:rPr>
                <w:rFonts w:ascii="Arial" w:eastAsia="Arial" w:hAnsi="Arial"/>
              </w:rPr>
              <w:t>de 60,000.01</w:t>
            </w:r>
            <w:r w:rsidR="008D4449" w:rsidRPr="008D4449">
              <w:rPr>
                <w:rFonts w:ascii="Arial" w:eastAsia="Arial" w:hAnsi="Arial"/>
              </w:rPr>
              <w:t xml:space="preserve"> en adelante</w:t>
            </w:r>
          </w:p>
        </w:tc>
        <w:tc>
          <w:tcPr>
            <w:tcW w:w="1820" w:type="dxa"/>
            <w:shd w:val="clear" w:color="auto" w:fill="auto"/>
            <w:vAlign w:val="center"/>
          </w:tcPr>
          <w:p w:rsidR="00EC2536" w:rsidRPr="008D4449" w:rsidRDefault="00EC2536" w:rsidP="00EC2536">
            <w:pPr>
              <w:spacing w:line="360" w:lineRule="auto"/>
              <w:jc w:val="center"/>
              <w:rPr>
                <w:rFonts w:ascii="Arial" w:eastAsia="Arial" w:hAnsi="Arial"/>
                <w:w w:val="99"/>
              </w:rPr>
            </w:pPr>
            <w:r w:rsidRPr="008D4449">
              <w:rPr>
                <w:rFonts w:ascii="Arial" w:eastAsia="Arial" w:hAnsi="Arial"/>
                <w:w w:val="99"/>
              </w:rPr>
              <w:t>En adelante (Solo en el caso de Empresas)</w:t>
            </w:r>
          </w:p>
        </w:tc>
        <w:tc>
          <w:tcPr>
            <w:tcW w:w="2160" w:type="dxa"/>
            <w:shd w:val="clear" w:color="auto" w:fill="auto"/>
            <w:vAlign w:val="center"/>
          </w:tcPr>
          <w:p w:rsidR="00EC2536" w:rsidRPr="008D4449" w:rsidRDefault="00EC2536" w:rsidP="00F114BC">
            <w:pPr>
              <w:spacing w:line="360" w:lineRule="auto"/>
              <w:jc w:val="center"/>
              <w:rPr>
                <w:rFonts w:ascii="Arial" w:eastAsia="Arial" w:hAnsi="Arial"/>
                <w:w w:val="98"/>
              </w:rPr>
            </w:pPr>
            <w:r w:rsidRPr="008D4449">
              <w:rPr>
                <w:rFonts w:ascii="Arial" w:eastAsia="Arial" w:hAnsi="Arial"/>
              </w:rPr>
              <w:t xml:space="preserve">$ </w:t>
            </w:r>
            <w:r w:rsidR="00F114BC">
              <w:rPr>
                <w:rFonts w:ascii="Arial" w:eastAsia="Arial" w:hAnsi="Arial"/>
                <w:w w:val="98"/>
              </w:rPr>
              <w:t>8,750</w:t>
            </w:r>
            <w:r w:rsidR="00E02737" w:rsidRPr="008D4449">
              <w:rPr>
                <w:rFonts w:ascii="Arial" w:eastAsia="Arial" w:hAnsi="Arial"/>
                <w:w w:val="98"/>
              </w:rPr>
              <w:t>.00</w:t>
            </w:r>
          </w:p>
        </w:tc>
        <w:tc>
          <w:tcPr>
            <w:tcW w:w="2180" w:type="dxa"/>
            <w:shd w:val="clear" w:color="auto" w:fill="auto"/>
            <w:vAlign w:val="center"/>
          </w:tcPr>
          <w:p w:rsidR="00EC2536" w:rsidRPr="008D4449" w:rsidRDefault="00EC2536" w:rsidP="00EC2536">
            <w:pPr>
              <w:spacing w:line="360" w:lineRule="auto"/>
              <w:jc w:val="center"/>
              <w:rPr>
                <w:rFonts w:ascii="Arial" w:eastAsia="Arial" w:hAnsi="Arial"/>
                <w:w w:val="99"/>
              </w:rPr>
            </w:pPr>
            <w:r w:rsidRPr="008D4449">
              <w:rPr>
                <w:rFonts w:ascii="Arial" w:eastAsia="Arial" w:hAnsi="Arial"/>
                <w:w w:val="99"/>
              </w:rPr>
              <w:t>0.25%</w:t>
            </w:r>
          </w:p>
        </w:tc>
      </w:tr>
    </w:tbl>
    <w:p w:rsidR="00407656" w:rsidRPr="005603DD" w:rsidRDefault="00407656" w:rsidP="005603DD">
      <w:pPr>
        <w:spacing w:line="360" w:lineRule="auto"/>
        <w:rPr>
          <w:rFonts w:ascii="Arial" w:eastAsia="Arial" w:hAnsi="Arial"/>
          <w:b/>
        </w:rPr>
      </w:pPr>
    </w:p>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 xml:space="preserve">A la cantidad que exceda del límite inferior le será aplicado el factor determinado en esta Tarifa y el resultado se incrementará con la cuota fija anual respectiva. Se </w:t>
      </w:r>
      <w:r w:rsidR="008A1DA1" w:rsidRPr="005603DD">
        <w:rPr>
          <w:rFonts w:ascii="Arial" w:eastAsia="Arial" w:hAnsi="Arial"/>
        </w:rPr>
        <w:t>cobrará</w:t>
      </w:r>
      <w:r w:rsidR="00116720" w:rsidRPr="005603DD">
        <w:rPr>
          <w:rFonts w:ascii="Arial" w:eastAsia="Arial" w:hAnsi="Arial"/>
        </w:rPr>
        <w:t xml:space="preserve"> un recargo de 50% anual por el pago de impuestos atrasados.</w:t>
      </w:r>
    </w:p>
    <w:p w:rsidR="00407656" w:rsidRPr="005603DD" w:rsidRDefault="00407656" w:rsidP="005603DD">
      <w:pPr>
        <w:spacing w:line="360" w:lineRule="auto"/>
        <w:jc w:val="both"/>
        <w:rPr>
          <w:rFonts w:ascii="Arial" w:eastAsia="Arial" w:hAnsi="Arial"/>
        </w:rPr>
      </w:pPr>
    </w:p>
    <w:p w:rsidR="00116720"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Para efectos de la determinación del impuesto predial con base en el valor catastral, se establece la siguiente Tabla de valores Unitarios de Terreno y construcción.</w:t>
      </w:r>
    </w:p>
    <w:p w:rsidR="008A1DA1" w:rsidRDefault="008A1DA1" w:rsidP="005603DD">
      <w:pPr>
        <w:spacing w:line="360" w:lineRule="auto"/>
        <w:jc w:val="both"/>
        <w:rPr>
          <w:rFonts w:ascii="Arial" w:eastAsia="Arial" w:hAnsi="Arial"/>
        </w:rPr>
      </w:pPr>
    </w:p>
    <w:p w:rsidR="008A1DA1" w:rsidRDefault="008A1DA1" w:rsidP="005603DD">
      <w:pPr>
        <w:spacing w:line="360" w:lineRule="auto"/>
        <w:jc w:val="both"/>
        <w:rPr>
          <w:rFonts w:ascii="Arial" w:eastAsia="Arial" w:hAnsi="Arial"/>
        </w:rPr>
      </w:pPr>
    </w:p>
    <w:p w:rsidR="008A1DA1" w:rsidRDefault="008A1DA1" w:rsidP="005603DD">
      <w:pPr>
        <w:spacing w:line="360" w:lineRule="auto"/>
        <w:jc w:val="both"/>
        <w:rPr>
          <w:rFonts w:ascii="Arial" w:eastAsia="Arial" w:hAnsi="Arial"/>
        </w:rPr>
      </w:pPr>
    </w:p>
    <w:p w:rsidR="008A1DA1" w:rsidRPr="005603DD" w:rsidRDefault="008A1DA1" w:rsidP="005603DD">
      <w:pPr>
        <w:spacing w:line="360" w:lineRule="auto"/>
        <w:jc w:val="both"/>
        <w:rPr>
          <w:rFonts w:ascii="Arial" w:eastAsia="Arial" w:hAnsi="Arial"/>
        </w:rPr>
      </w:pP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bookmarkStart w:id="5" w:name="page557"/>
      <w:bookmarkEnd w:id="5"/>
      <w:r w:rsidRPr="005603DD">
        <w:rPr>
          <w:rFonts w:ascii="Arial" w:eastAsia="Arial" w:hAnsi="Arial"/>
          <w:b/>
        </w:rPr>
        <w:t>TABLA DE VALORES UNITARIOS DE TERRENO</w:t>
      </w:r>
    </w:p>
    <w:p w:rsidR="00407656" w:rsidRPr="005603DD" w:rsidRDefault="00407656" w:rsidP="005603DD">
      <w:pPr>
        <w:spacing w:line="360" w:lineRule="auto"/>
        <w:rPr>
          <w:rFonts w:ascii="Arial" w:eastAsia="Arial" w:hAnsi="Arial"/>
          <w:b/>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80"/>
        <w:gridCol w:w="1460"/>
        <w:gridCol w:w="1480"/>
        <w:gridCol w:w="1460"/>
      </w:tblGrid>
      <w:tr w:rsidR="00116720" w:rsidRPr="005603DD" w:rsidTr="005603DD">
        <w:trPr>
          <w:trHeight w:val="256"/>
          <w:jc w:val="center"/>
        </w:trPr>
        <w:tc>
          <w:tcPr>
            <w:tcW w:w="3680" w:type="dxa"/>
            <w:shd w:val="clear" w:color="auto" w:fill="auto"/>
            <w:vAlign w:val="center"/>
          </w:tcPr>
          <w:p w:rsidR="00116720" w:rsidRPr="005603DD" w:rsidRDefault="00116720" w:rsidP="005603DD">
            <w:pPr>
              <w:spacing w:line="360" w:lineRule="auto"/>
              <w:jc w:val="center"/>
              <w:rPr>
                <w:rFonts w:ascii="Arial" w:eastAsia="Arial" w:hAnsi="Arial"/>
                <w:b/>
              </w:rPr>
            </w:pPr>
            <w:r w:rsidRPr="005603DD">
              <w:rPr>
                <w:rFonts w:ascii="Arial" w:eastAsia="Arial" w:hAnsi="Arial"/>
                <w:b/>
              </w:rPr>
              <w:t>COLONIA O CALLE</w:t>
            </w:r>
          </w:p>
        </w:tc>
        <w:tc>
          <w:tcPr>
            <w:tcW w:w="1460" w:type="dxa"/>
            <w:shd w:val="clear" w:color="auto" w:fill="auto"/>
            <w:vAlign w:val="center"/>
          </w:tcPr>
          <w:p w:rsidR="00116720" w:rsidRPr="005603DD" w:rsidRDefault="00DA12FA" w:rsidP="005603DD">
            <w:pPr>
              <w:spacing w:line="360" w:lineRule="auto"/>
              <w:jc w:val="center"/>
              <w:rPr>
                <w:rFonts w:ascii="Arial" w:eastAsia="Arial" w:hAnsi="Arial"/>
                <w:b/>
                <w:w w:val="99"/>
              </w:rPr>
            </w:pPr>
            <w:r w:rsidRPr="005603DD">
              <w:rPr>
                <w:rFonts w:ascii="Arial" w:eastAsia="Arial" w:hAnsi="Arial"/>
                <w:b/>
              </w:rPr>
              <w:t>TRAMO ENTRE CALLE</w:t>
            </w:r>
          </w:p>
        </w:tc>
        <w:tc>
          <w:tcPr>
            <w:tcW w:w="1480" w:type="dxa"/>
            <w:shd w:val="clear" w:color="auto" w:fill="auto"/>
            <w:vAlign w:val="center"/>
          </w:tcPr>
          <w:p w:rsidR="00116720" w:rsidRPr="005603DD" w:rsidRDefault="00116720" w:rsidP="005603DD">
            <w:pPr>
              <w:spacing w:line="360" w:lineRule="auto"/>
              <w:jc w:val="center"/>
              <w:rPr>
                <w:rFonts w:ascii="Arial" w:eastAsia="Arial" w:hAnsi="Arial"/>
                <w:b/>
              </w:rPr>
            </w:pPr>
            <w:r w:rsidRPr="005603DD">
              <w:rPr>
                <w:rFonts w:ascii="Arial" w:eastAsia="Arial" w:hAnsi="Arial"/>
                <w:b/>
              </w:rPr>
              <w:t>Y CALLE</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b/>
              </w:rPr>
            </w:pPr>
            <w:r w:rsidRPr="005603DD">
              <w:rPr>
                <w:rFonts w:ascii="Arial" w:eastAsia="Arial" w:hAnsi="Arial"/>
                <w:b/>
              </w:rPr>
              <w:t>$ POR M2</w:t>
            </w:r>
          </w:p>
        </w:tc>
      </w:tr>
      <w:tr w:rsidR="00116720" w:rsidRPr="005603DD" w:rsidTr="005603DD">
        <w:trPr>
          <w:trHeight w:val="236"/>
          <w:jc w:val="center"/>
        </w:trPr>
        <w:tc>
          <w:tcPr>
            <w:tcW w:w="368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SECCIÓN 1</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19 A LA CALLE 23</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16</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18</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19</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23</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19 A LA CALLE 23</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14</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19</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21</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7"/>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17</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19</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17</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16</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18</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RESTO DE LA SECCIÓN</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$8.00</w:t>
            </w:r>
          </w:p>
        </w:tc>
      </w:tr>
      <w:tr w:rsidR="00116720" w:rsidRPr="005603DD" w:rsidTr="005603DD">
        <w:trPr>
          <w:trHeight w:val="236"/>
          <w:jc w:val="center"/>
        </w:trPr>
        <w:tc>
          <w:tcPr>
            <w:tcW w:w="368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SECCIÓN 2</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r>
      <w:tr w:rsidR="00116720" w:rsidRPr="005603DD" w:rsidTr="005603DD">
        <w:trPr>
          <w:trHeight w:val="227"/>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23 A LA CALLE 25</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16</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18</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23</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25</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23 A LA CALLE 27</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14</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27 A LA CALLE 27A</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25</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27</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7"/>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14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27</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9"/>
              </w:rPr>
            </w:pPr>
            <w:r w:rsidRPr="005603DD">
              <w:rPr>
                <w:rFonts w:ascii="Arial" w:eastAsia="Arial" w:hAnsi="Arial"/>
                <w:w w:val="99"/>
              </w:rPr>
              <w:t>27A</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16 A LA CALLE 18</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23</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25</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14</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RESTO DE LA SECCIÓN</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$8.00</w:t>
            </w:r>
          </w:p>
        </w:tc>
      </w:tr>
      <w:tr w:rsidR="00116720" w:rsidRPr="005603DD" w:rsidTr="005603DD">
        <w:trPr>
          <w:trHeight w:val="235"/>
          <w:jc w:val="center"/>
        </w:trPr>
        <w:tc>
          <w:tcPr>
            <w:tcW w:w="368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SECCIÓN 3</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23 A LA CALLE 25</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18</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22</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A LA CALLE 22</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23</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25</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23 A LA CALLE 25</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22</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24 A LA CALLE 26</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23</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25</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A LA CALLE 26</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25</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27</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27</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24</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A LA CALLE 24</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27</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9"/>
              </w:rPr>
            </w:pPr>
            <w:r w:rsidRPr="005603DD">
              <w:rPr>
                <w:rFonts w:ascii="Arial" w:eastAsia="Arial" w:hAnsi="Arial"/>
                <w:w w:val="99"/>
              </w:rPr>
              <w:t>27A</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27 A LA CALLE 27A</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18</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24</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RESTO DE LA SECCIÓN</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$8.00</w:t>
            </w:r>
          </w:p>
        </w:tc>
      </w:tr>
      <w:tr w:rsidR="00116720" w:rsidRPr="005603DD" w:rsidTr="005603DD">
        <w:trPr>
          <w:trHeight w:val="236"/>
          <w:jc w:val="center"/>
        </w:trPr>
        <w:tc>
          <w:tcPr>
            <w:tcW w:w="368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SECCIÓN 4</w:t>
            </w: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c>
          <w:tcPr>
            <w:tcW w:w="1480" w:type="dxa"/>
            <w:shd w:val="clear" w:color="auto" w:fill="auto"/>
            <w:vAlign w:val="bottom"/>
          </w:tcPr>
          <w:p w:rsidR="00116720" w:rsidRPr="005603DD" w:rsidRDefault="00116720" w:rsidP="005603DD">
            <w:pPr>
              <w:spacing w:line="360" w:lineRule="auto"/>
              <w:rPr>
                <w:rFonts w:ascii="Arial" w:eastAsia="Times New Roman" w:hAnsi="Arial"/>
              </w:rPr>
            </w:pPr>
          </w:p>
        </w:tc>
        <w:tc>
          <w:tcPr>
            <w:tcW w:w="1460" w:type="dxa"/>
            <w:shd w:val="clear" w:color="auto" w:fill="auto"/>
            <w:vAlign w:val="bottom"/>
          </w:tcPr>
          <w:p w:rsidR="00116720" w:rsidRPr="005603DD" w:rsidRDefault="00116720" w:rsidP="005603DD">
            <w:pPr>
              <w:spacing w:line="360" w:lineRule="auto"/>
              <w:rPr>
                <w:rFonts w:ascii="Arial" w:eastAsia="Times New Roman" w:hAnsi="Arial"/>
              </w:rPr>
            </w:pP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19 A LA CALLE 23</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18</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22</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A LA CALLE 22</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19</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23</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$ 19.00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18 LA CALLE 24</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17</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19</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LA CALLE 17</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18</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24</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116720" w:rsidRPr="005603DD" w:rsidTr="005603DD">
        <w:trPr>
          <w:trHeight w:val="228"/>
          <w:jc w:val="center"/>
        </w:trPr>
        <w:tc>
          <w:tcPr>
            <w:tcW w:w="36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lastRenderedPageBreak/>
              <w:t>DE LA CALLE 19 A LA CALLE 23</w:t>
            </w:r>
          </w:p>
        </w:tc>
        <w:tc>
          <w:tcPr>
            <w:tcW w:w="1460" w:type="dxa"/>
            <w:shd w:val="clear" w:color="auto" w:fill="auto"/>
            <w:vAlign w:val="bottom"/>
          </w:tcPr>
          <w:p w:rsidR="00116720" w:rsidRPr="005603DD" w:rsidRDefault="00116720" w:rsidP="005603DD">
            <w:pPr>
              <w:spacing w:line="360" w:lineRule="auto"/>
              <w:jc w:val="center"/>
              <w:rPr>
                <w:rFonts w:ascii="Arial" w:eastAsia="Arial" w:hAnsi="Arial"/>
              </w:rPr>
            </w:pPr>
            <w:r w:rsidRPr="005603DD">
              <w:rPr>
                <w:rFonts w:ascii="Arial" w:eastAsia="Arial" w:hAnsi="Arial"/>
              </w:rPr>
              <w:t>22</w:t>
            </w:r>
          </w:p>
        </w:tc>
        <w:tc>
          <w:tcPr>
            <w:tcW w:w="1480" w:type="dxa"/>
            <w:shd w:val="clear" w:color="auto" w:fill="auto"/>
            <w:vAlign w:val="bottom"/>
          </w:tcPr>
          <w:p w:rsidR="00116720" w:rsidRPr="005603DD" w:rsidRDefault="00116720" w:rsidP="005603DD">
            <w:pPr>
              <w:spacing w:line="360" w:lineRule="auto"/>
              <w:jc w:val="center"/>
              <w:rPr>
                <w:rFonts w:ascii="Arial" w:eastAsia="Arial" w:hAnsi="Arial"/>
                <w:w w:val="94"/>
              </w:rPr>
            </w:pPr>
            <w:r w:rsidRPr="005603DD">
              <w:rPr>
                <w:rFonts w:ascii="Arial" w:eastAsia="Arial" w:hAnsi="Arial"/>
                <w:w w:val="94"/>
              </w:rPr>
              <w:t>26</w:t>
            </w:r>
          </w:p>
        </w:tc>
        <w:tc>
          <w:tcPr>
            <w:tcW w:w="1460" w:type="dxa"/>
            <w:shd w:val="clear" w:color="auto" w:fill="auto"/>
            <w:vAlign w:val="center"/>
          </w:tcPr>
          <w:p w:rsidR="00116720" w:rsidRPr="005603DD" w:rsidRDefault="00116720" w:rsidP="005603DD">
            <w:pPr>
              <w:spacing w:line="360" w:lineRule="auto"/>
              <w:jc w:val="center"/>
              <w:rPr>
                <w:rFonts w:ascii="Arial" w:eastAsia="Arial" w:hAnsi="Arial"/>
              </w:rPr>
            </w:pPr>
            <w:r w:rsidRPr="005603DD">
              <w:rPr>
                <w:rFonts w:ascii="Arial" w:eastAsia="Arial" w:hAnsi="Arial"/>
              </w:rPr>
              <w:t>$ 11.00</w:t>
            </w:r>
          </w:p>
        </w:tc>
      </w:tr>
      <w:tr w:rsidR="00DA12FA" w:rsidRPr="005603DD" w:rsidTr="005603DD">
        <w:trPr>
          <w:trHeight w:val="248"/>
          <w:jc w:val="center"/>
        </w:trPr>
        <w:tc>
          <w:tcPr>
            <w:tcW w:w="3680" w:type="dxa"/>
            <w:shd w:val="clear" w:color="auto" w:fill="auto"/>
            <w:vAlign w:val="bottom"/>
          </w:tcPr>
          <w:p w:rsidR="00DA12FA" w:rsidRPr="005603DD" w:rsidRDefault="00DA12FA" w:rsidP="005603DD">
            <w:pPr>
              <w:spacing w:line="360" w:lineRule="auto"/>
              <w:rPr>
                <w:rFonts w:ascii="Arial" w:eastAsia="Arial" w:hAnsi="Arial"/>
              </w:rPr>
            </w:pPr>
            <w:bookmarkStart w:id="6" w:name="page558"/>
            <w:bookmarkEnd w:id="6"/>
            <w:r w:rsidRPr="005603DD">
              <w:rPr>
                <w:rFonts w:ascii="Arial" w:eastAsia="Arial" w:hAnsi="Arial"/>
              </w:rPr>
              <w:t>DE LA CALLE 24 A LA CALLE 26</w:t>
            </w: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r w:rsidRPr="005603DD">
              <w:rPr>
                <w:rFonts w:ascii="Arial" w:eastAsia="Arial" w:hAnsi="Arial"/>
              </w:rPr>
              <w:t>19</w:t>
            </w:r>
          </w:p>
        </w:tc>
        <w:tc>
          <w:tcPr>
            <w:tcW w:w="1480" w:type="dxa"/>
            <w:shd w:val="clear" w:color="auto" w:fill="auto"/>
            <w:vAlign w:val="center"/>
          </w:tcPr>
          <w:p w:rsidR="00DA12FA" w:rsidRPr="005603DD" w:rsidRDefault="00DA12FA" w:rsidP="005603DD">
            <w:pPr>
              <w:spacing w:line="360" w:lineRule="auto"/>
              <w:jc w:val="center"/>
              <w:rPr>
                <w:rFonts w:ascii="Arial" w:eastAsia="Arial" w:hAnsi="Arial"/>
              </w:rPr>
            </w:pPr>
            <w:r w:rsidRPr="005603DD">
              <w:rPr>
                <w:rFonts w:ascii="Arial" w:eastAsia="Arial" w:hAnsi="Arial"/>
              </w:rPr>
              <w:t>23</w:t>
            </w: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r w:rsidRPr="005603DD">
              <w:rPr>
                <w:rFonts w:ascii="Arial" w:eastAsia="Arial" w:hAnsi="Arial"/>
              </w:rPr>
              <w:t>$ 11.00</w:t>
            </w:r>
          </w:p>
        </w:tc>
      </w:tr>
      <w:tr w:rsidR="00DA12FA" w:rsidRPr="005603DD" w:rsidTr="005603DD">
        <w:trPr>
          <w:trHeight w:val="228"/>
          <w:jc w:val="center"/>
        </w:trPr>
        <w:tc>
          <w:tcPr>
            <w:tcW w:w="3680" w:type="dxa"/>
            <w:shd w:val="clear" w:color="auto" w:fill="auto"/>
            <w:vAlign w:val="bottom"/>
          </w:tcPr>
          <w:p w:rsidR="00DA12FA" w:rsidRPr="005603DD" w:rsidRDefault="00DA12FA" w:rsidP="005603DD">
            <w:pPr>
              <w:spacing w:line="360" w:lineRule="auto"/>
              <w:rPr>
                <w:rFonts w:ascii="Arial" w:eastAsia="Arial" w:hAnsi="Arial"/>
              </w:rPr>
            </w:pPr>
            <w:r w:rsidRPr="005603DD">
              <w:rPr>
                <w:rFonts w:ascii="Arial" w:eastAsia="Arial" w:hAnsi="Arial"/>
              </w:rPr>
              <w:t>RESTO DE LA SECCIÓN</w:t>
            </w: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p>
        </w:tc>
        <w:tc>
          <w:tcPr>
            <w:tcW w:w="1480" w:type="dxa"/>
            <w:shd w:val="clear" w:color="auto" w:fill="auto"/>
            <w:vAlign w:val="center"/>
          </w:tcPr>
          <w:p w:rsidR="00DA12FA" w:rsidRPr="005603DD" w:rsidRDefault="00DA12FA" w:rsidP="005603DD">
            <w:pPr>
              <w:spacing w:line="360" w:lineRule="auto"/>
              <w:jc w:val="center"/>
              <w:rPr>
                <w:rFonts w:ascii="Arial" w:eastAsia="Times New Roman" w:hAnsi="Arial"/>
              </w:rPr>
            </w:pP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r w:rsidRPr="005603DD">
              <w:rPr>
                <w:rFonts w:ascii="Arial" w:eastAsia="Arial" w:hAnsi="Arial"/>
              </w:rPr>
              <w:t>$ 8.00</w:t>
            </w:r>
          </w:p>
        </w:tc>
      </w:tr>
      <w:tr w:rsidR="00DA12FA" w:rsidRPr="005603DD" w:rsidTr="005603DD">
        <w:trPr>
          <w:trHeight w:val="235"/>
          <w:jc w:val="center"/>
        </w:trPr>
        <w:tc>
          <w:tcPr>
            <w:tcW w:w="3680" w:type="dxa"/>
            <w:shd w:val="clear" w:color="auto" w:fill="auto"/>
            <w:vAlign w:val="bottom"/>
          </w:tcPr>
          <w:p w:rsidR="00DA12FA" w:rsidRPr="005603DD" w:rsidRDefault="00DA12FA" w:rsidP="005603DD">
            <w:pPr>
              <w:spacing w:line="360" w:lineRule="auto"/>
              <w:rPr>
                <w:rFonts w:ascii="Arial" w:eastAsia="Arial" w:hAnsi="Arial"/>
                <w:b/>
                <w:u w:val="single"/>
              </w:rPr>
            </w:pPr>
            <w:r w:rsidRPr="005603DD">
              <w:rPr>
                <w:rFonts w:ascii="Arial" w:eastAsia="Arial" w:hAnsi="Arial"/>
                <w:b/>
                <w:u w:val="single"/>
              </w:rPr>
              <w:t>TODAS LAS COMISARÍAS</w:t>
            </w: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p>
        </w:tc>
        <w:tc>
          <w:tcPr>
            <w:tcW w:w="1480" w:type="dxa"/>
            <w:shd w:val="clear" w:color="auto" w:fill="auto"/>
            <w:vAlign w:val="center"/>
          </w:tcPr>
          <w:p w:rsidR="00DA12FA" w:rsidRPr="005603DD" w:rsidRDefault="00DA12FA" w:rsidP="005603DD">
            <w:pPr>
              <w:spacing w:line="360" w:lineRule="auto"/>
              <w:jc w:val="center"/>
              <w:rPr>
                <w:rFonts w:ascii="Arial" w:eastAsia="Times New Roman" w:hAnsi="Arial"/>
              </w:rPr>
            </w:pPr>
          </w:p>
        </w:tc>
        <w:tc>
          <w:tcPr>
            <w:tcW w:w="1460" w:type="dxa"/>
            <w:shd w:val="clear" w:color="auto" w:fill="auto"/>
            <w:vAlign w:val="center"/>
          </w:tcPr>
          <w:p w:rsidR="00DA12FA" w:rsidRPr="005603DD" w:rsidRDefault="00DA12FA" w:rsidP="005603DD">
            <w:pPr>
              <w:spacing w:line="360" w:lineRule="auto"/>
              <w:jc w:val="center"/>
              <w:rPr>
                <w:rFonts w:ascii="Arial" w:eastAsia="Times New Roman" w:hAnsi="Arial"/>
              </w:rPr>
            </w:pPr>
            <w:r w:rsidRPr="005603DD">
              <w:rPr>
                <w:rFonts w:ascii="Arial" w:eastAsia="Arial" w:hAnsi="Arial"/>
              </w:rPr>
              <w:t>$ 8.00</w:t>
            </w:r>
          </w:p>
        </w:tc>
      </w:tr>
    </w:tbl>
    <w:p w:rsidR="006F41B2" w:rsidRDefault="006F41B2" w:rsidP="005603DD">
      <w:pPr>
        <w:spacing w:line="360" w:lineRule="auto"/>
        <w:rPr>
          <w:rFonts w:ascii="Arial" w:hAnsi="Arial"/>
        </w:rPr>
      </w:pPr>
    </w:p>
    <w:p w:rsidR="00833D21" w:rsidRPr="005603DD" w:rsidRDefault="00833D21" w:rsidP="005603DD">
      <w:pPr>
        <w:spacing w:line="360" w:lineRule="auto"/>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0"/>
        <w:gridCol w:w="3180"/>
      </w:tblGrid>
      <w:tr w:rsidR="0094700D" w:rsidRPr="005603DD" w:rsidTr="005603DD">
        <w:trPr>
          <w:trHeight w:val="287"/>
          <w:jc w:val="center"/>
        </w:trPr>
        <w:tc>
          <w:tcPr>
            <w:tcW w:w="4900" w:type="dxa"/>
            <w:shd w:val="clear" w:color="auto" w:fill="auto"/>
            <w:vAlign w:val="bottom"/>
          </w:tcPr>
          <w:p w:rsidR="0094700D" w:rsidRPr="005603DD" w:rsidRDefault="0094700D" w:rsidP="005603DD">
            <w:pPr>
              <w:spacing w:line="360" w:lineRule="auto"/>
              <w:rPr>
                <w:rFonts w:ascii="Arial" w:eastAsia="Times New Roman" w:hAnsi="Arial"/>
              </w:rPr>
            </w:pPr>
            <w:r w:rsidRPr="005603DD">
              <w:rPr>
                <w:rFonts w:ascii="Arial" w:eastAsia="Arial" w:hAnsi="Arial"/>
              </w:rPr>
              <w:t>BRECHA</w:t>
            </w:r>
          </w:p>
        </w:tc>
        <w:tc>
          <w:tcPr>
            <w:tcW w:w="3180" w:type="dxa"/>
            <w:shd w:val="clear" w:color="auto" w:fill="auto"/>
            <w:vAlign w:val="center"/>
          </w:tcPr>
          <w:p w:rsidR="0094700D" w:rsidRPr="005603DD" w:rsidRDefault="0094700D" w:rsidP="005603DD">
            <w:pPr>
              <w:spacing w:line="360" w:lineRule="auto"/>
              <w:jc w:val="right"/>
              <w:rPr>
                <w:rFonts w:ascii="Arial" w:eastAsia="Times New Roman" w:hAnsi="Arial"/>
              </w:rPr>
            </w:pPr>
            <w:r w:rsidRPr="005603DD">
              <w:rPr>
                <w:rFonts w:ascii="Arial" w:eastAsia="Arial" w:hAnsi="Arial"/>
              </w:rPr>
              <w:t>$ 260.00</w:t>
            </w:r>
          </w:p>
        </w:tc>
      </w:tr>
      <w:tr w:rsidR="0094700D" w:rsidRPr="005603DD" w:rsidTr="005603DD">
        <w:trPr>
          <w:trHeight w:val="287"/>
          <w:jc w:val="center"/>
        </w:trPr>
        <w:tc>
          <w:tcPr>
            <w:tcW w:w="4900" w:type="dxa"/>
            <w:shd w:val="clear" w:color="auto" w:fill="auto"/>
            <w:vAlign w:val="bottom"/>
          </w:tcPr>
          <w:p w:rsidR="0094700D" w:rsidRPr="005603DD" w:rsidRDefault="0094700D" w:rsidP="005603DD">
            <w:pPr>
              <w:spacing w:line="360" w:lineRule="auto"/>
              <w:rPr>
                <w:rFonts w:ascii="Arial" w:eastAsia="Times New Roman" w:hAnsi="Arial"/>
              </w:rPr>
            </w:pPr>
            <w:r w:rsidRPr="005603DD">
              <w:rPr>
                <w:rFonts w:ascii="Arial" w:eastAsia="Arial" w:hAnsi="Arial"/>
              </w:rPr>
              <w:t>CAMINO BLANCO</w:t>
            </w:r>
          </w:p>
        </w:tc>
        <w:tc>
          <w:tcPr>
            <w:tcW w:w="3180" w:type="dxa"/>
            <w:shd w:val="clear" w:color="auto" w:fill="auto"/>
            <w:vAlign w:val="center"/>
          </w:tcPr>
          <w:p w:rsidR="0094700D" w:rsidRPr="005603DD" w:rsidRDefault="0094700D" w:rsidP="005603DD">
            <w:pPr>
              <w:spacing w:line="360" w:lineRule="auto"/>
              <w:jc w:val="right"/>
              <w:rPr>
                <w:rFonts w:ascii="Arial" w:eastAsia="Times New Roman" w:hAnsi="Arial"/>
              </w:rPr>
            </w:pPr>
            <w:r w:rsidRPr="005603DD">
              <w:rPr>
                <w:rFonts w:ascii="Arial" w:eastAsia="Arial" w:hAnsi="Arial"/>
              </w:rPr>
              <w:t>$ 470.00</w:t>
            </w:r>
          </w:p>
        </w:tc>
      </w:tr>
      <w:tr w:rsidR="0094700D" w:rsidRPr="005603DD" w:rsidTr="005603DD">
        <w:trPr>
          <w:trHeight w:val="286"/>
          <w:jc w:val="center"/>
        </w:trPr>
        <w:tc>
          <w:tcPr>
            <w:tcW w:w="4900" w:type="dxa"/>
            <w:shd w:val="clear" w:color="auto" w:fill="auto"/>
            <w:vAlign w:val="bottom"/>
          </w:tcPr>
          <w:p w:rsidR="0094700D" w:rsidRPr="005603DD" w:rsidRDefault="0094700D" w:rsidP="005603DD">
            <w:pPr>
              <w:spacing w:line="360" w:lineRule="auto"/>
              <w:rPr>
                <w:rFonts w:ascii="Arial" w:eastAsia="Times New Roman" w:hAnsi="Arial"/>
              </w:rPr>
            </w:pPr>
            <w:r w:rsidRPr="005603DD">
              <w:rPr>
                <w:rFonts w:ascii="Arial" w:eastAsia="Arial" w:hAnsi="Arial"/>
              </w:rPr>
              <w:t>CARRETERA</w:t>
            </w:r>
          </w:p>
        </w:tc>
        <w:tc>
          <w:tcPr>
            <w:tcW w:w="3180" w:type="dxa"/>
            <w:shd w:val="clear" w:color="auto" w:fill="auto"/>
            <w:vAlign w:val="center"/>
          </w:tcPr>
          <w:p w:rsidR="0094700D" w:rsidRPr="005603DD" w:rsidRDefault="0094700D" w:rsidP="005603DD">
            <w:pPr>
              <w:spacing w:line="360" w:lineRule="auto"/>
              <w:jc w:val="right"/>
              <w:rPr>
                <w:rFonts w:ascii="Arial" w:eastAsia="Times New Roman" w:hAnsi="Arial"/>
              </w:rPr>
            </w:pPr>
            <w:r w:rsidRPr="005603DD">
              <w:rPr>
                <w:rFonts w:ascii="Arial" w:eastAsia="Arial" w:hAnsi="Arial"/>
              </w:rPr>
              <w:t>$ 785.00</w:t>
            </w:r>
          </w:p>
        </w:tc>
      </w:tr>
    </w:tbl>
    <w:p w:rsidR="006F41B2" w:rsidRPr="005603DD" w:rsidRDefault="006F41B2" w:rsidP="005603DD">
      <w:pPr>
        <w:spacing w:line="360" w:lineRule="auto"/>
        <w:rPr>
          <w:rFonts w:ascii="Arial" w:hAnsi="Arial"/>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80"/>
        <w:gridCol w:w="1480"/>
        <w:gridCol w:w="1560"/>
        <w:gridCol w:w="1460"/>
      </w:tblGrid>
      <w:tr w:rsidR="00021163" w:rsidRPr="005603DD" w:rsidTr="005603DD">
        <w:trPr>
          <w:trHeight w:val="794"/>
          <w:jc w:val="center"/>
        </w:trPr>
        <w:tc>
          <w:tcPr>
            <w:tcW w:w="3580" w:type="dxa"/>
            <w:shd w:val="clear" w:color="auto" w:fill="auto"/>
            <w:vAlign w:val="center"/>
          </w:tcPr>
          <w:p w:rsidR="00021163" w:rsidRPr="005603DD" w:rsidRDefault="00021163" w:rsidP="005603DD">
            <w:pPr>
              <w:spacing w:line="360" w:lineRule="auto"/>
              <w:jc w:val="center"/>
              <w:rPr>
                <w:rFonts w:ascii="Arial" w:eastAsia="Arial" w:hAnsi="Arial"/>
                <w:b/>
              </w:rPr>
            </w:pPr>
            <w:r w:rsidRPr="005603DD">
              <w:rPr>
                <w:rFonts w:ascii="Arial" w:eastAsia="Arial" w:hAnsi="Arial"/>
                <w:b/>
              </w:rPr>
              <w:t>VALORES UNITARIOS DE CONSTRUCCIÓN TIPO</w:t>
            </w:r>
          </w:p>
        </w:tc>
        <w:tc>
          <w:tcPr>
            <w:tcW w:w="1480" w:type="dxa"/>
            <w:shd w:val="clear" w:color="auto" w:fill="auto"/>
            <w:vAlign w:val="center"/>
          </w:tcPr>
          <w:p w:rsidR="00021163" w:rsidRPr="005603DD" w:rsidRDefault="00021163" w:rsidP="005603DD">
            <w:pPr>
              <w:spacing w:line="360" w:lineRule="auto"/>
              <w:jc w:val="center"/>
              <w:rPr>
                <w:rFonts w:ascii="Arial" w:eastAsia="Arial" w:hAnsi="Arial"/>
                <w:b/>
                <w:w w:val="99"/>
              </w:rPr>
            </w:pPr>
            <w:r w:rsidRPr="005603DD">
              <w:rPr>
                <w:rFonts w:ascii="Arial" w:eastAsia="Arial" w:hAnsi="Arial"/>
                <w:b/>
              </w:rPr>
              <w:t>ÁREA CENTRO $ POR M2</w:t>
            </w:r>
          </w:p>
        </w:tc>
        <w:tc>
          <w:tcPr>
            <w:tcW w:w="1560" w:type="dxa"/>
            <w:shd w:val="clear" w:color="auto" w:fill="auto"/>
            <w:vAlign w:val="center"/>
          </w:tcPr>
          <w:p w:rsidR="00021163" w:rsidRPr="005603DD" w:rsidRDefault="00021163" w:rsidP="005603DD">
            <w:pPr>
              <w:spacing w:line="360" w:lineRule="auto"/>
              <w:jc w:val="right"/>
              <w:rPr>
                <w:rFonts w:ascii="Arial" w:eastAsia="Arial" w:hAnsi="Arial"/>
                <w:b/>
              </w:rPr>
            </w:pPr>
            <w:r w:rsidRPr="005603DD">
              <w:rPr>
                <w:rFonts w:ascii="Arial" w:eastAsia="Arial" w:hAnsi="Arial"/>
                <w:b/>
              </w:rPr>
              <w:t>ÁREA MEDIA $ POR M2</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b/>
              </w:rPr>
              <w:t>PERIFERIA $ POR M2</w:t>
            </w:r>
          </w:p>
        </w:tc>
      </w:tr>
      <w:tr w:rsidR="00021163" w:rsidRPr="005603DD" w:rsidTr="005603DD">
        <w:trPr>
          <w:trHeight w:val="287"/>
          <w:jc w:val="center"/>
        </w:trPr>
        <w:tc>
          <w:tcPr>
            <w:tcW w:w="3580" w:type="dxa"/>
            <w:shd w:val="clear" w:color="auto" w:fill="auto"/>
            <w:vAlign w:val="bottom"/>
          </w:tcPr>
          <w:p w:rsidR="00021163" w:rsidRPr="005603DD" w:rsidRDefault="00021163" w:rsidP="005603DD">
            <w:pPr>
              <w:spacing w:line="360" w:lineRule="auto"/>
              <w:rPr>
                <w:rFonts w:ascii="Arial" w:eastAsia="Arial" w:hAnsi="Arial"/>
              </w:rPr>
            </w:pPr>
            <w:r w:rsidRPr="005603DD">
              <w:rPr>
                <w:rFonts w:ascii="Arial" w:eastAsia="Arial" w:hAnsi="Arial"/>
              </w:rPr>
              <w:t>CONCRETO</w:t>
            </w:r>
          </w:p>
        </w:tc>
        <w:tc>
          <w:tcPr>
            <w:tcW w:w="148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$ 671.00</w:t>
            </w:r>
          </w:p>
        </w:tc>
        <w:tc>
          <w:tcPr>
            <w:tcW w:w="1560" w:type="dxa"/>
            <w:shd w:val="clear" w:color="auto" w:fill="auto"/>
            <w:vAlign w:val="center"/>
          </w:tcPr>
          <w:p w:rsidR="00021163" w:rsidRPr="005603DD" w:rsidRDefault="00021163" w:rsidP="005603DD">
            <w:pPr>
              <w:spacing w:line="360" w:lineRule="auto"/>
              <w:jc w:val="center"/>
              <w:rPr>
                <w:rFonts w:ascii="Arial" w:eastAsia="Arial" w:hAnsi="Arial"/>
                <w:w w:val="99"/>
              </w:rPr>
            </w:pPr>
            <w:r w:rsidRPr="005603DD">
              <w:rPr>
                <w:rFonts w:ascii="Arial" w:eastAsia="Arial" w:hAnsi="Arial"/>
                <w:w w:val="99"/>
              </w:rPr>
              <w:t>$ 447.00</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$ 369.00</w:t>
            </w:r>
          </w:p>
        </w:tc>
      </w:tr>
      <w:tr w:rsidR="00021163" w:rsidRPr="005603DD" w:rsidTr="005603DD">
        <w:trPr>
          <w:trHeight w:val="287"/>
          <w:jc w:val="center"/>
        </w:trPr>
        <w:tc>
          <w:tcPr>
            <w:tcW w:w="3580" w:type="dxa"/>
            <w:shd w:val="clear" w:color="auto" w:fill="auto"/>
            <w:vAlign w:val="bottom"/>
          </w:tcPr>
          <w:p w:rsidR="00021163" w:rsidRPr="005603DD" w:rsidRDefault="00021163" w:rsidP="005603DD">
            <w:pPr>
              <w:spacing w:line="360" w:lineRule="auto"/>
              <w:rPr>
                <w:rFonts w:ascii="Arial" w:eastAsia="Arial" w:hAnsi="Arial"/>
              </w:rPr>
            </w:pPr>
            <w:r w:rsidRPr="005603DD">
              <w:rPr>
                <w:rFonts w:ascii="Arial" w:eastAsia="Arial" w:hAnsi="Arial"/>
              </w:rPr>
              <w:t>HIERRO Y ROLLIZOS</w:t>
            </w:r>
          </w:p>
        </w:tc>
        <w:tc>
          <w:tcPr>
            <w:tcW w:w="148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$ 281.00</w:t>
            </w:r>
          </w:p>
        </w:tc>
        <w:tc>
          <w:tcPr>
            <w:tcW w:w="1560" w:type="dxa"/>
            <w:shd w:val="clear" w:color="auto" w:fill="auto"/>
            <w:vAlign w:val="center"/>
          </w:tcPr>
          <w:p w:rsidR="00021163" w:rsidRPr="005603DD" w:rsidRDefault="00021163" w:rsidP="005603DD">
            <w:pPr>
              <w:spacing w:line="360" w:lineRule="auto"/>
              <w:jc w:val="center"/>
              <w:rPr>
                <w:rFonts w:ascii="Arial" w:eastAsia="Arial" w:hAnsi="Arial"/>
                <w:w w:val="99"/>
              </w:rPr>
            </w:pPr>
            <w:r w:rsidRPr="005603DD">
              <w:rPr>
                <w:rFonts w:ascii="Arial" w:eastAsia="Arial" w:hAnsi="Arial"/>
                <w:w w:val="99"/>
              </w:rPr>
              <w:t>$ 224.00</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$ 189.00</w:t>
            </w:r>
          </w:p>
        </w:tc>
      </w:tr>
      <w:tr w:rsidR="00021163" w:rsidRPr="005603DD" w:rsidTr="005603DD">
        <w:trPr>
          <w:trHeight w:val="287"/>
          <w:jc w:val="center"/>
        </w:trPr>
        <w:tc>
          <w:tcPr>
            <w:tcW w:w="3580" w:type="dxa"/>
            <w:shd w:val="clear" w:color="auto" w:fill="auto"/>
            <w:vAlign w:val="bottom"/>
          </w:tcPr>
          <w:p w:rsidR="00021163" w:rsidRPr="005603DD" w:rsidRDefault="00021163" w:rsidP="005603DD">
            <w:pPr>
              <w:spacing w:line="360" w:lineRule="auto"/>
              <w:rPr>
                <w:rFonts w:ascii="Arial" w:eastAsia="Arial" w:hAnsi="Arial"/>
              </w:rPr>
            </w:pPr>
            <w:r w:rsidRPr="005603DD">
              <w:rPr>
                <w:rFonts w:ascii="Arial" w:eastAsia="Arial" w:hAnsi="Arial"/>
              </w:rPr>
              <w:t>ZINC, ASBESTO O TEJA</w:t>
            </w:r>
          </w:p>
        </w:tc>
        <w:tc>
          <w:tcPr>
            <w:tcW w:w="148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$ 166.00</w:t>
            </w:r>
          </w:p>
        </w:tc>
        <w:tc>
          <w:tcPr>
            <w:tcW w:w="1560" w:type="dxa"/>
            <w:shd w:val="clear" w:color="auto" w:fill="auto"/>
            <w:vAlign w:val="center"/>
          </w:tcPr>
          <w:p w:rsidR="00021163" w:rsidRPr="005603DD" w:rsidRDefault="00021163" w:rsidP="005603DD">
            <w:pPr>
              <w:spacing w:line="360" w:lineRule="auto"/>
              <w:jc w:val="center"/>
              <w:rPr>
                <w:rFonts w:ascii="Arial" w:eastAsia="Arial" w:hAnsi="Arial"/>
                <w:w w:val="99"/>
              </w:rPr>
            </w:pPr>
            <w:r w:rsidRPr="005603DD">
              <w:rPr>
                <w:rFonts w:ascii="Arial" w:eastAsia="Arial" w:hAnsi="Arial"/>
                <w:w w:val="99"/>
              </w:rPr>
              <w:t>$ 135.00</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w w:val="99"/>
              </w:rPr>
              <w:t>$ 114.00</w:t>
            </w:r>
          </w:p>
        </w:tc>
      </w:tr>
      <w:tr w:rsidR="00021163" w:rsidRPr="005603DD" w:rsidTr="005603DD">
        <w:trPr>
          <w:trHeight w:val="287"/>
          <w:jc w:val="center"/>
        </w:trPr>
        <w:tc>
          <w:tcPr>
            <w:tcW w:w="3580" w:type="dxa"/>
            <w:shd w:val="clear" w:color="auto" w:fill="auto"/>
            <w:vAlign w:val="bottom"/>
          </w:tcPr>
          <w:p w:rsidR="00021163" w:rsidRPr="005603DD" w:rsidRDefault="00021163" w:rsidP="005603DD">
            <w:pPr>
              <w:spacing w:line="360" w:lineRule="auto"/>
              <w:rPr>
                <w:rFonts w:ascii="Arial" w:eastAsia="Arial" w:hAnsi="Arial"/>
              </w:rPr>
            </w:pPr>
            <w:r w:rsidRPr="005603DD">
              <w:rPr>
                <w:rFonts w:ascii="Arial" w:eastAsia="Arial" w:hAnsi="Arial"/>
              </w:rPr>
              <w:t>CARTÓN Y PAJA</w:t>
            </w:r>
          </w:p>
        </w:tc>
        <w:tc>
          <w:tcPr>
            <w:tcW w:w="148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rPr>
              <w:t>$ 78.00</w:t>
            </w:r>
          </w:p>
        </w:tc>
        <w:tc>
          <w:tcPr>
            <w:tcW w:w="1560" w:type="dxa"/>
            <w:shd w:val="clear" w:color="auto" w:fill="auto"/>
            <w:vAlign w:val="center"/>
          </w:tcPr>
          <w:p w:rsidR="00021163" w:rsidRPr="005603DD" w:rsidRDefault="00021163" w:rsidP="005603DD">
            <w:pPr>
              <w:spacing w:line="360" w:lineRule="auto"/>
              <w:jc w:val="center"/>
              <w:rPr>
                <w:rFonts w:ascii="Arial" w:eastAsia="Arial" w:hAnsi="Arial"/>
              </w:rPr>
            </w:pPr>
            <w:r w:rsidRPr="005603DD">
              <w:rPr>
                <w:rFonts w:ascii="Arial" w:eastAsia="Arial" w:hAnsi="Arial"/>
              </w:rPr>
              <w:t>$57.00</w:t>
            </w:r>
          </w:p>
        </w:tc>
        <w:tc>
          <w:tcPr>
            <w:tcW w:w="1460" w:type="dxa"/>
            <w:shd w:val="clear" w:color="auto" w:fill="auto"/>
            <w:vAlign w:val="center"/>
          </w:tcPr>
          <w:p w:rsidR="00021163" w:rsidRPr="005603DD" w:rsidRDefault="00021163" w:rsidP="005603DD">
            <w:pPr>
              <w:spacing w:line="360" w:lineRule="auto"/>
              <w:jc w:val="center"/>
              <w:rPr>
                <w:rFonts w:ascii="Arial" w:eastAsia="Times New Roman" w:hAnsi="Arial"/>
              </w:rPr>
            </w:pPr>
            <w:r w:rsidRPr="005603DD">
              <w:rPr>
                <w:rFonts w:ascii="Arial" w:eastAsia="Arial" w:hAnsi="Arial"/>
              </w:rPr>
              <w:t>$ 40.00</w:t>
            </w:r>
          </w:p>
        </w:tc>
      </w:tr>
    </w:tbl>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Todo predio destinado a la producción agropecuaria 10 al millar anual sobre el valor registrado o catastral, sin que la cantidad a pagar resultante exceda a lo establecido por la legislación agraria federal para terrenos ejidales.</w:t>
      </w:r>
    </w:p>
    <w:p w:rsidR="00407656" w:rsidRPr="005603DD" w:rsidRDefault="00407656" w:rsidP="005603DD">
      <w:pPr>
        <w:spacing w:line="360" w:lineRule="auto"/>
        <w:jc w:val="both"/>
        <w:rPr>
          <w:rFonts w:ascii="Arial" w:eastAsia="Arial" w:hAnsi="Arial"/>
        </w:rPr>
      </w:pPr>
    </w:p>
    <w:p w:rsidR="00116720" w:rsidRDefault="00116720" w:rsidP="005603DD">
      <w:pPr>
        <w:spacing w:line="360" w:lineRule="auto"/>
        <w:jc w:val="both"/>
        <w:rPr>
          <w:rFonts w:ascii="Arial" w:eastAsia="Arial" w:hAnsi="Arial"/>
        </w:rPr>
      </w:pPr>
      <w:r w:rsidRPr="005603DD">
        <w:rPr>
          <w:rFonts w:ascii="Arial" w:eastAsia="Arial" w:hAnsi="Arial"/>
          <w:b/>
        </w:rPr>
        <w:t xml:space="preserve">Artículo 14.- </w:t>
      </w:r>
      <w:r w:rsidRPr="005603DD">
        <w:rPr>
          <w:rFonts w:ascii="Arial" w:eastAsia="Arial" w:hAnsi="Arial"/>
        </w:rPr>
        <w:t xml:space="preserve">Para efectos de lo dispuesto en la </w:t>
      </w:r>
      <w:r w:rsidR="00F921AD">
        <w:rPr>
          <w:rFonts w:ascii="Arial" w:eastAsia="Arial" w:hAnsi="Arial"/>
        </w:rPr>
        <w:t>Ley de Hacienda Municipal del Estado de Yucatán</w:t>
      </w:r>
      <w:r w:rsidRPr="005603DD">
        <w:rPr>
          <w:rFonts w:ascii="Arial" w:eastAsia="Arial" w:hAnsi="Arial"/>
        </w:rPr>
        <w:t>,</w:t>
      </w:r>
      <w:r w:rsidR="000D1648">
        <w:rPr>
          <w:rFonts w:ascii="Arial" w:eastAsia="Arial" w:hAnsi="Arial"/>
        </w:rPr>
        <w:t xml:space="preserve"> </w:t>
      </w:r>
      <w:r w:rsidRPr="005603DD">
        <w:rPr>
          <w:rFonts w:ascii="Arial" w:eastAsia="Arial" w:hAnsi="Arial"/>
        </w:rPr>
        <w:t>cuando se pague el impuesto durante el primer bimestre del año, el contribuyen</w:t>
      </w:r>
      <w:r w:rsidR="008A1DA1">
        <w:rPr>
          <w:rFonts w:ascii="Arial" w:eastAsia="Arial" w:hAnsi="Arial"/>
        </w:rPr>
        <w:t>te gozará de un descuento del 1</w:t>
      </w:r>
      <w:r w:rsidRPr="005603DD">
        <w:rPr>
          <w:rFonts w:ascii="Arial" w:eastAsia="Arial" w:hAnsi="Arial"/>
        </w:rPr>
        <w:t xml:space="preserve"> % anual.</w:t>
      </w:r>
    </w:p>
    <w:p w:rsidR="00E02737" w:rsidRDefault="00E02737" w:rsidP="005603DD">
      <w:pPr>
        <w:spacing w:line="360" w:lineRule="auto"/>
        <w:jc w:val="both"/>
        <w:rPr>
          <w:rFonts w:ascii="Arial" w:eastAsia="Arial" w:hAnsi="Arial"/>
        </w:rPr>
      </w:pPr>
    </w:p>
    <w:p w:rsidR="00E02737" w:rsidRDefault="00E02737" w:rsidP="005603DD">
      <w:pPr>
        <w:spacing w:line="360" w:lineRule="auto"/>
        <w:jc w:val="both"/>
        <w:rPr>
          <w:rFonts w:ascii="Arial" w:eastAsia="Arial" w:hAnsi="Arial"/>
        </w:rPr>
      </w:pPr>
    </w:p>
    <w:p w:rsidR="008A1DA1" w:rsidRDefault="008A1DA1" w:rsidP="005603DD">
      <w:pPr>
        <w:spacing w:line="360" w:lineRule="auto"/>
        <w:jc w:val="both"/>
        <w:rPr>
          <w:rFonts w:ascii="Arial" w:eastAsia="Arial" w:hAnsi="Arial"/>
        </w:rPr>
      </w:pPr>
    </w:p>
    <w:p w:rsidR="008A1DA1" w:rsidRPr="005603DD" w:rsidRDefault="008A1DA1"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Impuesto Sobre Adquisición de Inmuebles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15.- </w:t>
      </w:r>
      <w:r w:rsidRPr="005603DD">
        <w:rPr>
          <w:rFonts w:ascii="Arial" w:eastAsia="Arial" w:hAnsi="Arial"/>
        </w:rPr>
        <w:t>El impuesto a que se refiere este capítulo, se ca</w:t>
      </w:r>
      <w:r w:rsidR="00E02737">
        <w:rPr>
          <w:rFonts w:ascii="Arial" w:eastAsia="Arial" w:hAnsi="Arial"/>
        </w:rPr>
        <w:t>lculará aplicando la tasa del 2</w:t>
      </w:r>
      <w:r w:rsidRPr="005603DD">
        <w:rPr>
          <w:rFonts w:ascii="Arial" w:eastAsia="Arial" w:hAnsi="Arial"/>
        </w:rPr>
        <w:t xml:space="preserve">% a la </w:t>
      </w:r>
      <w:r w:rsidR="008F27AB" w:rsidRPr="005603DD">
        <w:rPr>
          <w:rFonts w:ascii="Arial" w:eastAsia="Arial" w:hAnsi="Arial"/>
        </w:rPr>
        <w:t>base gravable</w:t>
      </w:r>
      <w:r w:rsidRPr="005603DD">
        <w:rPr>
          <w:rFonts w:ascii="Arial" w:eastAsia="Arial" w:hAnsi="Arial"/>
        </w:rPr>
        <w:t xml:space="preserve"> señalada en la </w:t>
      </w:r>
      <w:r w:rsidR="00F921AD">
        <w:rPr>
          <w:rFonts w:ascii="Arial" w:eastAsia="Arial" w:hAnsi="Arial"/>
        </w:rPr>
        <w:t>Ley de Hacienda Municipal del Estado de Yucatán</w:t>
      </w:r>
      <w:r w:rsidRPr="005603DD">
        <w:rPr>
          <w:rFonts w:ascii="Arial" w:eastAsia="Arial" w:hAnsi="Arial"/>
        </w:rPr>
        <w:t>.</w:t>
      </w:r>
    </w:p>
    <w:p w:rsidR="00D74BA1" w:rsidRPr="005603DD" w:rsidRDefault="00D74BA1"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lastRenderedPageBreak/>
        <w:t xml:space="preserve">Impuesto sobre </w:t>
      </w:r>
      <w:r w:rsidR="005D76E6" w:rsidRPr="005603DD">
        <w:rPr>
          <w:rFonts w:ascii="Arial" w:eastAsia="Arial" w:hAnsi="Arial"/>
          <w:b/>
        </w:rPr>
        <w:t xml:space="preserve">Espectáculos y </w:t>
      </w:r>
      <w:r w:rsidRPr="005603DD">
        <w:rPr>
          <w:rFonts w:ascii="Arial" w:eastAsia="Arial" w:hAnsi="Arial"/>
          <w:b/>
        </w:rPr>
        <w:t xml:space="preserve">Diversiones Públicas </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16.- </w:t>
      </w:r>
      <w:r w:rsidRPr="005603DD">
        <w:rPr>
          <w:rFonts w:ascii="Arial" w:eastAsia="Arial" w:hAnsi="Arial"/>
        </w:rPr>
        <w:t xml:space="preserve">La cuota del impuesto sobre espectáculos y diversiones públicas se calculará sobre </w:t>
      </w:r>
      <w:r w:rsidR="008F27AB" w:rsidRPr="005603DD">
        <w:rPr>
          <w:rFonts w:ascii="Arial" w:eastAsia="Arial" w:hAnsi="Arial"/>
        </w:rPr>
        <w:t>el monto</w:t>
      </w:r>
      <w:r w:rsidRPr="005603DD">
        <w:rPr>
          <w:rFonts w:ascii="Arial" w:eastAsia="Arial" w:hAnsi="Arial"/>
        </w:rPr>
        <w:t xml:space="preserve"> total de los ingresos percibidos.</w:t>
      </w:r>
    </w:p>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El impuesto se determinará aplicando a la base antes referida, la tasa que para cada evento se establece a continuación:</w:t>
      </w:r>
    </w:p>
    <w:p w:rsidR="00407656" w:rsidRPr="005603DD" w:rsidRDefault="00407656" w:rsidP="005603DD">
      <w:pPr>
        <w:spacing w:line="360" w:lineRule="auto"/>
        <w:jc w:val="both"/>
        <w:rPr>
          <w:rFonts w:ascii="Arial" w:eastAsia="Arial" w:hAnsi="Arial"/>
        </w:rPr>
      </w:pPr>
    </w:p>
    <w:p w:rsidR="009E6153" w:rsidRPr="005603DD" w:rsidRDefault="00116720" w:rsidP="005603DD">
      <w:pPr>
        <w:spacing w:line="360" w:lineRule="auto"/>
        <w:ind w:firstLine="47"/>
        <w:jc w:val="both"/>
        <w:rPr>
          <w:rFonts w:ascii="Arial" w:eastAsia="Arial" w:hAnsi="Arial"/>
          <w:b/>
        </w:rPr>
      </w:pPr>
      <w:r w:rsidRPr="005603DD">
        <w:rPr>
          <w:rFonts w:ascii="Arial" w:eastAsia="Arial" w:hAnsi="Arial"/>
          <w:b/>
        </w:rPr>
        <w:t xml:space="preserve">l.- </w:t>
      </w:r>
      <w:r w:rsidRPr="005603DD">
        <w:rPr>
          <w:rFonts w:ascii="Arial" w:eastAsia="Arial" w:hAnsi="Arial"/>
        </w:rPr>
        <w:t>Funciones de circo………………………………………</w:t>
      </w:r>
      <w:r w:rsidR="008A1DA1" w:rsidRPr="005603DD">
        <w:rPr>
          <w:rFonts w:ascii="Arial" w:eastAsia="Arial" w:hAnsi="Arial"/>
        </w:rPr>
        <w:t>……</w:t>
      </w:r>
      <w:r w:rsidRPr="005603DD">
        <w:rPr>
          <w:rFonts w:ascii="Arial" w:eastAsia="Arial" w:hAnsi="Arial"/>
        </w:rPr>
        <w:t>……………3%</w:t>
      </w:r>
    </w:p>
    <w:p w:rsidR="00116720" w:rsidRPr="005603DD" w:rsidRDefault="008A1DA1" w:rsidP="005603DD">
      <w:pPr>
        <w:spacing w:line="360" w:lineRule="auto"/>
        <w:ind w:firstLine="47"/>
        <w:jc w:val="both"/>
        <w:rPr>
          <w:rFonts w:ascii="Arial" w:eastAsia="Arial" w:hAnsi="Arial"/>
        </w:rPr>
      </w:pPr>
      <w:r w:rsidRPr="005603DD">
        <w:rPr>
          <w:rFonts w:ascii="Arial" w:eastAsia="Arial" w:hAnsi="Arial"/>
          <w:b/>
        </w:rPr>
        <w:t>ll. -</w:t>
      </w:r>
      <w:r w:rsidR="00116720" w:rsidRPr="005603DD">
        <w:rPr>
          <w:rFonts w:ascii="Arial" w:eastAsia="Arial" w:hAnsi="Arial"/>
          <w:b/>
        </w:rPr>
        <w:t xml:space="preserve"> </w:t>
      </w:r>
      <w:r w:rsidR="00116720" w:rsidRPr="005603DD">
        <w:rPr>
          <w:rFonts w:ascii="Arial" w:eastAsia="Arial" w:hAnsi="Arial"/>
        </w:rPr>
        <w:t>Otros permitidos por la Ley de la Materia……</w:t>
      </w:r>
      <w:r w:rsidRPr="005603DD">
        <w:rPr>
          <w:rFonts w:ascii="Arial" w:eastAsia="Arial" w:hAnsi="Arial"/>
        </w:rPr>
        <w:t>……</w:t>
      </w:r>
      <w:r w:rsidR="00116720" w:rsidRPr="005603DD">
        <w:rPr>
          <w:rFonts w:ascii="Arial" w:eastAsia="Arial" w:hAnsi="Arial"/>
        </w:rPr>
        <w:t>…</w:t>
      </w:r>
      <w:r w:rsidRPr="005603DD">
        <w:rPr>
          <w:rFonts w:ascii="Arial" w:eastAsia="Arial" w:hAnsi="Arial"/>
        </w:rPr>
        <w:t>……</w:t>
      </w:r>
      <w:r w:rsidR="00116720" w:rsidRPr="005603DD">
        <w:rPr>
          <w:rFonts w:ascii="Arial" w:eastAsia="Arial" w:hAnsi="Arial"/>
        </w:rPr>
        <w:t>.………......3%</w:t>
      </w:r>
    </w:p>
    <w:p w:rsidR="00407656" w:rsidRPr="005603DD" w:rsidRDefault="00407656" w:rsidP="005603DD">
      <w:pPr>
        <w:spacing w:line="360" w:lineRule="auto"/>
        <w:rPr>
          <w:rFonts w:ascii="Arial" w:eastAsia="Arial" w:hAnsi="Arial"/>
          <w:b/>
        </w:rPr>
      </w:pPr>
      <w:bookmarkStart w:id="7" w:name="page559"/>
      <w:bookmarkEnd w:id="7"/>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TERCERO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w:t>
      </w:r>
    </w:p>
    <w:p w:rsidR="00D74BA1" w:rsidRPr="005603DD" w:rsidRDefault="00D74BA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l</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Licencias y Permisos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17.- </w:t>
      </w:r>
      <w:r w:rsidRPr="005603DD">
        <w:rPr>
          <w:rFonts w:ascii="Arial" w:eastAsia="Arial" w:hAnsi="Arial"/>
        </w:rPr>
        <w:t>Por el otorgamiento de las licencias</w:t>
      </w:r>
      <w:r w:rsidR="00100F2A">
        <w:rPr>
          <w:rFonts w:ascii="Arial" w:eastAsia="Arial" w:hAnsi="Arial"/>
        </w:rPr>
        <w:t xml:space="preserve"> de funcionamiento</w:t>
      </w:r>
      <w:r w:rsidRPr="005603DD">
        <w:rPr>
          <w:rFonts w:ascii="Arial" w:eastAsia="Arial" w:hAnsi="Arial"/>
        </w:rPr>
        <w:t xml:space="preserve"> o permisos a que hace referencia la </w:t>
      </w:r>
      <w:r w:rsidR="00F921AD">
        <w:rPr>
          <w:rFonts w:ascii="Arial" w:eastAsia="Arial" w:hAnsi="Arial"/>
        </w:rPr>
        <w:t>Ley de Hacienda Municipal del Estado de Yucatán</w:t>
      </w:r>
      <w:r w:rsidRPr="005603DD">
        <w:rPr>
          <w:rFonts w:ascii="Arial" w:eastAsia="Arial" w:hAnsi="Arial"/>
        </w:rPr>
        <w:t>, se causarán y pagarán derechos de conformidad con las tarifas establecidas en los siguientes artículos.</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18.- </w:t>
      </w:r>
      <w:r w:rsidRPr="005603DD">
        <w:rPr>
          <w:rFonts w:ascii="Arial" w:eastAsia="Arial" w:hAnsi="Arial"/>
        </w:rPr>
        <w:t xml:space="preserve">En el otorgamiento de las licencias </w:t>
      </w:r>
      <w:r w:rsidR="00100F2A">
        <w:rPr>
          <w:rFonts w:ascii="Arial" w:eastAsia="Arial" w:hAnsi="Arial"/>
        </w:rPr>
        <w:t xml:space="preserve">nuevas </w:t>
      </w:r>
      <w:r w:rsidRPr="005603DD">
        <w:rPr>
          <w:rFonts w:ascii="Arial" w:eastAsia="Arial" w:hAnsi="Arial"/>
        </w:rPr>
        <w:t xml:space="preserve">para el funcionamiento de giros relacionados con </w:t>
      </w:r>
      <w:r w:rsidR="008F27AB" w:rsidRPr="005603DD">
        <w:rPr>
          <w:rFonts w:ascii="Arial" w:eastAsia="Arial" w:hAnsi="Arial"/>
        </w:rPr>
        <w:t>la venta</w:t>
      </w:r>
      <w:r w:rsidRPr="005603DD">
        <w:rPr>
          <w:rFonts w:ascii="Arial" w:eastAsia="Arial" w:hAnsi="Arial"/>
        </w:rPr>
        <w:t xml:space="preserve"> de bebidas alcohólicas se cobrará una cuota de acuerdo a la siguiente tarifa:</w:t>
      </w:r>
    </w:p>
    <w:p w:rsidR="00407656" w:rsidRPr="005603DD" w:rsidRDefault="00407656" w:rsidP="005603DD">
      <w:pPr>
        <w:spacing w:line="360" w:lineRule="auto"/>
        <w:jc w:val="both"/>
        <w:rPr>
          <w:rFonts w:ascii="Arial" w:eastAsia="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00"/>
        <w:gridCol w:w="1885"/>
      </w:tblGrid>
      <w:tr w:rsidR="00116720" w:rsidRPr="005603DD" w:rsidTr="00E56B49">
        <w:trPr>
          <w:trHeight w:val="231"/>
        </w:trPr>
        <w:tc>
          <w:tcPr>
            <w:tcW w:w="620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 </w:t>
            </w:r>
            <w:r w:rsidRPr="005603DD">
              <w:rPr>
                <w:rFonts w:ascii="Arial" w:eastAsia="Arial" w:hAnsi="Arial"/>
              </w:rPr>
              <w:t>Vinaterías o licorerías</w:t>
            </w:r>
            <w:r w:rsidR="00E02737">
              <w:rPr>
                <w:rFonts w:ascii="Arial" w:eastAsia="Arial" w:hAnsi="Arial"/>
              </w:rPr>
              <w:t xml:space="preserve"> </w:t>
            </w:r>
            <w:r w:rsidRPr="005603DD">
              <w:rPr>
                <w:rFonts w:ascii="Arial" w:eastAsia="Arial" w:hAnsi="Arial"/>
              </w:rPr>
              <w:t>…………………………………….…………….</w:t>
            </w:r>
          </w:p>
        </w:tc>
        <w:tc>
          <w:tcPr>
            <w:tcW w:w="1885" w:type="dxa"/>
            <w:shd w:val="clear" w:color="auto" w:fill="auto"/>
            <w:vAlign w:val="bottom"/>
          </w:tcPr>
          <w:p w:rsidR="00116720" w:rsidRPr="005603DD" w:rsidRDefault="00116720" w:rsidP="00E02737">
            <w:pPr>
              <w:spacing w:line="360" w:lineRule="auto"/>
              <w:jc w:val="right"/>
              <w:rPr>
                <w:rFonts w:ascii="Arial" w:eastAsia="Arial" w:hAnsi="Arial"/>
              </w:rPr>
            </w:pPr>
            <w:r w:rsidRPr="005603DD">
              <w:rPr>
                <w:rFonts w:ascii="Arial" w:eastAsia="Arial" w:hAnsi="Arial"/>
              </w:rPr>
              <w:t xml:space="preserve">$ </w:t>
            </w:r>
            <w:r w:rsidR="00E02737">
              <w:rPr>
                <w:rFonts w:ascii="Arial" w:eastAsia="Arial" w:hAnsi="Arial"/>
              </w:rPr>
              <w:t>80,000</w:t>
            </w:r>
            <w:r w:rsidRPr="005603DD">
              <w:rPr>
                <w:rFonts w:ascii="Arial" w:eastAsia="Arial" w:hAnsi="Arial"/>
              </w:rPr>
              <w:t>.00</w:t>
            </w:r>
          </w:p>
        </w:tc>
      </w:tr>
      <w:tr w:rsidR="00116720" w:rsidRPr="005603DD" w:rsidTr="00E56B49">
        <w:trPr>
          <w:trHeight w:val="293"/>
        </w:trPr>
        <w:tc>
          <w:tcPr>
            <w:tcW w:w="620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II.- </w:t>
            </w:r>
            <w:r w:rsidRPr="005603DD">
              <w:rPr>
                <w:rFonts w:ascii="Arial" w:eastAsia="Arial" w:hAnsi="Arial"/>
              </w:rPr>
              <w:t xml:space="preserve">Expendios de </w:t>
            </w:r>
            <w:r w:rsidR="005603DD">
              <w:rPr>
                <w:rFonts w:ascii="Arial" w:eastAsia="Arial" w:hAnsi="Arial"/>
              </w:rPr>
              <w:t>c</w:t>
            </w:r>
            <w:r w:rsidRPr="005603DD">
              <w:rPr>
                <w:rFonts w:ascii="Arial" w:eastAsia="Arial" w:hAnsi="Arial"/>
              </w:rPr>
              <w:t>erveza</w:t>
            </w:r>
            <w:r w:rsidR="00E02737">
              <w:rPr>
                <w:rFonts w:ascii="Arial" w:eastAsia="Arial" w:hAnsi="Arial"/>
              </w:rPr>
              <w:t xml:space="preserve"> </w:t>
            </w:r>
            <w:r w:rsidRPr="005603DD">
              <w:rPr>
                <w:rFonts w:ascii="Arial" w:eastAsia="Arial" w:hAnsi="Arial"/>
              </w:rPr>
              <w:t>…………………………………………...…….</w:t>
            </w:r>
          </w:p>
        </w:tc>
        <w:tc>
          <w:tcPr>
            <w:tcW w:w="1885" w:type="dxa"/>
            <w:shd w:val="clear" w:color="auto" w:fill="auto"/>
            <w:vAlign w:val="bottom"/>
          </w:tcPr>
          <w:p w:rsidR="00116720" w:rsidRPr="005603DD" w:rsidRDefault="00E02737" w:rsidP="005603DD">
            <w:pPr>
              <w:spacing w:line="360" w:lineRule="auto"/>
              <w:jc w:val="right"/>
              <w:rPr>
                <w:rFonts w:ascii="Arial" w:eastAsia="Arial" w:hAnsi="Arial"/>
              </w:rPr>
            </w:pPr>
            <w:r>
              <w:rPr>
                <w:rFonts w:ascii="Arial" w:eastAsia="Arial" w:hAnsi="Arial"/>
              </w:rPr>
              <w:t>$ 80,000</w:t>
            </w:r>
            <w:r w:rsidR="00116720" w:rsidRPr="005603DD">
              <w:rPr>
                <w:rFonts w:ascii="Arial" w:eastAsia="Arial" w:hAnsi="Arial"/>
              </w:rPr>
              <w:t>.00</w:t>
            </w:r>
          </w:p>
        </w:tc>
      </w:tr>
      <w:tr w:rsidR="00116720" w:rsidRPr="005603DD" w:rsidTr="00E56B49">
        <w:trPr>
          <w:trHeight w:val="290"/>
        </w:trPr>
        <w:tc>
          <w:tcPr>
            <w:tcW w:w="620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III.- </w:t>
            </w:r>
            <w:r w:rsidRPr="005603DD">
              <w:rPr>
                <w:rFonts w:ascii="Arial" w:eastAsia="Arial" w:hAnsi="Arial"/>
              </w:rPr>
              <w:t xml:space="preserve">Supermercados y minisúper </w:t>
            </w:r>
            <w:r w:rsidR="005603DD">
              <w:rPr>
                <w:rFonts w:ascii="Arial" w:eastAsia="Arial" w:hAnsi="Arial"/>
              </w:rPr>
              <w:t>con departamento de licores</w:t>
            </w:r>
            <w:r w:rsidR="00E02737">
              <w:rPr>
                <w:rFonts w:ascii="Arial" w:eastAsia="Arial" w:hAnsi="Arial"/>
              </w:rPr>
              <w:t xml:space="preserve"> </w:t>
            </w:r>
            <w:r w:rsidR="005603DD">
              <w:rPr>
                <w:rFonts w:ascii="Arial" w:eastAsia="Arial" w:hAnsi="Arial"/>
              </w:rPr>
              <w:t>………</w:t>
            </w:r>
            <w:r w:rsidRPr="005603DD">
              <w:rPr>
                <w:rFonts w:ascii="Arial" w:eastAsia="Arial" w:hAnsi="Arial"/>
              </w:rPr>
              <w:t>.</w:t>
            </w:r>
          </w:p>
        </w:tc>
        <w:tc>
          <w:tcPr>
            <w:tcW w:w="1885" w:type="dxa"/>
            <w:shd w:val="clear" w:color="auto" w:fill="auto"/>
            <w:vAlign w:val="bottom"/>
          </w:tcPr>
          <w:p w:rsidR="00116720" w:rsidRPr="005603DD" w:rsidRDefault="00116720" w:rsidP="00E02737">
            <w:pPr>
              <w:spacing w:line="360" w:lineRule="auto"/>
              <w:jc w:val="right"/>
              <w:rPr>
                <w:rFonts w:ascii="Arial" w:eastAsia="Arial" w:hAnsi="Arial"/>
              </w:rPr>
            </w:pPr>
            <w:r w:rsidRPr="005603DD">
              <w:rPr>
                <w:rFonts w:ascii="Arial" w:eastAsia="Arial" w:hAnsi="Arial"/>
              </w:rPr>
              <w:t>$ 8</w:t>
            </w:r>
            <w:r w:rsidR="00E02737">
              <w:rPr>
                <w:rFonts w:ascii="Arial" w:eastAsia="Arial" w:hAnsi="Arial"/>
              </w:rPr>
              <w:t>5</w:t>
            </w:r>
            <w:r w:rsidRPr="005603DD">
              <w:rPr>
                <w:rFonts w:ascii="Arial" w:eastAsia="Arial" w:hAnsi="Arial"/>
              </w:rPr>
              <w:t>,</w:t>
            </w:r>
            <w:r w:rsidR="00E02737">
              <w:rPr>
                <w:rFonts w:ascii="Arial" w:eastAsia="Arial" w:hAnsi="Arial"/>
              </w:rPr>
              <w:t>000</w:t>
            </w:r>
            <w:r w:rsidRPr="005603DD">
              <w:rPr>
                <w:rFonts w:ascii="Arial" w:eastAsia="Arial" w:hAnsi="Arial"/>
              </w:rPr>
              <w:t>.00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19.- </w:t>
      </w:r>
      <w:r w:rsidRPr="005603DD">
        <w:rPr>
          <w:rFonts w:ascii="Arial" w:eastAsia="Arial" w:hAnsi="Arial"/>
        </w:rPr>
        <w:t xml:space="preserve">Por los permisos eventuales para el funcionamiento de giros relacionados con la venta </w:t>
      </w:r>
      <w:r w:rsidR="008F27AB" w:rsidRPr="005603DD">
        <w:rPr>
          <w:rFonts w:ascii="Arial" w:eastAsia="Arial" w:hAnsi="Arial"/>
        </w:rPr>
        <w:t>de bebidas</w:t>
      </w:r>
      <w:r w:rsidRPr="005603DD">
        <w:rPr>
          <w:rFonts w:ascii="Arial" w:eastAsia="Arial" w:hAnsi="Arial"/>
        </w:rPr>
        <w:t xml:space="preserve"> alcohólicas se les </w:t>
      </w:r>
      <w:r w:rsidR="000B5D99">
        <w:rPr>
          <w:rFonts w:ascii="Arial" w:eastAsia="Arial" w:hAnsi="Arial"/>
        </w:rPr>
        <w:t xml:space="preserve">aplicará la cuota de </w:t>
      </w:r>
      <w:r w:rsidR="000B5D99" w:rsidRPr="000B5D99">
        <w:rPr>
          <w:rFonts w:ascii="Arial" w:eastAsia="Arial" w:hAnsi="Arial"/>
          <w:highlight w:val="yellow"/>
        </w:rPr>
        <w:t>$630</w:t>
      </w:r>
      <w:r w:rsidRPr="000B5D99">
        <w:rPr>
          <w:rFonts w:ascii="Arial" w:eastAsia="Arial" w:hAnsi="Arial"/>
          <w:highlight w:val="yellow"/>
        </w:rPr>
        <w:t>.00</w:t>
      </w:r>
      <w:r w:rsidRPr="005603DD">
        <w:rPr>
          <w:rFonts w:ascii="Arial" w:eastAsia="Arial" w:hAnsi="Arial"/>
        </w:rPr>
        <w:t xml:space="preserve"> diarios.</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20.- </w:t>
      </w:r>
      <w:r w:rsidRPr="005603DD">
        <w:rPr>
          <w:rFonts w:ascii="Arial" w:eastAsia="Arial" w:hAnsi="Arial"/>
        </w:rPr>
        <w:t>Para el otorgamiento de licencias de funcionamiento</w:t>
      </w:r>
      <w:r w:rsidR="00100F2A">
        <w:rPr>
          <w:rFonts w:ascii="Arial" w:eastAsia="Arial" w:hAnsi="Arial"/>
        </w:rPr>
        <w:t xml:space="preserve"> nuevas</w:t>
      </w:r>
      <w:r w:rsidRPr="005603DD">
        <w:rPr>
          <w:rFonts w:ascii="Arial" w:eastAsia="Arial" w:hAnsi="Arial"/>
        </w:rPr>
        <w:t xml:space="preserve"> de giros relacionados con </w:t>
      </w:r>
      <w:r w:rsidR="008F27AB" w:rsidRPr="005603DD">
        <w:rPr>
          <w:rFonts w:ascii="Arial" w:eastAsia="Arial" w:hAnsi="Arial"/>
        </w:rPr>
        <w:t>la prestación</w:t>
      </w:r>
      <w:r w:rsidRPr="005603DD">
        <w:rPr>
          <w:rFonts w:ascii="Arial" w:eastAsia="Arial" w:hAnsi="Arial"/>
        </w:rPr>
        <w:t xml:space="preserve"> de servicios que incluyan el expendio de bebidas alcohólicas se aplicará la tarifa que se relaciona a continuación:</w:t>
      </w:r>
    </w:p>
    <w:p w:rsidR="00407656" w:rsidRPr="005603DD" w:rsidRDefault="00407656" w:rsidP="005603DD">
      <w:pPr>
        <w:spacing w:line="360" w:lineRule="auto"/>
        <w:jc w:val="both"/>
        <w:rPr>
          <w:rFonts w:ascii="Arial" w:eastAsia="Arial" w:hAnsi="Arial"/>
        </w:rPr>
      </w:pPr>
    </w:p>
    <w:tbl>
      <w:tblPr>
        <w:tblW w:w="8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0"/>
        <w:gridCol w:w="5560"/>
        <w:gridCol w:w="1900"/>
      </w:tblGrid>
      <w:tr w:rsidR="00116720" w:rsidRPr="005603DD" w:rsidTr="00DA6D9A">
        <w:trPr>
          <w:trHeight w:val="288"/>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lastRenderedPageBreak/>
              <w:t>I.</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Restaurante-Bar</w:t>
            </w:r>
          </w:p>
        </w:tc>
        <w:tc>
          <w:tcPr>
            <w:tcW w:w="1900" w:type="dxa"/>
            <w:shd w:val="clear" w:color="auto" w:fill="auto"/>
            <w:vAlign w:val="bottom"/>
          </w:tcPr>
          <w:p w:rsidR="00116720" w:rsidRPr="005603DD" w:rsidRDefault="00116720" w:rsidP="00E02737">
            <w:pPr>
              <w:spacing w:line="360" w:lineRule="auto"/>
              <w:jc w:val="right"/>
              <w:rPr>
                <w:rFonts w:ascii="Arial" w:eastAsia="Arial" w:hAnsi="Arial"/>
              </w:rPr>
            </w:pPr>
            <w:r w:rsidRPr="005603DD">
              <w:rPr>
                <w:rFonts w:ascii="Arial" w:eastAsia="Arial" w:hAnsi="Arial"/>
              </w:rPr>
              <w:t>$ 8</w:t>
            </w:r>
            <w:r w:rsidR="00E02737">
              <w:rPr>
                <w:rFonts w:ascii="Arial" w:eastAsia="Arial" w:hAnsi="Arial"/>
              </w:rPr>
              <w:t>0</w:t>
            </w:r>
            <w:r w:rsidRPr="005603DD">
              <w:rPr>
                <w:rFonts w:ascii="Arial" w:eastAsia="Arial" w:hAnsi="Arial"/>
              </w:rPr>
              <w:t>,</w:t>
            </w:r>
            <w:r w:rsidR="00E02737">
              <w:rPr>
                <w:rFonts w:ascii="Arial" w:eastAsia="Arial" w:hAnsi="Arial"/>
              </w:rPr>
              <w:t>000</w:t>
            </w:r>
            <w:r w:rsidRPr="005603DD">
              <w:rPr>
                <w:rFonts w:ascii="Arial" w:eastAsia="Arial" w:hAnsi="Arial"/>
              </w:rPr>
              <w:t>.00</w:t>
            </w:r>
          </w:p>
        </w:tc>
      </w:tr>
      <w:tr w:rsidR="00116720" w:rsidRPr="005603DD" w:rsidTr="00DA6D9A">
        <w:trPr>
          <w:trHeight w:val="286"/>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II.</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Centro Nocturno y cabarets</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r w:rsidR="00116720" w:rsidRPr="005603DD" w:rsidTr="00DA6D9A">
        <w:trPr>
          <w:trHeight w:val="287"/>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III.</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Discotecas y clubes sociales</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r w:rsidR="00116720" w:rsidRPr="005603DD" w:rsidTr="00DA6D9A">
        <w:trPr>
          <w:trHeight w:val="287"/>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IV.</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Salones de baile, billar o boliche</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r w:rsidR="00116720" w:rsidRPr="005603DD" w:rsidTr="00DA6D9A">
        <w:trPr>
          <w:trHeight w:val="287"/>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V.</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Restaurantes en general, fondas o loncherías</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r w:rsidR="00116720" w:rsidRPr="005603DD" w:rsidTr="00DA6D9A">
        <w:trPr>
          <w:trHeight w:val="287"/>
        </w:trPr>
        <w:tc>
          <w:tcPr>
            <w:tcW w:w="56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VI.</w:t>
            </w:r>
          </w:p>
        </w:tc>
        <w:tc>
          <w:tcPr>
            <w:tcW w:w="55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Hoteles, moteles o posadas</w:t>
            </w:r>
          </w:p>
        </w:tc>
        <w:tc>
          <w:tcPr>
            <w:tcW w:w="1900" w:type="dxa"/>
            <w:shd w:val="clear" w:color="auto" w:fill="auto"/>
            <w:vAlign w:val="bottom"/>
          </w:tcPr>
          <w:p w:rsidR="00116720" w:rsidRPr="005603DD" w:rsidRDefault="00E02737" w:rsidP="005603DD">
            <w:pPr>
              <w:spacing w:line="360" w:lineRule="auto"/>
              <w:jc w:val="right"/>
              <w:rPr>
                <w:rFonts w:ascii="Arial" w:eastAsia="Arial" w:hAnsi="Arial"/>
              </w:rPr>
            </w:pPr>
            <w:r w:rsidRPr="005603DD">
              <w:rPr>
                <w:rFonts w:ascii="Arial" w:eastAsia="Arial" w:hAnsi="Arial"/>
              </w:rPr>
              <w:t>$ 8</w:t>
            </w:r>
            <w:r>
              <w:rPr>
                <w:rFonts w:ascii="Arial" w:eastAsia="Arial" w:hAnsi="Arial"/>
              </w:rPr>
              <w:t>0</w:t>
            </w:r>
            <w:r w:rsidRPr="005603DD">
              <w:rPr>
                <w:rFonts w:ascii="Arial" w:eastAsia="Arial" w:hAnsi="Arial"/>
              </w:rPr>
              <w:t>,</w:t>
            </w:r>
            <w:r>
              <w:rPr>
                <w:rFonts w:ascii="Arial" w:eastAsia="Arial" w:hAnsi="Arial"/>
              </w:rPr>
              <w:t>000</w:t>
            </w:r>
            <w:r w:rsidRPr="005603DD">
              <w:rPr>
                <w:rFonts w:ascii="Arial" w:eastAsia="Arial" w:hAnsi="Arial"/>
              </w:rPr>
              <w:t>.00</w:t>
            </w:r>
          </w:p>
        </w:tc>
      </w:tr>
    </w:tbl>
    <w:p w:rsidR="00D74BA1" w:rsidRPr="005603DD" w:rsidRDefault="00D74BA1" w:rsidP="005603DD">
      <w:pPr>
        <w:spacing w:line="360" w:lineRule="auto"/>
        <w:rPr>
          <w:rFonts w:ascii="Arial" w:eastAsia="Times New Roman" w:hAnsi="Arial"/>
          <w:b/>
        </w:rPr>
      </w:pPr>
    </w:p>
    <w:p w:rsidR="00C752FD" w:rsidRDefault="00C752FD"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21.- </w:t>
      </w:r>
      <w:r w:rsidRPr="005603DD">
        <w:rPr>
          <w:rFonts w:ascii="Arial" w:eastAsia="Arial" w:hAnsi="Arial"/>
        </w:rPr>
        <w:t xml:space="preserve">Por el otorgamiento de la revalidación de licencias para el funcionamiento de </w:t>
      </w:r>
      <w:r w:rsidR="008F27AB" w:rsidRPr="005603DD">
        <w:rPr>
          <w:rFonts w:ascii="Arial" w:eastAsia="Arial" w:hAnsi="Arial"/>
        </w:rPr>
        <w:t>los establecimientos</w:t>
      </w:r>
      <w:r w:rsidR="00100F2A">
        <w:rPr>
          <w:rFonts w:ascii="Arial" w:eastAsia="Arial" w:hAnsi="Arial"/>
        </w:rPr>
        <w:t xml:space="preserve"> con venta de licor que se relaciona a continuación,</w:t>
      </w:r>
      <w:r w:rsidRPr="005603DD">
        <w:rPr>
          <w:rFonts w:ascii="Arial" w:eastAsia="Arial" w:hAnsi="Arial"/>
        </w:rPr>
        <w:t xml:space="preserve"> se pagará un derecho conforme a la siguiente tarifa:</w:t>
      </w:r>
    </w:p>
    <w:p w:rsidR="00407656" w:rsidRPr="005603DD" w:rsidRDefault="00407656" w:rsidP="005603DD">
      <w:pPr>
        <w:spacing w:line="360" w:lineRule="auto"/>
        <w:jc w:val="both"/>
        <w:rPr>
          <w:rFonts w:ascii="Arial" w:eastAsia="Arial" w:hAnsi="Arial"/>
        </w:rPr>
      </w:pP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20"/>
        <w:gridCol w:w="5460"/>
        <w:gridCol w:w="3373"/>
      </w:tblGrid>
      <w:tr w:rsidR="00116720" w:rsidRPr="005603DD" w:rsidTr="00C752FD">
        <w:trPr>
          <w:trHeight w:val="452"/>
        </w:trPr>
        <w:tc>
          <w:tcPr>
            <w:tcW w:w="640" w:type="dxa"/>
            <w:shd w:val="clear" w:color="auto" w:fill="auto"/>
            <w:vAlign w:val="bottom"/>
          </w:tcPr>
          <w:p w:rsidR="00116720" w:rsidRPr="005603DD" w:rsidRDefault="00116720" w:rsidP="005603DD">
            <w:pPr>
              <w:spacing w:line="360" w:lineRule="auto"/>
              <w:jc w:val="center"/>
              <w:rPr>
                <w:rFonts w:ascii="Arial" w:eastAsia="Arial" w:hAnsi="Arial"/>
                <w:b/>
              </w:rPr>
            </w:pPr>
            <w:r w:rsidRPr="005603DD">
              <w:rPr>
                <w:rFonts w:ascii="Arial" w:eastAsia="Arial" w:hAnsi="Arial"/>
                <w:b/>
              </w:rPr>
              <w:t>I.-</w:t>
            </w:r>
          </w:p>
        </w:tc>
        <w:tc>
          <w:tcPr>
            <w:tcW w:w="5480" w:type="dxa"/>
            <w:gridSpan w:val="2"/>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Vinaterías o licorerías</w:t>
            </w:r>
          </w:p>
        </w:tc>
        <w:tc>
          <w:tcPr>
            <w:tcW w:w="3373" w:type="dxa"/>
            <w:shd w:val="clear" w:color="auto" w:fill="auto"/>
            <w:vAlign w:val="bottom"/>
          </w:tcPr>
          <w:p w:rsidR="00116720" w:rsidRPr="005603DD" w:rsidRDefault="00116720" w:rsidP="00BA62EF">
            <w:pPr>
              <w:spacing w:line="360" w:lineRule="auto"/>
              <w:jc w:val="right"/>
              <w:rPr>
                <w:rFonts w:ascii="Arial" w:eastAsia="Arial" w:hAnsi="Arial"/>
              </w:rPr>
            </w:pPr>
            <w:r w:rsidRPr="005603DD">
              <w:rPr>
                <w:rFonts w:ascii="Arial" w:eastAsia="Arial" w:hAnsi="Arial"/>
              </w:rPr>
              <w:t xml:space="preserve">$ </w:t>
            </w:r>
            <w:r w:rsidR="00BA62EF">
              <w:rPr>
                <w:rFonts w:ascii="Arial" w:eastAsia="Arial" w:hAnsi="Arial"/>
              </w:rPr>
              <w:t>5</w:t>
            </w:r>
            <w:r w:rsidRPr="005603DD">
              <w:rPr>
                <w:rFonts w:ascii="Arial" w:eastAsia="Arial" w:hAnsi="Arial"/>
              </w:rPr>
              <w:t>,</w:t>
            </w:r>
            <w:r w:rsidR="00BA62EF">
              <w:rPr>
                <w:rFonts w:ascii="Arial" w:eastAsia="Arial" w:hAnsi="Arial"/>
              </w:rPr>
              <w:t>000</w:t>
            </w:r>
            <w:r w:rsidRPr="005603DD">
              <w:rPr>
                <w:rFonts w:ascii="Arial" w:eastAsia="Arial" w:hAnsi="Arial"/>
              </w:rPr>
              <w:t>.00</w:t>
            </w:r>
          </w:p>
        </w:tc>
      </w:tr>
      <w:tr w:rsidR="00116720" w:rsidRPr="005603DD" w:rsidTr="00C752FD">
        <w:trPr>
          <w:trHeight w:val="415"/>
        </w:trPr>
        <w:tc>
          <w:tcPr>
            <w:tcW w:w="640" w:type="dxa"/>
            <w:shd w:val="clear" w:color="auto" w:fill="auto"/>
            <w:vAlign w:val="bottom"/>
          </w:tcPr>
          <w:p w:rsidR="00116720" w:rsidRPr="005603DD" w:rsidRDefault="00116720" w:rsidP="005603DD">
            <w:pPr>
              <w:spacing w:line="360" w:lineRule="auto"/>
              <w:jc w:val="center"/>
              <w:rPr>
                <w:rFonts w:ascii="Arial" w:eastAsia="Arial" w:hAnsi="Arial"/>
                <w:b/>
              </w:rPr>
            </w:pPr>
            <w:r w:rsidRPr="005603DD">
              <w:rPr>
                <w:rFonts w:ascii="Arial" w:eastAsia="Arial" w:hAnsi="Arial"/>
                <w:b/>
              </w:rPr>
              <w:t>II.-</w:t>
            </w:r>
          </w:p>
        </w:tc>
        <w:tc>
          <w:tcPr>
            <w:tcW w:w="5480" w:type="dxa"/>
            <w:gridSpan w:val="2"/>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Expendios de cerveza</w:t>
            </w:r>
          </w:p>
        </w:tc>
        <w:tc>
          <w:tcPr>
            <w:tcW w:w="3373"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$ 5,000</w:t>
            </w:r>
            <w:r w:rsidR="00116720" w:rsidRPr="005603DD">
              <w:rPr>
                <w:rFonts w:ascii="Arial" w:eastAsia="Arial" w:hAnsi="Arial"/>
              </w:rPr>
              <w:t>.00</w:t>
            </w:r>
          </w:p>
        </w:tc>
      </w:tr>
      <w:tr w:rsidR="00116720" w:rsidRPr="005603DD" w:rsidTr="00C752FD">
        <w:trPr>
          <w:trHeight w:val="421"/>
        </w:trPr>
        <w:tc>
          <w:tcPr>
            <w:tcW w:w="640" w:type="dxa"/>
            <w:shd w:val="clear" w:color="auto" w:fill="auto"/>
            <w:vAlign w:val="bottom"/>
          </w:tcPr>
          <w:p w:rsidR="00116720" w:rsidRPr="005603DD" w:rsidRDefault="00DA6D9A" w:rsidP="005603DD">
            <w:pPr>
              <w:spacing w:line="360" w:lineRule="auto"/>
              <w:jc w:val="center"/>
              <w:rPr>
                <w:rFonts w:ascii="Arial" w:eastAsia="Arial" w:hAnsi="Arial"/>
                <w:b/>
                <w:w w:val="97"/>
              </w:rPr>
            </w:pPr>
            <w:r w:rsidRPr="005603DD">
              <w:rPr>
                <w:rFonts w:ascii="Arial" w:eastAsia="Arial" w:hAnsi="Arial"/>
                <w:b/>
              </w:rPr>
              <w:t>III.-</w:t>
            </w:r>
          </w:p>
        </w:tc>
        <w:tc>
          <w:tcPr>
            <w:tcW w:w="5480" w:type="dxa"/>
            <w:gridSpan w:val="2"/>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Supermercados y minisúper con departamentos de licores</w:t>
            </w:r>
          </w:p>
        </w:tc>
        <w:tc>
          <w:tcPr>
            <w:tcW w:w="3373"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$ 5,000</w:t>
            </w:r>
            <w:r w:rsidR="00116720" w:rsidRPr="005603DD">
              <w:rPr>
                <w:rFonts w:ascii="Arial" w:eastAsia="Arial" w:hAnsi="Arial"/>
              </w:rPr>
              <w:t>.00</w:t>
            </w:r>
          </w:p>
        </w:tc>
      </w:tr>
      <w:tr w:rsidR="00116720" w:rsidRPr="005603DD" w:rsidTr="00C752FD">
        <w:trPr>
          <w:trHeight w:val="413"/>
        </w:trPr>
        <w:tc>
          <w:tcPr>
            <w:tcW w:w="640" w:type="dxa"/>
            <w:shd w:val="clear" w:color="auto" w:fill="auto"/>
            <w:vAlign w:val="bottom"/>
          </w:tcPr>
          <w:p w:rsidR="00116720" w:rsidRPr="005603DD" w:rsidRDefault="00DA6D9A" w:rsidP="005603DD">
            <w:pPr>
              <w:spacing w:line="360" w:lineRule="auto"/>
              <w:jc w:val="center"/>
              <w:rPr>
                <w:rFonts w:ascii="Arial" w:eastAsia="Arial" w:hAnsi="Arial"/>
                <w:b/>
                <w:w w:val="98"/>
              </w:rPr>
            </w:pPr>
            <w:r w:rsidRPr="005603DD">
              <w:rPr>
                <w:rFonts w:ascii="Arial" w:eastAsia="Arial" w:hAnsi="Arial"/>
                <w:b/>
              </w:rPr>
              <w:t>IV.-</w:t>
            </w:r>
          </w:p>
        </w:tc>
        <w:tc>
          <w:tcPr>
            <w:tcW w:w="5480" w:type="dxa"/>
            <w:gridSpan w:val="2"/>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Cantinas o bares</w:t>
            </w:r>
          </w:p>
        </w:tc>
        <w:tc>
          <w:tcPr>
            <w:tcW w:w="3373" w:type="dxa"/>
            <w:shd w:val="clear" w:color="auto" w:fill="auto"/>
            <w:vAlign w:val="bottom"/>
          </w:tcPr>
          <w:p w:rsidR="00116720" w:rsidRPr="005603DD" w:rsidRDefault="000B5D99" w:rsidP="005603DD">
            <w:pPr>
              <w:spacing w:line="360" w:lineRule="auto"/>
              <w:jc w:val="right"/>
              <w:rPr>
                <w:rFonts w:ascii="Arial" w:eastAsia="Arial" w:hAnsi="Arial"/>
              </w:rPr>
            </w:pPr>
            <w:r w:rsidRPr="000B5D99">
              <w:rPr>
                <w:rFonts w:ascii="Arial" w:eastAsia="Arial" w:hAnsi="Arial"/>
                <w:highlight w:val="yellow"/>
              </w:rPr>
              <w:t>$ 5</w:t>
            </w:r>
            <w:r w:rsidR="00BA62EF" w:rsidRPr="000B5D99">
              <w:rPr>
                <w:rFonts w:ascii="Arial" w:eastAsia="Arial" w:hAnsi="Arial"/>
                <w:highlight w:val="yellow"/>
              </w:rPr>
              <w:t>,00</w:t>
            </w:r>
            <w:r w:rsidR="00116720" w:rsidRPr="000B5D99">
              <w:rPr>
                <w:rFonts w:ascii="Arial" w:eastAsia="Arial" w:hAnsi="Arial"/>
                <w:highlight w:val="yellow"/>
              </w:rPr>
              <w:t>0.00</w:t>
            </w:r>
          </w:p>
        </w:tc>
      </w:tr>
      <w:tr w:rsidR="00116720" w:rsidRPr="005603DD" w:rsidTr="00C752FD">
        <w:trPr>
          <w:trHeight w:val="419"/>
        </w:trPr>
        <w:tc>
          <w:tcPr>
            <w:tcW w:w="660" w:type="dxa"/>
            <w:gridSpan w:val="2"/>
            <w:shd w:val="clear" w:color="auto" w:fill="auto"/>
            <w:vAlign w:val="bottom"/>
          </w:tcPr>
          <w:p w:rsidR="00116720" w:rsidRPr="005603DD" w:rsidRDefault="00116720" w:rsidP="005603DD">
            <w:pPr>
              <w:spacing w:line="360" w:lineRule="auto"/>
              <w:jc w:val="center"/>
              <w:rPr>
                <w:rFonts w:ascii="Arial" w:eastAsia="Arial" w:hAnsi="Arial"/>
                <w:b/>
              </w:rPr>
            </w:pPr>
            <w:bookmarkStart w:id="8" w:name="page560"/>
            <w:bookmarkEnd w:id="8"/>
            <w:r w:rsidRPr="005603DD">
              <w:rPr>
                <w:rFonts w:ascii="Arial" w:eastAsia="Arial" w:hAnsi="Arial"/>
                <w:b/>
              </w:rPr>
              <w:t>V.-</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Centro Nocturno y cabarets</w:t>
            </w:r>
          </w:p>
        </w:tc>
        <w:tc>
          <w:tcPr>
            <w:tcW w:w="3373"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r w:rsidR="00116720" w:rsidRPr="005603DD" w:rsidTr="00C752FD">
        <w:trPr>
          <w:trHeight w:val="411"/>
        </w:trPr>
        <w:tc>
          <w:tcPr>
            <w:tcW w:w="660" w:type="dxa"/>
            <w:gridSpan w:val="2"/>
            <w:shd w:val="clear" w:color="auto" w:fill="auto"/>
            <w:vAlign w:val="bottom"/>
          </w:tcPr>
          <w:p w:rsidR="00116720" w:rsidRPr="005603DD" w:rsidRDefault="00DA6D9A" w:rsidP="005603DD">
            <w:pPr>
              <w:spacing w:line="360" w:lineRule="auto"/>
              <w:jc w:val="center"/>
              <w:rPr>
                <w:rFonts w:ascii="Arial" w:eastAsia="Arial" w:hAnsi="Arial"/>
                <w:b/>
                <w:w w:val="98"/>
              </w:rPr>
            </w:pPr>
            <w:r w:rsidRPr="005603DD">
              <w:rPr>
                <w:rFonts w:ascii="Arial" w:eastAsia="Arial" w:hAnsi="Arial"/>
                <w:b/>
              </w:rPr>
              <w:t>VI.-</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Restaurant-bar</w:t>
            </w:r>
          </w:p>
        </w:tc>
        <w:tc>
          <w:tcPr>
            <w:tcW w:w="3373"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r w:rsidR="00116720" w:rsidRPr="005603DD" w:rsidTr="00C752FD">
        <w:trPr>
          <w:trHeight w:val="417"/>
        </w:trPr>
        <w:tc>
          <w:tcPr>
            <w:tcW w:w="660" w:type="dxa"/>
            <w:gridSpan w:val="2"/>
            <w:shd w:val="clear" w:color="auto" w:fill="auto"/>
            <w:vAlign w:val="bottom"/>
          </w:tcPr>
          <w:p w:rsidR="00116720" w:rsidRPr="005603DD" w:rsidRDefault="00116720" w:rsidP="005603DD">
            <w:pPr>
              <w:spacing w:line="360" w:lineRule="auto"/>
              <w:jc w:val="center"/>
              <w:rPr>
                <w:rFonts w:ascii="Arial" w:eastAsia="Arial" w:hAnsi="Arial"/>
                <w:b/>
              </w:rPr>
            </w:pPr>
            <w:r w:rsidRPr="005603DD">
              <w:rPr>
                <w:rFonts w:ascii="Arial" w:eastAsia="Arial" w:hAnsi="Arial"/>
                <w:b/>
              </w:rPr>
              <w:t>VII.-</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Discotecas y clubes sociales</w:t>
            </w:r>
          </w:p>
        </w:tc>
        <w:tc>
          <w:tcPr>
            <w:tcW w:w="3373"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r w:rsidR="00116720" w:rsidRPr="005603DD" w:rsidTr="00C752FD">
        <w:trPr>
          <w:trHeight w:val="423"/>
        </w:trPr>
        <w:tc>
          <w:tcPr>
            <w:tcW w:w="660" w:type="dxa"/>
            <w:gridSpan w:val="2"/>
            <w:shd w:val="clear" w:color="auto" w:fill="auto"/>
            <w:vAlign w:val="bottom"/>
          </w:tcPr>
          <w:p w:rsidR="00116720" w:rsidRPr="005603DD" w:rsidRDefault="00116720" w:rsidP="005603DD">
            <w:pPr>
              <w:spacing w:line="360" w:lineRule="auto"/>
              <w:jc w:val="center"/>
              <w:rPr>
                <w:rFonts w:ascii="Arial" w:eastAsia="Arial" w:hAnsi="Arial"/>
                <w:b/>
              </w:rPr>
            </w:pPr>
            <w:r w:rsidRPr="005603DD">
              <w:rPr>
                <w:rFonts w:ascii="Arial" w:eastAsia="Arial" w:hAnsi="Arial"/>
                <w:b/>
              </w:rPr>
              <w:t>VIII.-</w:t>
            </w:r>
          </w:p>
        </w:tc>
        <w:tc>
          <w:tcPr>
            <w:tcW w:w="5460" w:type="dxa"/>
            <w:shd w:val="clear" w:color="auto" w:fill="auto"/>
            <w:vAlign w:val="bottom"/>
          </w:tcPr>
          <w:p w:rsidR="00116720" w:rsidRPr="005603DD" w:rsidRDefault="00E05041" w:rsidP="005603DD">
            <w:pPr>
              <w:spacing w:line="360" w:lineRule="auto"/>
              <w:rPr>
                <w:rFonts w:ascii="Arial" w:eastAsia="Arial" w:hAnsi="Arial"/>
              </w:rPr>
            </w:pPr>
            <w:r>
              <w:rPr>
                <w:rFonts w:ascii="Arial" w:eastAsia="Arial" w:hAnsi="Arial"/>
              </w:rPr>
              <w:t>Salones de baile,</w:t>
            </w:r>
            <w:r w:rsidR="00116720" w:rsidRPr="005603DD">
              <w:rPr>
                <w:rFonts w:ascii="Arial" w:eastAsia="Arial" w:hAnsi="Arial"/>
              </w:rPr>
              <w:t xml:space="preserve"> boliche</w:t>
            </w:r>
          </w:p>
        </w:tc>
        <w:tc>
          <w:tcPr>
            <w:tcW w:w="3373" w:type="dxa"/>
            <w:shd w:val="clear" w:color="auto" w:fill="auto"/>
            <w:vAlign w:val="bottom"/>
          </w:tcPr>
          <w:p w:rsidR="00116720" w:rsidRPr="005603DD" w:rsidRDefault="00BA62EF" w:rsidP="005603DD">
            <w:pPr>
              <w:spacing w:line="360" w:lineRule="auto"/>
              <w:jc w:val="right"/>
              <w:rPr>
                <w:rFonts w:ascii="Arial" w:eastAsia="Arial" w:hAnsi="Arial"/>
              </w:rPr>
            </w:pPr>
            <w:r>
              <w:rPr>
                <w:rFonts w:ascii="Arial" w:eastAsia="Arial" w:hAnsi="Arial"/>
              </w:rPr>
              <w:t>$ 3,00</w:t>
            </w:r>
            <w:r w:rsidR="00116720" w:rsidRPr="005603DD">
              <w:rPr>
                <w:rFonts w:ascii="Arial" w:eastAsia="Arial" w:hAnsi="Arial"/>
              </w:rPr>
              <w:t>0.00</w:t>
            </w:r>
          </w:p>
        </w:tc>
      </w:tr>
      <w:tr w:rsidR="00116720" w:rsidRPr="005603DD" w:rsidTr="00C752FD">
        <w:trPr>
          <w:trHeight w:val="401"/>
        </w:trPr>
        <w:tc>
          <w:tcPr>
            <w:tcW w:w="660" w:type="dxa"/>
            <w:gridSpan w:val="2"/>
            <w:shd w:val="clear" w:color="auto" w:fill="auto"/>
            <w:vAlign w:val="bottom"/>
          </w:tcPr>
          <w:p w:rsidR="00116720" w:rsidRPr="005603DD" w:rsidRDefault="00DA6D9A" w:rsidP="005603DD">
            <w:pPr>
              <w:spacing w:line="360" w:lineRule="auto"/>
              <w:jc w:val="center"/>
              <w:rPr>
                <w:rFonts w:ascii="Arial" w:eastAsia="Arial" w:hAnsi="Arial"/>
                <w:b/>
                <w:w w:val="98"/>
              </w:rPr>
            </w:pPr>
            <w:r w:rsidRPr="005603DD">
              <w:rPr>
                <w:rFonts w:ascii="Arial" w:eastAsia="Arial" w:hAnsi="Arial"/>
                <w:b/>
              </w:rPr>
              <w:t>IX.-</w:t>
            </w:r>
          </w:p>
        </w:tc>
        <w:tc>
          <w:tcPr>
            <w:tcW w:w="546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Restaurantes en general, fondas o loncherías</w:t>
            </w:r>
          </w:p>
        </w:tc>
        <w:tc>
          <w:tcPr>
            <w:tcW w:w="3373" w:type="dxa"/>
            <w:shd w:val="clear" w:color="auto" w:fill="auto"/>
            <w:vAlign w:val="bottom"/>
          </w:tcPr>
          <w:p w:rsidR="00116720" w:rsidRPr="005603DD" w:rsidRDefault="00116720" w:rsidP="00BA62EF">
            <w:pPr>
              <w:spacing w:line="360" w:lineRule="auto"/>
              <w:jc w:val="right"/>
              <w:rPr>
                <w:rFonts w:ascii="Arial" w:eastAsia="Arial" w:hAnsi="Arial"/>
              </w:rPr>
            </w:pPr>
            <w:r w:rsidRPr="005603DD">
              <w:rPr>
                <w:rFonts w:ascii="Arial" w:eastAsia="Arial" w:hAnsi="Arial"/>
              </w:rPr>
              <w:t xml:space="preserve">$ </w:t>
            </w:r>
            <w:r w:rsidR="00BA62EF">
              <w:rPr>
                <w:rFonts w:ascii="Arial" w:eastAsia="Arial" w:hAnsi="Arial"/>
              </w:rPr>
              <w:t>3,00</w:t>
            </w:r>
            <w:r w:rsidRPr="005603DD">
              <w:rPr>
                <w:rFonts w:ascii="Arial" w:eastAsia="Arial" w:hAnsi="Arial"/>
              </w:rPr>
              <w:t>0.00</w:t>
            </w:r>
          </w:p>
        </w:tc>
      </w:tr>
      <w:tr w:rsidR="005E46D3" w:rsidRPr="005603DD" w:rsidTr="00C752FD">
        <w:trPr>
          <w:trHeight w:val="421"/>
        </w:trPr>
        <w:tc>
          <w:tcPr>
            <w:tcW w:w="660" w:type="dxa"/>
            <w:gridSpan w:val="2"/>
            <w:shd w:val="clear" w:color="auto" w:fill="auto"/>
            <w:vAlign w:val="bottom"/>
          </w:tcPr>
          <w:p w:rsidR="005E46D3" w:rsidRPr="005603DD" w:rsidRDefault="005E46D3" w:rsidP="005603DD">
            <w:pPr>
              <w:spacing w:line="360" w:lineRule="auto"/>
              <w:jc w:val="center"/>
              <w:rPr>
                <w:rFonts w:ascii="Arial" w:eastAsia="Arial" w:hAnsi="Arial"/>
                <w:b/>
              </w:rPr>
            </w:pPr>
            <w:r>
              <w:rPr>
                <w:rFonts w:ascii="Arial" w:eastAsia="Arial" w:hAnsi="Arial"/>
                <w:b/>
              </w:rPr>
              <w:t>X</w:t>
            </w:r>
          </w:p>
        </w:tc>
        <w:tc>
          <w:tcPr>
            <w:tcW w:w="5460" w:type="dxa"/>
            <w:shd w:val="clear" w:color="auto" w:fill="auto"/>
            <w:vAlign w:val="bottom"/>
          </w:tcPr>
          <w:p w:rsidR="005E46D3" w:rsidRPr="005603DD" w:rsidRDefault="005E46D3" w:rsidP="003260FD">
            <w:pPr>
              <w:spacing w:line="360" w:lineRule="auto"/>
              <w:rPr>
                <w:rFonts w:ascii="Arial" w:eastAsia="Arial" w:hAnsi="Arial"/>
              </w:rPr>
            </w:pPr>
            <w:r w:rsidRPr="005603DD">
              <w:rPr>
                <w:rFonts w:ascii="Arial" w:eastAsia="Arial" w:hAnsi="Arial"/>
              </w:rPr>
              <w:t>Hoteles, moteles o posadas</w:t>
            </w:r>
          </w:p>
        </w:tc>
        <w:tc>
          <w:tcPr>
            <w:tcW w:w="3373" w:type="dxa"/>
            <w:shd w:val="clear" w:color="auto" w:fill="auto"/>
            <w:vAlign w:val="bottom"/>
          </w:tcPr>
          <w:p w:rsidR="005E46D3" w:rsidRPr="005603DD" w:rsidRDefault="005E46D3" w:rsidP="003260FD">
            <w:pPr>
              <w:spacing w:line="360" w:lineRule="auto"/>
              <w:jc w:val="right"/>
              <w:rPr>
                <w:rFonts w:ascii="Arial" w:eastAsia="Arial" w:hAnsi="Arial"/>
              </w:rPr>
            </w:pPr>
            <w:r>
              <w:rPr>
                <w:rFonts w:ascii="Arial" w:eastAsia="Arial" w:hAnsi="Arial"/>
              </w:rPr>
              <w:t>$ 3,00</w:t>
            </w:r>
            <w:r w:rsidRPr="005603DD">
              <w:rPr>
                <w:rFonts w:ascii="Arial" w:eastAsia="Arial" w:hAnsi="Arial"/>
              </w:rPr>
              <w:t>0.00</w:t>
            </w:r>
          </w:p>
        </w:tc>
      </w:tr>
    </w:tbl>
    <w:p w:rsidR="00407656" w:rsidRDefault="00407656" w:rsidP="005603DD">
      <w:pPr>
        <w:spacing w:line="360" w:lineRule="auto"/>
        <w:jc w:val="both"/>
        <w:rPr>
          <w:rFonts w:ascii="Arial" w:eastAsia="Arial" w:hAnsi="Arial"/>
          <w:b/>
        </w:rPr>
      </w:pPr>
    </w:p>
    <w:p w:rsidR="00C752FD" w:rsidRDefault="00C752FD" w:rsidP="00100F2A">
      <w:pPr>
        <w:spacing w:line="360" w:lineRule="auto"/>
        <w:jc w:val="both"/>
        <w:rPr>
          <w:rFonts w:ascii="Arial" w:eastAsia="Arial" w:hAnsi="Arial"/>
          <w:b/>
        </w:rPr>
      </w:pPr>
    </w:p>
    <w:p w:rsidR="00035B5D" w:rsidRDefault="00A95718" w:rsidP="00100F2A">
      <w:pPr>
        <w:spacing w:line="360" w:lineRule="auto"/>
        <w:jc w:val="both"/>
        <w:rPr>
          <w:rFonts w:ascii="Arial" w:eastAsia="Arial" w:hAnsi="Arial"/>
        </w:rPr>
      </w:pPr>
      <w:r>
        <w:rPr>
          <w:rFonts w:ascii="Arial" w:eastAsia="Arial" w:hAnsi="Arial"/>
          <w:b/>
        </w:rPr>
        <w:t>Fracción l</w:t>
      </w:r>
      <w:r w:rsidR="00100F2A" w:rsidRPr="005603DD">
        <w:rPr>
          <w:rFonts w:ascii="Arial" w:eastAsia="Arial" w:hAnsi="Arial"/>
          <w:b/>
        </w:rPr>
        <w:t xml:space="preserve">.- </w:t>
      </w:r>
      <w:r w:rsidR="00100F2A" w:rsidRPr="005603DD">
        <w:rPr>
          <w:rFonts w:ascii="Arial" w:eastAsia="Arial" w:hAnsi="Arial"/>
        </w:rPr>
        <w:t xml:space="preserve">Por el otorgamiento de la </w:t>
      </w:r>
      <w:r w:rsidR="000B5D99">
        <w:rPr>
          <w:rFonts w:ascii="Arial" w:eastAsia="Arial" w:hAnsi="Arial"/>
        </w:rPr>
        <w:t xml:space="preserve">apertura y/o </w:t>
      </w:r>
      <w:r w:rsidR="00100F2A" w:rsidRPr="005603DD">
        <w:rPr>
          <w:rFonts w:ascii="Arial" w:eastAsia="Arial" w:hAnsi="Arial"/>
        </w:rPr>
        <w:t>revalidación de licencias para el funcionamiento de los establecimientos</w:t>
      </w:r>
      <w:r w:rsidR="00100F2A">
        <w:rPr>
          <w:rFonts w:ascii="Arial" w:eastAsia="Arial" w:hAnsi="Arial"/>
        </w:rPr>
        <w:t xml:space="preserve"> que se relaciona a continuación,</w:t>
      </w:r>
      <w:r w:rsidR="00100F2A" w:rsidRPr="005603DD">
        <w:rPr>
          <w:rFonts w:ascii="Arial" w:eastAsia="Arial" w:hAnsi="Arial"/>
        </w:rPr>
        <w:t xml:space="preserve"> se pagará un derecho conforme a la siguiente tarifa:</w:t>
      </w:r>
    </w:p>
    <w:p w:rsidR="00C752FD" w:rsidRPr="005603DD" w:rsidRDefault="00C752FD" w:rsidP="00100F2A">
      <w:pPr>
        <w:spacing w:line="360" w:lineRule="auto"/>
        <w:jc w:val="both"/>
        <w:rPr>
          <w:rFonts w:ascii="Arial" w:eastAsia="Arial" w:hAnsi="Arial"/>
        </w:rPr>
      </w:pPr>
    </w:p>
    <w:p w:rsidR="00100F2A" w:rsidRDefault="00035B5D" w:rsidP="005603DD">
      <w:pPr>
        <w:spacing w:line="360" w:lineRule="auto"/>
        <w:jc w:val="both"/>
        <w:rPr>
          <w:rFonts w:ascii="Arial" w:eastAsia="Arial" w:hAnsi="Arial"/>
          <w:b/>
        </w:rPr>
      </w:pPr>
      <w:r>
        <w:rPr>
          <w:rFonts w:ascii="Arial" w:eastAsia="Arial" w:hAnsi="Arial"/>
          <w:b/>
        </w:rPr>
        <w:t xml:space="preserve">                                                                                                             APERTURA         REVALIDACIÓN</w:t>
      </w: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4864"/>
        <w:gridCol w:w="1984"/>
        <w:gridCol w:w="1985"/>
      </w:tblGrid>
      <w:tr w:rsidR="00035B5D" w:rsidTr="00C752FD">
        <w:trPr>
          <w:trHeight w:val="489"/>
        </w:trPr>
        <w:tc>
          <w:tcPr>
            <w:tcW w:w="660" w:type="dxa"/>
            <w:shd w:val="clear" w:color="auto" w:fill="auto"/>
            <w:vAlign w:val="bottom"/>
          </w:tcPr>
          <w:p w:rsidR="00035B5D" w:rsidRDefault="00035B5D" w:rsidP="00100F2A">
            <w:pPr>
              <w:spacing w:line="360" w:lineRule="auto"/>
              <w:jc w:val="center"/>
              <w:rPr>
                <w:rFonts w:ascii="Arial" w:eastAsia="Arial" w:hAnsi="Arial"/>
                <w:b/>
              </w:rPr>
            </w:pPr>
            <w:r>
              <w:rPr>
                <w:rFonts w:ascii="Arial" w:eastAsia="Arial" w:hAnsi="Arial"/>
                <w:b/>
              </w:rPr>
              <w:t>Xl</w:t>
            </w:r>
          </w:p>
        </w:tc>
        <w:tc>
          <w:tcPr>
            <w:tcW w:w="4864" w:type="dxa"/>
            <w:shd w:val="clear" w:color="auto" w:fill="auto"/>
            <w:vAlign w:val="bottom"/>
          </w:tcPr>
          <w:p w:rsidR="00035B5D" w:rsidRPr="005603DD" w:rsidRDefault="00035B5D" w:rsidP="00100F2A">
            <w:pPr>
              <w:spacing w:line="360" w:lineRule="auto"/>
              <w:rPr>
                <w:rFonts w:ascii="Arial" w:eastAsia="Arial" w:hAnsi="Arial"/>
              </w:rPr>
            </w:pPr>
            <w:r>
              <w:rPr>
                <w:rFonts w:ascii="Arial" w:eastAsia="Arial" w:hAnsi="Arial"/>
              </w:rPr>
              <w:t>Gaseras</w:t>
            </w:r>
          </w:p>
        </w:tc>
        <w:tc>
          <w:tcPr>
            <w:tcW w:w="1984" w:type="dxa"/>
          </w:tcPr>
          <w:p w:rsidR="00035B5D" w:rsidRDefault="00035B5D" w:rsidP="00035B5D">
            <w:pPr>
              <w:spacing w:line="360" w:lineRule="auto"/>
              <w:jc w:val="center"/>
              <w:rPr>
                <w:rFonts w:ascii="Arial" w:eastAsia="Arial" w:hAnsi="Arial"/>
              </w:rPr>
            </w:pPr>
            <w:r>
              <w:rPr>
                <w:rFonts w:ascii="Arial" w:eastAsia="Arial" w:hAnsi="Arial"/>
              </w:rPr>
              <w:t>$40,000.00</w:t>
            </w:r>
          </w:p>
        </w:tc>
        <w:tc>
          <w:tcPr>
            <w:tcW w:w="1985" w:type="dxa"/>
            <w:shd w:val="clear" w:color="auto" w:fill="auto"/>
            <w:vAlign w:val="bottom"/>
          </w:tcPr>
          <w:p w:rsidR="00035B5D" w:rsidRDefault="00035B5D" w:rsidP="00035B5D">
            <w:pPr>
              <w:spacing w:line="360" w:lineRule="auto"/>
              <w:jc w:val="center"/>
              <w:rPr>
                <w:rFonts w:ascii="Arial" w:eastAsia="Arial" w:hAnsi="Arial"/>
              </w:rPr>
            </w:pPr>
            <w:r>
              <w:rPr>
                <w:rFonts w:ascii="Arial" w:eastAsia="Arial" w:hAnsi="Arial"/>
              </w:rPr>
              <w:t>$ 15,000.00</w:t>
            </w:r>
          </w:p>
        </w:tc>
      </w:tr>
      <w:tr w:rsidR="00035B5D" w:rsidTr="00C752FD">
        <w:trPr>
          <w:trHeight w:val="410"/>
        </w:trPr>
        <w:tc>
          <w:tcPr>
            <w:tcW w:w="660" w:type="dxa"/>
            <w:shd w:val="clear" w:color="auto" w:fill="auto"/>
            <w:vAlign w:val="bottom"/>
          </w:tcPr>
          <w:p w:rsidR="00035B5D" w:rsidRDefault="00035B5D" w:rsidP="00100F2A">
            <w:pPr>
              <w:spacing w:line="360" w:lineRule="auto"/>
              <w:jc w:val="center"/>
              <w:rPr>
                <w:rFonts w:ascii="Arial" w:eastAsia="Arial" w:hAnsi="Arial"/>
                <w:b/>
              </w:rPr>
            </w:pPr>
            <w:r>
              <w:rPr>
                <w:rFonts w:ascii="Arial" w:eastAsia="Arial" w:hAnsi="Arial"/>
                <w:b/>
              </w:rPr>
              <w:t>XII</w:t>
            </w:r>
          </w:p>
        </w:tc>
        <w:tc>
          <w:tcPr>
            <w:tcW w:w="4864" w:type="dxa"/>
            <w:shd w:val="clear" w:color="auto" w:fill="auto"/>
            <w:vAlign w:val="bottom"/>
          </w:tcPr>
          <w:p w:rsidR="00035B5D" w:rsidRDefault="00035B5D" w:rsidP="00100F2A">
            <w:pPr>
              <w:spacing w:line="360" w:lineRule="auto"/>
              <w:rPr>
                <w:rFonts w:ascii="Arial" w:eastAsia="Arial" w:hAnsi="Arial"/>
              </w:rPr>
            </w:pPr>
            <w:r>
              <w:rPr>
                <w:rFonts w:ascii="Arial" w:eastAsia="Arial" w:hAnsi="Arial"/>
              </w:rPr>
              <w:t xml:space="preserve">Materiales explosivos </w:t>
            </w:r>
          </w:p>
        </w:tc>
        <w:tc>
          <w:tcPr>
            <w:tcW w:w="1984" w:type="dxa"/>
          </w:tcPr>
          <w:p w:rsidR="00035B5D" w:rsidRDefault="00035B5D" w:rsidP="00035B5D">
            <w:pPr>
              <w:spacing w:line="360" w:lineRule="auto"/>
              <w:rPr>
                <w:rFonts w:ascii="Arial" w:eastAsia="Arial" w:hAnsi="Arial"/>
              </w:rPr>
            </w:pPr>
            <w:r>
              <w:rPr>
                <w:rFonts w:ascii="Arial" w:eastAsia="Arial" w:hAnsi="Arial"/>
              </w:rPr>
              <w:t xml:space="preserve">         $30,000.00</w:t>
            </w:r>
          </w:p>
        </w:tc>
        <w:tc>
          <w:tcPr>
            <w:tcW w:w="1985" w:type="dxa"/>
            <w:shd w:val="clear" w:color="auto" w:fill="auto"/>
            <w:vAlign w:val="bottom"/>
          </w:tcPr>
          <w:p w:rsidR="00035B5D" w:rsidRDefault="00035B5D" w:rsidP="00035B5D">
            <w:pPr>
              <w:spacing w:line="360" w:lineRule="auto"/>
              <w:jc w:val="center"/>
              <w:rPr>
                <w:rFonts w:ascii="Arial" w:eastAsia="Arial" w:hAnsi="Arial"/>
              </w:rPr>
            </w:pPr>
            <w:r>
              <w:rPr>
                <w:rFonts w:ascii="Arial" w:eastAsia="Arial" w:hAnsi="Arial"/>
              </w:rPr>
              <w:t>$15,000.00</w:t>
            </w:r>
          </w:p>
        </w:tc>
      </w:tr>
      <w:tr w:rsidR="00035B5D" w:rsidTr="00C752FD">
        <w:trPr>
          <w:trHeight w:val="431"/>
        </w:trPr>
        <w:tc>
          <w:tcPr>
            <w:tcW w:w="660" w:type="dxa"/>
            <w:shd w:val="clear" w:color="auto" w:fill="auto"/>
            <w:vAlign w:val="bottom"/>
          </w:tcPr>
          <w:p w:rsidR="00035B5D" w:rsidRPr="005603DD" w:rsidRDefault="00035B5D" w:rsidP="00100F2A">
            <w:pPr>
              <w:spacing w:line="360" w:lineRule="auto"/>
              <w:jc w:val="center"/>
              <w:rPr>
                <w:rFonts w:ascii="Arial" w:eastAsia="Arial" w:hAnsi="Arial"/>
                <w:b/>
              </w:rPr>
            </w:pPr>
            <w:r>
              <w:rPr>
                <w:rFonts w:ascii="Arial" w:eastAsia="Arial" w:hAnsi="Arial"/>
                <w:b/>
              </w:rPr>
              <w:t>XllI</w:t>
            </w:r>
          </w:p>
        </w:tc>
        <w:tc>
          <w:tcPr>
            <w:tcW w:w="4864" w:type="dxa"/>
            <w:shd w:val="clear" w:color="auto" w:fill="auto"/>
            <w:vAlign w:val="bottom"/>
          </w:tcPr>
          <w:p w:rsidR="00035B5D" w:rsidRPr="005603DD" w:rsidRDefault="00035B5D" w:rsidP="00100F2A">
            <w:pPr>
              <w:spacing w:line="360" w:lineRule="auto"/>
              <w:rPr>
                <w:rFonts w:ascii="Arial" w:eastAsia="Arial" w:hAnsi="Arial"/>
              </w:rPr>
            </w:pPr>
            <w:r>
              <w:rPr>
                <w:rFonts w:ascii="Arial" w:eastAsia="Arial" w:hAnsi="Arial"/>
              </w:rPr>
              <w:t>Billar y Videojuegos en General</w:t>
            </w:r>
          </w:p>
        </w:tc>
        <w:tc>
          <w:tcPr>
            <w:tcW w:w="1984" w:type="dxa"/>
          </w:tcPr>
          <w:p w:rsidR="00035B5D" w:rsidRDefault="00035B5D" w:rsidP="00035B5D">
            <w:pPr>
              <w:tabs>
                <w:tab w:val="left" w:pos="240"/>
              </w:tabs>
              <w:spacing w:line="360" w:lineRule="auto"/>
              <w:rPr>
                <w:rFonts w:ascii="Arial" w:eastAsia="Arial" w:hAnsi="Arial"/>
              </w:rPr>
            </w:pPr>
            <w:r>
              <w:rPr>
                <w:rFonts w:ascii="Arial" w:eastAsia="Arial" w:hAnsi="Arial"/>
              </w:rPr>
              <w:tab/>
              <w:t xml:space="preserve">     $3,000</w:t>
            </w:r>
            <w:r w:rsidR="0056032E">
              <w:rPr>
                <w:rFonts w:ascii="Arial" w:eastAsia="Arial" w:hAnsi="Arial"/>
              </w:rPr>
              <w:t>.00</w:t>
            </w:r>
          </w:p>
        </w:tc>
        <w:tc>
          <w:tcPr>
            <w:tcW w:w="1985" w:type="dxa"/>
            <w:shd w:val="clear" w:color="auto" w:fill="auto"/>
            <w:vAlign w:val="bottom"/>
          </w:tcPr>
          <w:p w:rsidR="00035B5D" w:rsidRDefault="00035B5D" w:rsidP="00035B5D">
            <w:pPr>
              <w:spacing w:line="360" w:lineRule="auto"/>
              <w:jc w:val="center"/>
              <w:rPr>
                <w:rFonts w:ascii="Arial" w:eastAsia="Arial" w:hAnsi="Arial"/>
              </w:rPr>
            </w:pPr>
            <w:r>
              <w:rPr>
                <w:rFonts w:ascii="Arial" w:eastAsia="Arial" w:hAnsi="Arial"/>
              </w:rPr>
              <w:t>$1,500.00</w:t>
            </w:r>
          </w:p>
        </w:tc>
      </w:tr>
      <w:tr w:rsidR="00035B5D" w:rsidTr="00C752FD">
        <w:trPr>
          <w:trHeight w:val="409"/>
        </w:trPr>
        <w:tc>
          <w:tcPr>
            <w:tcW w:w="660" w:type="dxa"/>
            <w:shd w:val="clear" w:color="auto" w:fill="auto"/>
            <w:vAlign w:val="bottom"/>
          </w:tcPr>
          <w:p w:rsidR="00035B5D" w:rsidRPr="005603DD" w:rsidRDefault="00035B5D" w:rsidP="00100F2A">
            <w:pPr>
              <w:spacing w:line="360" w:lineRule="auto"/>
              <w:jc w:val="center"/>
              <w:rPr>
                <w:rFonts w:ascii="Arial" w:eastAsia="Arial" w:hAnsi="Arial"/>
                <w:b/>
              </w:rPr>
            </w:pPr>
            <w:r>
              <w:rPr>
                <w:rFonts w:ascii="Arial" w:eastAsia="Arial" w:hAnsi="Arial"/>
                <w:b/>
              </w:rPr>
              <w:lastRenderedPageBreak/>
              <w:t>XIV</w:t>
            </w:r>
          </w:p>
        </w:tc>
        <w:tc>
          <w:tcPr>
            <w:tcW w:w="4864" w:type="dxa"/>
            <w:shd w:val="clear" w:color="auto" w:fill="auto"/>
            <w:vAlign w:val="bottom"/>
          </w:tcPr>
          <w:p w:rsidR="00035B5D" w:rsidRDefault="00035B5D" w:rsidP="00100F2A">
            <w:pPr>
              <w:spacing w:line="360" w:lineRule="auto"/>
              <w:rPr>
                <w:rFonts w:ascii="Arial" w:hAnsi="Arial"/>
              </w:rPr>
            </w:pPr>
            <w:r>
              <w:rPr>
                <w:rFonts w:ascii="Arial" w:hAnsi="Arial"/>
              </w:rPr>
              <w:t>Materiales de construcción, plomería y electricidad</w:t>
            </w:r>
          </w:p>
        </w:tc>
        <w:tc>
          <w:tcPr>
            <w:tcW w:w="1984" w:type="dxa"/>
          </w:tcPr>
          <w:p w:rsidR="00035B5D" w:rsidRDefault="00035B5D" w:rsidP="00035B5D">
            <w:pPr>
              <w:spacing w:line="360" w:lineRule="auto"/>
              <w:rPr>
                <w:rFonts w:ascii="Arial" w:eastAsia="Arial" w:hAnsi="Arial"/>
              </w:rPr>
            </w:pPr>
            <w:r>
              <w:rPr>
                <w:rFonts w:ascii="Arial" w:eastAsia="Arial" w:hAnsi="Arial"/>
              </w:rPr>
              <w:t xml:space="preserve">         $10,000.00</w:t>
            </w:r>
          </w:p>
        </w:tc>
        <w:tc>
          <w:tcPr>
            <w:tcW w:w="1985" w:type="dxa"/>
            <w:shd w:val="clear" w:color="auto" w:fill="auto"/>
            <w:vAlign w:val="bottom"/>
          </w:tcPr>
          <w:p w:rsidR="00035B5D" w:rsidRDefault="00035B5D" w:rsidP="00035B5D">
            <w:pPr>
              <w:spacing w:line="360" w:lineRule="auto"/>
              <w:jc w:val="center"/>
              <w:rPr>
                <w:rFonts w:ascii="Arial" w:eastAsia="Arial" w:hAnsi="Arial"/>
              </w:rPr>
            </w:pPr>
            <w:r>
              <w:rPr>
                <w:rFonts w:ascii="Arial" w:eastAsia="Arial" w:hAnsi="Arial"/>
              </w:rPr>
              <w:t>$5,000.00</w:t>
            </w:r>
          </w:p>
        </w:tc>
      </w:tr>
      <w:tr w:rsidR="00035B5D" w:rsidRPr="005603DD" w:rsidTr="00C752FD">
        <w:trPr>
          <w:trHeight w:val="415"/>
        </w:trPr>
        <w:tc>
          <w:tcPr>
            <w:tcW w:w="660" w:type="dxa"/>
            <w:shd w:val="clear" w:color="auto" w:fill="auto"/>
            <w:vAlign w:val="bottom"/>
          </w:tcPr>
          <w:p w:rsidR="00035B5D" w:rsidRPr="005603DD" w:rsidRDefault="00035B5D" w:rsidP="00100F2A">
            <w:pPr>
              <w:spacing w:line="360" w:lineRule="auto"/>
              <w:jc w:val="center"/>
              <w:rPr>
                <w:rFonts w:ascii="Arial" w:eastAsia="Arial" w:hAnsi="Arial"/>
                <w:b/>
              </w:rPr>
            </w:pPr>
            <w:r>
              <w:rPr>
                <w:rFonts w:ascii="Arial" w:eastAsia="Arial" w:hAnsi="Arial"/>
                <w:b/>
              </w:rPr>
              <w:t>XV</w:t>
            </w:r>
          </w:p>
        </w:tc>
        <w:tc>
          <w:tcPr>
            <w:tcW w:w="4864" w:type="dxa"/>
            <w:shd w:val="clear" w:color="auto" w:fill="auto"/>
            <w:vAlign w:val="bottom"/>
          </w:tcPr>
          <w:p w:rsidR="00035B5D" w:rsidRDefault="00035B5D" w:rsidP="00100F2A">
            <w:pPr>
              <w:spacing w:line="360" w:lineRule="auto"/>
              <w:rPr>
                <w:rFonts w:ascii="Arial" w:hAnsi="Arial"/>
              </w:rPr>
            </w:pPr>
            <w:r>
              <w:rPr>
                <w:rFonts w:ascii="Arial" w:hAnsi="Arial"/>
              </w:rPr>
              <w:t xml:space="preserve">Gasolineras </w:t>
            </w:r>
          </w:p>
        </w:tc>
        <w:tc>
          <w:tcPr>
            <w:tcW w:w="1984" w:type="dxa"/>
          </w:tcPr>
          <w:p w:rsidR="00035B5D" w:rsidRDefault="00035B5D" w:rsidP="00035B5D">
            <w:pPr>
              <w:spacing w:line="360" w:lineRule="auto"/>
              <w:rPr>
                <w:rFonts w:ascii="Arial" w:eastAsia="Arial" w:hAnsi="Arial"/>
              </w:rPr>
            </w:pPr>
            <w:r>
              <w:rPr>
                <w:rFonts w:ascii="Arial" w:eastAsia="Arial" w:hAnsi="Arial"/>
              </w:rPr>
              <w:t xml:space="preserve">         $100,000.00</w:t>
            </w:r>
          </w:p>
        </w:tc>
        <w:tc>
          <w:tcPr>
            <w:tcW w:w="1985" w:type="dxa"/>
            <w:shd w:val="clear" w:color="auto" w:fill="auto"/>
            <w:vAlign w:val="bottom"/>
          </w:tcPr>
          <w:p w:rsidR="00035B5D" w:rsidRDefault="00035B5D" w:rsidP="00035B5D">
            <w:pPr>
              <w:spacing w:line="360" w:lineRule="auto"/>
              <w:jc w:val="center"/>
              <w:rPr>
                <w:rFonts w:ascii="Arial" w:eastAsia="Arial" w:hAnsi="Arial"/>
              </w:rPr>
            </w:pPr>
            <w:r>
              <w:rPr>
                <w:rFonts w:ascii="Arial" w:eastAsia="Arial" w:hAnsi="Arial"/>
              </w:rPr>
              <w:t>$20,000.00</w:t>
            </w:r>
          </w:p>
        </w:tc>
      </w:tr>
      <w:tr w:rsidR="00035B5D" w:rsidRPr="005603DD" w:rsidTr="00C752FD">
        <w:trPr>
          <w:trHeight w:val="421"/>
        </w:trPr>
        <w:tc>
          <w:tcPr>
            <w:tcW w:w="660" w:type="dxa"/>
            <w:shd w:val="clear" w:color="auto" w:fill="auto"/>
            <w:vAlign w:val="bottom"/>
          </w:tcPr>
          <w:p w:rsidR="00035B5D" w:rsidRPr="005603DD" w:rsidRDefault="00035B5D" w:rsidP="00100F2A">
            <w:pPr>
              <w:spacing w:line="360" w:lineRule="auto"/>
              <w:jc w:val="center"/>
              <w:rPr>
                <w:rFonts w:ascii="Arial" w:eastAsia="Arial" w:hAnsi="Arial"/>
                <w:b/>
              </w:rPr>
            </w:pPr>
            <w:r>
              <w:rPr>
                <w:rFonts w:ascii="Arial" w:eastAsia="Arial" w:hAnsi="Arial"/>
                <w:b/>
              </w:rPr>
              <w:t>XVI</w:t>
            </w:r>
          </w:p>
        </w:tc>
        <w:tc>
          <w:tcPr>
            <w:tcW w:w="4864" w:type="dxa"/>
            <w:shd w:val="clear" w:color="auto" w:fill="auto"/>
            <w:vAlign w:val="bottom"/>
          </w:tcPr>
          <w:p w:rsidR="00035B5D" w:rsidRDefault="00035B5D" w:rsidP="00035B5D">
            <w:pPr>
              <w:spacing w:line="360" w:lineRule="auto"/>
              <w:rPr>
                <w:rFonts w:ascii="Arial" w:hAnsi="Arial"/>
              </w:rPr>
            </w:pPr>
            <w:r>
              <w:rPr>
                <w:rFonts w:ascii="Arial" w:hAnsi="Arial"/>
              </w:rPr>
              <w:t>Antenas de  Telefonías Celular</w:t>
            </w:r>
          </w:p>
        </w:tc>
        <w:tc>
          <w:tcPr>
            <w:tcW w:w="1984" w:type="dxa"/>
          </w:tcPr>
          <w:p w:rsidR="00035B5D" w:rsidRDefault="00035B5D" w:rsidP="00035B5D">
            <w:pPr>
              <w:spacing w:line="360" w:lineRule="auto"/>
              <w:rPr>
                <w:rFonts w:ascii="Arial" w:eastAsia="Arial" w:hAnsi="Arial"/>
              </w:rPr>
            </w:pPr>
            <w:r>
              <w:rPr>
                <w:rFonts w:ascii="Arial" w:eastAsia="Arial" w:hAnsi="Arial"/>
              </w:rPr>
              <w:t xml:space="preserve">         $30,000.00</w:t>
            </w:r>
          </w:p>
        </w:tc>
        <w:tc>
          <w:tcPr>
            <w:tcW w:w="1985" w:type="dxa"/>
            <w:shd w:val="clear" w:color="auto" w:fill="auto"/>
            <w:vAlign w:val="bottom"/>
          </w:tcPr>
          <w:p w:rsidR="00035B5D" w:rsidRDefault="00035B5D" w:rsidP="00035B5D">
            <w:pPr>
              <w:spacing w:line="360" w:lineRule="auto"/>
              <w:jc w:val="center"/>
              <w:rPr>
                <w:rFonts w:ascii="Arial" w:eastAsia="Arial" w:hAnsi="Arial"/>
              </w:rPr>
            </w:pPr>
            <w:r>
              <w:rPr>
                <w:rFonts w:ascii="Arial" w:eastAsia="Arial" w:hAnsi="Arial"/>
              </w:rPr>
              <w:t>$20,000.00</w:t>
            </w:r>
          </w:p>
        </w:tc>
      </w:tr>
      <w:tr w:rsidR="00035B5D" w:rsidRPr="005603DD" w:rsidTr="00C752FD">
        <w:trPr>
          <w:trHeight w:val="413"/>
        </w:trPr>
        <w:tc>
          <w:tcPr>
            <w:tcW w:w="660" w:type="dxa"/>
            <w:shd w:val="clear" w:color="auto" w:fill="auto"/>
            <w:vAlign w:val="bottom"/>
          </w:tcPr>
          <w:p w:rsidR="00035B5D" w:rsidRPr="005603DD" w:rsidRDefault="00035B5D" w:rsidP="00100F2A">
            <w:pPr>
              <w:spacing w:line="360" w:lineRule="auto"/>
              <w:jc w:val="center"/>
              <w:rPr>
                <w:rFonts w:ascii="Arial" w:eastAsia="Arial" w:hAnsi="Arial"/>
                <w:b/>
              </w:rPr>
            </w:pPr>
            <w:r w:rsidRPr="005603DD">
              <w:rPr>
                <w:rFonts w:ascii="Arial" w:eastAsia="Arial" w:hAnsi="Arial"/>
                <w:b/>
              </w:rPr>
              <w:t>X</w:t>
            </w:r>
            <w:r>
              <w:rPr>
                <w:rFonts w:ascii="Arial" w:eastAsia="Arial" w:hAnsi="Arial"/>
                <w:b/>
              </w:rPr>
              <w:t>VII</w:t>
            </w:r>
          </w:p>
        </w:tc>
        <w:tc>
          <w:tcPr>
            <w:tcW w:w="4864" w:type="dxa"/>
            <w:shd w:val="clear" w:color="auto" w:fill="auto"/>
            <w:vAlign w:val="bottom"/>
          </w:tcPr>
          <w:p w:rsidR="00035B5D" w:rsidRPr="005603DD" w:rsidRDefault="00035B5D" w:rsidP="00100F2A">
            <w:pPr>
              <w:spacing w:line="360" w:lineRule="auto"/>
              <w:rPr>
                <w:rFonts w:ascii="Arial" w:eastAsia="Arial" w:hAnsi="Arial"/>
              </w:rPr>
            </w:pPr>
            <w:r>
              <w:rPr>
                <w:rFonts w:ascii="Arial" w:hAnsi="Arial"/>
              </w:rPr>
              <w:t xml:space="preserve">Granjas avícolas, Porcícola. </w:t>
            </w:r>
          </w:p>
        </w:tc>
        <w:tc>
          <w:tcPr>
            <w:tcW w:w="1984" w:type="dxa"/>
          </w:tcPr>
          <w:p w:rsidR="00035B5D" w:rsidRPr="000B5D99" w:rsidRDefault="000B5D99" w:rsidP="00035B5D">
            <w:pPr>
              <w:spacing w:line="360" w:lineRule="auto"/>
              <w:rPr>
                <w:rFonts w:ascii="Arial" w:eastAsia="Arial" w:hAnsi="Arial"/>
                <w:highlight w:val="yellow"/>
              </w:rPr>
            </w:pPr>
            <w:r w:rsidRPr="000B5D99">
              <w:rPr>
                <w:rFonts w:ascii="Arial" w:eastAsia="Arial" w:hAnsi="Arial"/>
                <w:highlight w:val="yellow"/>
              </w:rPr>
              <w:t xml:space="preserve">        $80</w:t>
            </w:r>
            <w:r w:rsidR="00035B5D" w:rsidRPr="000B5D99">
              <w:rPr>
                <w:rFonts w:ascii="Arial" w:eastAsia="Arial" w:hAnsi="Arial"/>
                <w:highlight w:val="yellow"/>
              </w:rPr>
              <w:t>,000.00</w:t>
            </w:r>
          </w:p>
        </w:tc>
        <w:tc>
          <w:tcPr>
            <w:tcW w:w="1985" w:type="dxa"/>
            <w:shd w:val="clear" w:color="auto" w:fill="auto"/>
            <w:vAlign w:val="bottom"/>
          </w:tcPr>
          <w:p w:rsidR="00035B5D" w:rsidRPr="000B5D99" w:rsidRDefault="000B5D99" w:rsidP="00035B5D">
            <w:pPr>
              <w:spacing w:line="360" w:lineRule="auto"/>
              <w:jc w:val="center"/>
              <w:rPr>
                <w:rFonts w:ascii="Arial" w:eastAsia="Arial" w:hAnsi="Arial"/>
                <w:highlight w:val="yellow"/>
              </w:rPr>
            </w:pPr>
            <w:r w:rsidRPr="000B5D99">
              <w:rPr>
                <w:rFonts w:ascii="Arial" w:eastAsia="Arial" w:hAnsi="Arial"/>
                <w:highlight w:val="yellow"/>
              </w:rPr>
              <w:t>$ 3</w:t>
            </w:r>
            <w:r w:rsidR="00035B5D" w:rsidRPr="000B5D99">
              <w:rPr>
                <w:rFonts w:ascii="Arial" w:eastAsia="Arial" w:hAnsi="Arial"/>
                <w:highlight w:val="yellow"/>
              </w:rPr>
              <w:t>0,000.00</w:t>
            </w:r>
          </w:p>
        </w:tc>
      </w:tr>
    </w:tbl>
    <w:p w:rsidR="00100F2A" w:rsidRDefault="00100F2A" w:rsidP="005603DD">
      <w:pPr>
        <w:spacing w:line="360" w:lineRule="auto"/>
        <w:jc w:val="both"/>
        <w:rPr>
          <w:rFonts w:ascii="Arial" w:eastAsia="Arial" w:hAnsi="Arial"/>
          <w:b/>
        </w:rPr>
      </w:pPr>
    </w:p>
    <w:p w:rsidR="00C752FD" w:rsidRDefault="00C752FD" w:rsidP="00035B5D">
      <w:pPr>
        <w:spacing w:line="360" w:lineRule="auto"/>
        <w:jc w:val="both"/>
        <w:rPr>
          <w:rFonts w:ascii="Arial" w:eastAsia="Arial" w:hAnsi="Arial"/>
          <w:b/>
        </w:rPr>
      </w:pPr>
    </w:p>
    <w:p w:rsidR="00035B5D" w:rsidRDefault="00A95718" w:rsidP="00035B5D">
      <w:pPr>
        <w:spacing w:line="360" w:lineRule="auto"/>
        <w:jc w:val="both"/>
        <w:rPr>
          <w:rFonts w:ascii="Arial" w:eastAsia="Arial" w:hAnsi="Arial"/>
        </w:rPr>
      </w:pPr>
      <w:r>
        <w:rPr>
          <w:rFonts w:ascii="Arial" w:eastAsia="Arial" w:hAnsi="Arial"/>
          <w:b/>
        </w:rPr>
        <w:t xml:space="preserve">Fracción </w:t>
      </w:r>
      <w:r w:rsidR="00035B5D">
        <w:rPr>
          <w:rFonts w:ascii="Arial" w:eastAsia="Arial" w:hAnsi="Arial"/>
          <w:b/>
        </w:rPr>
        <w:t>lI</w:t>
      </w:r>
      <w:r w:rsidR="00035B5D" w:rsidRPr="005603DD">
        <w:rPr>
          <w:rFonts w:ascii="Arial" w:eastAsia="Arial" w:hAnsi="Arial"/>
          <w:b/>
        </w:rPr>
        <w:t xml:space="preserve">.- </w:t>
      </w:r>
      <w:r w:rsidR="00035B5D" w:rsidRPr="005603DD">
        <w:rPr>
          <w:rFonts w:ascii="Arial" w:eastAsia="Arial" w:hAnsi="Arial"/>
        </w:rPr>
        <w:t>Por el otorgamiento de la revalidación de lice</w:t>
      </w:r>
      <w:r w:rsidR="00035B5D">
        <w:rPr>
          <w:rFonts w:ascii="Arial" w:eastAsia="Arial" w:hAnsi="Arial"/>
        </w:rPr>
        <w:t>nc</w:t>
      </w:r>
      <w:r>
        <w:rPr>
          <w:rFonts w:ascii="Arial" w:eastAsia="Arial" w:hAnsi="Arial"/>
        </w:rPr>
        <w:t>ias para</w:t>
      </w:r>
      <w:r w:rsidR="0056032E">
        <w:rPr>
          <w:rFonts w:ascii="Arial" w:eastAsia="Arial" w:hAnsi="Arial"/>
        </w:rPr>
        <w:t xml:space="preserve"> el permiso</w:t>
      </w:r>
      <w:r>
        <w:rPr>
          <w:rFonts w:ascii="Arial" w:eastAsia="Arial" w:hAnsi="Arial"/>
        </w:rPr>
        <w:t xml:space="preserve"> </w:t>
      </w:r>
      <w:r w:rsidR="0056032E">
        <w:rPr>
          <w:rFonts w:ascii="Arial" w:eastAsia="Arial" w:hAnsi="Arial"/>
        </w:rPr>
        <w:t>d</w:t>
      </w:r>
      <w:r>
        <w:rPr>
          <w:rFonts w:ascii="Arial" w:eastAsia="Arial" w:hAnsi="Arial"/>
        </w:rPr>
        <w:t>el uso de suelo,</w:t>
      </w:r>
      <w:r w:rsidR="00035B5D" w:rsidRPr="005603DD">
        <w:rPr>
          <w:rFonts w:ascii="Arial" w:eastAsia="Arial" w:hAnsi="Arial"/>
        </w:rPr>
        <w:t xml:space="preserve"> de los establecimientos</w:t>
      </w:r>
      <w:r w:rsidR="00035B5D">
        <w:rPr>
          <w:rFonts w:ascii="Arial" w:eastAsia="Arial" w:hAnsi="Arial"/>
        </w:rPr>
        <w:t xml:space="preserve"> que se relaciona a continuación,</w:t>
      </w:r>
      <w:r w:rsidR="00035B5D" w:rsidRPr="005603DD">
        <w:rPr>
          <w:rFonts w:ascii="Arial" w:eastAsia="Arial" w:hAnsi="Arial"/>
        </w:rPr>
        <w:t xml:space="preserve"> se pagará un derecho conforme a la siguiente tarifa:</w:t>
      </w:r>
    </w:p>
    <w:p w:rsidR="00A95718" w:rsidRDefault="00A95718" w:rsidP="00035B5D">
      <w:pPr>
        <w:spacing w:line="360" w:lineRule="auto"/>
        <w:jc w:val="both"/>
        <w:rPr>
          <w:rFonts w:ascii="Arial" w:eastAsia="Arial" w:hAnsi="Arial"/>
        </w:rPr>
      </w:pPr>
    </w:p>
    <w:tbl>
      <w:tblPr>
        <w:tblW w:w="949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0"/>
        <w:gridCol w:w="4864"/>
        <w:gridCol w:w="1984"/>
        <w:gridCol w:w="1985"/>
      </w:tblGrid>
      <w:tr w:rsidR="0056032E" w:rsidTr="00C752FD">
        <w:trPr>
          <w:trHeight w:val="452"/>
        </w:trPr>
        <w:tc>
          <w:tcPr>
            <w:tcW w:w="660" w:type="dxa"/>
            <w:shd w:val="clear" w:color="auto" w:fill="auto"/>
            <w:vAlign w:val="bottom"/>
          </w:tcPr>
          <w:p w:rsidR="0056032E" w:rsidRDefault="0056032E" w:rsidP="00E56B49">
            <w:pPr>
              <w:spacing w:line="360" w:lineRule="auto"/>
              <w:jc w:val="center"/>
              <w:rPr>
                <w:rFonts w:ascii="Arial" w:eastAsia="Arial" w:hAnsi="Arial"/>
                <w:b/>
              </w:rPr>
            </w:pPr>
            <w:r>
              <w:rPr>
                <w:rFonts w:ascii="Arial" w:eastAsia="Arial" w:hAnsi="Arial"/>
                <w:b/>
              </w:rPr>
              <w:t>XVlll</w:t>
            </w:r>
          </w:p>
        </w:tc>
        <w:tc>
          <w:tcPr>
            <w:tcW w:w="4864" w:type="dxa"/>
            <w:shd w:val="clear" w:color="auto" w:fill="auto"/>
            <w:vAlign w:val="bottom"/>
          </w:tcPr>
          <w:p w:rsidR="0056032E" w:rsidRDefault="0056032E" w:rsidP="00E56B49">
            <w:pPr>
              <w:spacing w:line="360" w:lineRule="auto"/>
              <w:rPr>
                <w:rFonts w:ascii="Arial" w:eastAsia="Arial" w:hAnsi="Arial"/>
              </w:rPr>
            </w:pPr>
            <w:r>
              <w:rPr>
                <w:rFonts w:ascii="Arial" w:eastAsia="Arial" w:hAnsi="Arial"/>
              </w:rPr>
              <w:t>Moto - taxis</w:t>
            </w:r>
          </w:p>
        </w:tc>
        <w:tc>
          <w:tcPr>
            <w:tcW w:w="1984" w:type="dxa"/>
          </w:tcPr>
          <w:p w:rsidR="0056032E" w:rsidRDefault="0056032E" w:rsidP="00756035">
            <w:pPr>
              <w:spacing w:line="360" w:lineRule="auto"/>
              <w:jc w:val="center"/>
              <w:rPr>
                <w:rFonts w:ascii="Arial" w:eastAsia="Arial" w:hAnsi="Arial"/>
              </w:rPr>
            </w:pPr>
            <w:r>
              <w:rPr>
                <w:rFonts w:ascii="Arial" w:eastAsia="Arial" w:hAnsi="Arial"/>
              </w:rPr>
              <w:t>$</w:t>
            </w:r>
            <w:r w:rsidR="00756035">
              <w:rPr>
                <w:rFonts w:ascii="Arial" w:eastAsia="Arial" w:hAnsi="Arial"/>
              </w:rPr>
              <w:t>8</w:t>
            </w:r>
            <w:r>
              <w:rPr>
                <w:rFonts w:ascii="Arial" w:eastAsia="Arial" w:hAnsi="Arial"/>
              </w:rPr>
              <w:t>00.00</w:t>
            </w:r>
          </w:p>
        </w:tc>
        <w:tc>
          <w:tcPr>
            <w:tcW w:w="1985" w:type="dxa"/>
            <w:shd w:val="clear" w:color="auto" w:fill="auto"/>
            <w:vAlign w:val="bottom"/>
          </w:tcPr>
          <w:p w:rsidR="0056032E" w:rsidRDefault="00756035" w:rsidP="00E56B49">
            <w:pPr>
              <w:spacing w:line="360" w:lineRule="auto"/>
              <w:jc w:val="center"/>
              <w:rPr>
                <w:rFonts w:ascii="Arial" w:eastAsia="Arial" w:hAnsi="Arial"/>
              </w:rPr>
            </w:pPr>
            <w:r>
              <w:rPr>
                <w:rFonts w:ascii="Arial" w:eastAsia="Arial" w:hAnsi="Arial"/>
              </w:rPr>
              <w:t>$6</w:t>
            </w:r>
            <w:r w:rsidR="0056032E">
              <w:rPr>
                <w:rFonts w:ascii="Arial" w:eastAsia="Arial" w:hAnsi="Arial"/>
              </w:rPr>
              <w:t>00.00</w:t>
            </w:r>
          </w:p>
        </w:tc>
      </w:tr>
      <w:tr w:rsidR="00A95718" w:rsidTr="00C752FD">
        <w:trPr>
          <w:trHeight w:val="415"/>
        </w:trPr>
        <w:tc>
          <w:tcPr>
            <w:tcW w:w="660" w:type="dxa"/>
            <w:shd w:val="clear" w:color="auto" w:fill="auto"/>
            <w:vAlign w:val="bottom"/>
          </w:tcPr>
          <w:p w:rsidR="00A95718" w:rsidRDefault="0056032E" w:rsidP="00E56B49">
            <w:pPr>
              <w:spacing w:line="360" w:lineRule="auto"/>
              <w:jc w:val="center"/>
              <w:rPr>
                <w:rFonts w:ascii="Arial" w:eastAsia="Arial" w:hAnsi="Arial"/>
                <w:b/>
              </w:rPr>
            </w:pPr>
            <w:r>
              <w:rPr>
                <w:rFonts w:ascii="Arial" w:eastAsia="Arial" w:hAnsi="Arial"/>
                <w:b/>
              </w:rPr>
              <w:t>XIX</w:t>
            </w:r>
          </w:p>
        </w:tc>
        <w:tc>
          <w:tcPr>
            <w:tcW w:w="4864" w:type="dxa"/>
            <w:shd w:val="clear" w:color="auto" w:fill="auto"/>
            <w:vAlign w:val="bottom"/>
          </w:tcPr>
          <w:p w:rsidR="00A95718" w:rsidRPr="005603DD" w:rsidRDefault="00A95718" w:rsidP="00E56B49">
            <w:pPr>
              <w:spacing w:line="360" w:lineRule="auto"/>
              <w:rPr>
                <w:rFonts w:ascii="Arial" w:eastAsia="Arial" w:hAnsi="Arial"/>
              </w:rPr>
            </w:pPr>
            <w:r>
              <w:rPr>
                <w:rFonts w:ascii="Arial" w:eastAsia="Arial" w:hAnsi="Arial"/>
              </w:rPr>
              <w:t>Gaseras</w:t>
            </w:r>
          </w:p>
        </w:tc>
        <w:tc>
          <w:tcPr>
            <w:tcW w:w="1984" w:type="dxa"/>
          </w:tcPr>
          <w:p w:rsidR="00A95718" w:rsidRDefault="00A95718" w:rsidP="00E56B49">
            <w:pPr>
              <w:spacing w:line="360" w:lineRule="auto"/>
              <w:jc w:val="center"/>
              <w:rPr>
                <w:rFonts w:ascii="Arial" w:eastAsia="Arial" w:hAnsi="Arial"/>
              </w:rPr>
            </w:pPr>
            <w:r>
              <w:rPr>
                <w:rFonts w:ascii="Arial" w:eastAsia="Arial" w:hAnsi="Arial"/>
              </w:rPr>
              <w:t>$10,000.00</w:t>
            </w:r>
          </w:p>
        </w:tc>
        <w:tc>
          <w:tcPr>
            <w:tcW w:w="1985" w:type="dxa"/>
            <w:shd w:val="clear" w:color="auto" w:fill="auto"/>
            <w:vAlign w:val="bottom"/>
          </w:tcPr>
          <w:p w:rsidR="00A95718" w:rsidRDefault="00A95718" w:rsidP="00E56B49">
            <w:pPr>
              <w:spacing w:line="360" w:lineRule="auto"/>
              <w:jc w:val="center"/>
              <w:rPr>
                <w:rFonts w:ascii="Arial" w:eastAsia="Arial" w:hAnsi="Arial"/>
              </w:rPr>
            </w:pPr>
            <w:r>
              <w:rPr>
                <w:rFonts w:ascii="Arial" w:eastAsia="Arial" w:hAnsi="Arial"/>
              </w:rPr>
              <w:t>$ 5,000.00</w:t>
            </w:r>
          </w:p>
        </w:tc>
      </w:tr>
      <w:tr w:rsidR="00A95718" w:rsidTr="00C752FD">
        <w:trPr>
          <w:trHeight w:val="421"/>
        </w:trPr>
        <w:tc>
          <w:tcPr>
            <w:tcW w:w="660" w:type="dxa"/>
            <w:shd w:val="clear" w:color="auto" w:fill="auto"/>
            <w:vAlign w:val="bottom"/>
          </w:tcPr>
          <w:p w:rsidR="00A95718" w:rsidRDefault="00A95718" w:rsidP="00E56B49">
            <w:pPr>
              <w:spacing w:line="360" w:lineRule="auto"/>
              <w:jc w:val="center"/>
              <w:rPr>
                <w:rFonts w:ascii="Arial" w:eastAsia="Arial" w:hAnsi="Arial"/>
                <w:b/>
              </w:rPr>
            </w:pPr>
            <w:r>
              <w:rPr>
                <w:rFonts w:ascii="Arial" w:eastAsia="Arial" w:hAnsi="Arial"/>
                <w:b/>
              </w:rPr>
              <w:t>X</w:t>
            </w:r>
            <w:r w:rsidR="0056032E">
              <w:rPr>
                <w:rFonts w:ascii="Arial" w:eastAsia="Arial" w:hAnsi="Arial"/>
                <w:b/>
              </w:rPr>
              <w:t>X</w:t>
            </w:r>
          </w:p>
        </w:tc>
        <w:tc>
          <w:tcPr>
            <w:tcW w:w="4864" w:type="dxa"/>
            <w:shd w:val="clear" w:color="auto" w:fill="auto"/>
            <w:vAlign w:val="bottom"/>
          </w:tcPr>
          <w:p w:rsidR="00A95718" w:rsidRDefault="00A95718" w:rsidP="00E56B49">
            <w:pPr>
              <w:spacing w:line="360" w:lineRule="auto"/>
              <w:rPr>
                <w:rFonts w:ascii="Arial" w:eastAsia="Arial" w:hAnsi="Arial"/>
              </w:rPr>
            </w:pPr>
            <w:r>
              <w:rPr>
                <w:rFonts w:ascii="Arial" w:eastAsia="Arial" w:hAnsi="Arial"/>
              </w:rPr>
              <w:t xml:space="preserve">Materiales explosivos </w:t>
            </w:r>
          </w:p>
        </w:tc>
        <w:tc>
          <w:tcPr>
            <w:tcW w:w="1984" w:type="dxa"/>
          </w:tcPr>
          <w:p w:rsidR="00A95718" w:rsidRDefault="00A95718" w:rsidP="00A95718">
            <w:pPr>
              <w:spacing w:line="360" w:lineRule="auto"/>
              <w:rPr>
                <w:rFonts w:ascii="Arial" w:eastAsia="Arial" w:hAnsi="Arial"/>
              </w:rPr>
            </w:pPr>
            <w:r>
              <w:rPr>
                <w:rFonts w:ascii="Arial" w:eastAsia="Arial" w:hAnsi="Arial"/>
              </w:rPr>
              <w:t xml:space="preserve">         $10,000.00</w:t>
            </w:r>
          </w:p>
        </w:tc>
        <w:tc>
          <w:tcPr>
            <w:tcW w:w="1985" w:type="dxa"/>
            <w:shd w:val="clear" w:color="auto" w:fill="auto"/>
            <w:vAlign w:val="bottom"/>
          </w:tcPr>
          <w:p w:rsidR="00A95718" w:rsidRDefault="00A95718" w:rsidP="00E56B49">
            <w:pPr>
              <w:spacing w:line="360" w:lineRule="auto"/>
              <w:jc w:val="center"/>
              <w:rPr>
                <w:rFonts w:ascii="Arial" w:eastAsia="Arial" w:hAnsi="Arial"/>
              </w:rPr>
            </w:pPr>
            <w:r>
              <w:rPr>
                <w:rFonts w:ascii="Arial" w:eastAsia="Arial" w:hAnsi="Arial"/>
              </w:rPr>
              <w:t>$5,000.00</w:t>
            </w:r>
          </w:p>
        </w:tc>
      </w:tr>
      <w:tr w:rsidR="00A95718" w:rsidTr="00C752FD">
        <w:trPr>
          <w:trHeight w:val="413"/>
        </w:trPr>
        <w:tc>
          <w:tcPr>
            <w:tcW w:w="660" w:type="dxa"/>
            <w:shd w:val="clear" w:color="auto" w:fill="auto"/>
            <w:vAlign w:val="bottom"/>
          </w:tcPr>
          <w:p w:rsidR="00A95718" w:rsidRPr="005603DD" w:rsidRDefault="00A95718" w:rsidP="00E56B49">
            <w:pPr>
              <w:spacing w:line="360" w:lineRule="auto"/>
              <w:jc w:val="center"/>
              <w:rPr>
                <w:rFonts w:ascii="Arial" w:eastAsia="Arial" w:hAnsi="Arial"/>
                <w:b/>
              </w:rPr>
            </w:pPr>
            <w:r>
              <w:rPr>
                <w:rFonts w:ascii="Arial" w:eastAsia="Arial" w:hAnsi="Arial"/>
                <w:b/>
              </w:rPr>
              <w:t>XX</w:t>
            </w:r>
            <w:r w:rsidR="0056032E">
              <w:rPr>
                <w:rFonts w:ascii="Arial" w:eastAsia="Arial" w:hAnsi="Arial"/>
                <w:b/>
              </w:rPr>
              <w:t>l</w:t>
            </w:r>
          </w:p>
        </w:tc>
        <w:tc>
          <w:tcPr>
            <w:tcW w:w="4864" w:type="dxa"/>
            <w:shd w:val="clear" w:color="auto" w:fill="auto"/>
            <w:vAlign w:val="bottom"/>
          </w:tcPr>
          <w:p w:rsidR="00A95718" w:rsidRPr="005603DD" w:rsidRDefault="00A95718" w:rsidP="00E56B49">
            <w:pPr>
              <w:spacing w:line="360" w:lineRule="auto"/>
              <w:rPr>
                <w:rFonts w:ascii="Arial" w:eastAsia="Arial" w:hAnsi="Arial"/>
              </w:rPr>
            </w:pPr>
            <w:r>
              <w:rPr>
                <w:rFonts w:ascii="Arial" w:eastAsia="Arial" w:hAnsi="Arial"/>
              </w:rPr>
              <w:t>Billar y Videojuegos en General</w:t>
            </w:r>
          </w:p>
        </w:tc>
        <w:tc>
          <w:tcPr>
            <w:tcW w:w="1984" w:type="dxa"/>
          </w:tcPr>
          <w:p w:rsidR="00A95718" w:rsidRDefault="00A95718" w:rsidP="00A95718">
            <w:pPr>
              <w:tabs>
                <w:tab w:val="left" w:pos="240"/>
              </w:tabs>
              <w:spacing w:line="360" w:lineRule="auto"/>
              <w:rPr>
                <w:rFonts w:ascii="Arial" w:eastAsia="Arial" w:hAnsi="Arial"/>
              </w:rPr>
            </w:pPr>
            <w:r>
              <w:rPr>
                <w:rFonts w:ascii="Arial" w:eastAsia="Arial" w:hAnsi="Arial"/>
              </w:rPr>
              <w:tab/>
              <w:t xml:space="preserve">     $1,000.00</w:t>
            </w:r>
          </w:p>
        </w:tc>
        <w:tc>
          <w:tcPr>
            <w:tcW w:w="1985" w:type="dxa"/>
            <w:shd w:val="clear" w:color="auto" w:fill="auto"/>
            <w:vAlign w:val="bottom"/>
          </w:tcPr>
          <w:p w:rsidR="00A95718" w:rsidRDefault="00A95718" w:rsidP="00E56B49">
            <w:pPr>
              <w:spacing w:line="360" w:lineRule="auto"/>
              <w:jc w:val="center"/>
              <w:rPr>
                <w:rFonts w:ascii="Arial" w:eastAsia="Arial" w:hAnsi="Arial"/>
              </w:rPr>
            </w:pPr>
            <w:r>
              <w:rPr>
                <w:rFonts w:ascii="Arial" w:eastAsia="Arial" w:hAnsi="Arial"/>
              </w:rPr>
              <w:t>$1,500.00</w:t>
            </w:r>
          </w:p>
        </w:tc>
      </w:tr>
      <w:tr w:rsidR="00A95718" w:rsidTr="00C752FD">
        <w:trPr>
          <w:trHeight w:val="419"/>
        </w:trPr>
        <w:tc>
          <w:tcPr>
            <w:tcW w:w="660" w:type="dxa"/>
            <w:shd w:val="clear" w:color="auto" w:fill="auto"/>
            <w:vAlign w:val="bottom"/>
          </w:tcPr>
          <w:p w:rsidR="00A95718" w:rsidRPr="005603DD" w:rsidRDefault="00A95718" w:rsidP="00E56B49">
            <w:pPr>
              <w:spacing w:line="360" w:lineRule="auto"/>
              <w:jc w:val="center"/>
              <w:rPr>
                <w:rFonts w:ascii="Arial" w:eastAsia="Arial" w:hAnsi="Arial"/>
                <w:b/>
              </w:rPr>
            </w:pPr>
            <w:r>
              <w:rPr>
                <w:rFonts w:ascii="Arial" w:eastAsia="Arial" w:hAnsi="Arial"/>
                <w:b/>
              </w:rPr>
              <w:t>X</w:t>
            </w:r>
            <w:r w:rsidR="0056032E">
              <w:rPr>
                <w:rFonts w:ascii="Arial" w:eastAsia="Arial" w:hAnsi="Arial"/>
                <w:b/>
              </w:rPr>
              <w:t>Xll</w:t>
            </w:r>
          </w:p>
        </w:tc>
        <w:tc>
          <w:tcPr>
            <w:tcW w:w="4864" w:type="dxa"/>
            <w:shd w:val="clear" w:color="auto" w:fill="auto"/>
            <w:vAlign w:val="bottom"/>
          </w:tcPr>
          <w:p w:rsidR="00A95718" w:rsidRDefault="00A95718" w:rsidP="00E56B49">
            <w:pPr>
              <w:spacing w:line="360" w:lineRule="auto"/>
              <w:rPr>
                <w:rFonts w:ascii="Arial" w:hAnsi="Arial"/>
              </w:rPr>
            </w:pPr>
            <w:r>
              <w:rPr>
                <w:rFonts w:ascii="Arial" w:hAnsi="Arial"/>
              </w:rPr>
              <w:t>Materiales de construcción, plomería y electricidad</w:t>
            </w:r>
          </w:p>
        </w:tc>
        <w:tc>
          <w:tcPr>
            <w:tcW w:w="1984" w:type="dxa"/>
          </w:tcPr>
          <w:p w:rsidR="00A95718" w:rsidRDefault="00A95718" w:rsidP="00E56B49">
            <w:pPr>
              <w:spacing w:line="360" w:lineRule="auto"/>
              <w:rPr>
                <w:rFonts w:ascii="Arial" w:eastAsia="Arial" w:hAnsi="Arial"/>
              </w:rPr>
            </w:pPr>
            <w:r>
              <w:rPr>
                <w:rFonts w:ascii="Arial" w:eastAsia="Arial" w:hAnsi="Arial"/>
              </w:rPr>
              <w:t xml:space="preserve">         $5,000.00</w:t>
            </w:r>
          </w:p>
        </w:tc>
        <w:tc>
          <w:tcPr>
            <w:tcW w:w="1985" w:type="dxa"/>
            <w:shd w:val="clear" w:color="auto" w:fill="auto"/>
            <w:vAlign w:val="bottom"/>
          </w:tcPr>
          <w:p w:rsidR="00A95718" w:rsidRDefault="00A95718" w:rsidP="00E56B49">
            <w:pPr>
              <w:spacing w:line="360" w:lineRule="auto"/>
              <w:jc w:val="center"/>
              <w:rPr>
                <w:rFonts w:ascii="Arial" w:eastAsia="Arial" w:hAnsi="Arial"/>
              </w:rPr>
            </w:pPr>
            <w:r>
              <w:rPr>
                <w:rFonts w:ascii="Arial" w:eastAsia="Arial" w:hAnsi="Arial"/>
              </w:rPr>
              <w:t>$2,500.00</w:t>
            </w:r>
          </w:p>
        </w:tc>
      </w:tr>
      <w:tr w:rsidR="00A95718" w:rsidRPr="005603DD" w:rsidTr="00C752FD">
        <w:trPr>
          <w:trHeight w:val="411"/>
        </w:trPr>
        <w:tc>
          <w:tcPr>
            <w:tcW w:w="660" w:type="dxa"/>
            <w:shd w:val="clear" w:color="auto" w:fill="auto"/>
            <w:vAlign w:val="bottom"/>
          </w:tcPr>
          <w:p w:rsidR="00A95718" w:rsidRPr="005603DD" w:rsidRDefault="00A95718" w:rsidP="00E56B49">
            <w:pPr>
              <w:spacing w:line="360" w:lineRule="auto"/>
              <w:jc w:val="center"/>
              <w:rPr>
                <w:rFonts w:ascii="Arial" w:eastAsia="Arial" w:hAnsi="Arial"/>
                <w:b/>
              </w:rPr>
            </w:pPr>
            <w:r>
              <w:rPr>
                <w:rFonts w:ascii="Arial" w:eastAsia="Arial" w:hAnsi="Arial"/>
                <w:b/>
              </w:rPr>
              <w:t>XXII</w:t>
            </w:r>
            <w:r w:rsidR="0056032E">
              <w:rPr>
                <w:rFonts w:ascii="Arial" w:eastAsia="Arial" w:hAnsi="Arial"/>
                <w:b/>
              </w:rPr>
              <w:t>l</w:t>
            </w:r>
          </w:p>
        </w:tc>
        <w:tc>
          <w:tcPr>
            <w:tcW w:w="4864" w:type="dxa"/>
            <w:shd w:val="clear" w:color="auto" w:fill="auto"/>
            <w:vAlign w:val="bottom"/>
          </w:tcPr>
          <w:p w:rsidR="00A95718" w:rsidRDefault="00A95718" w:rsidP="00E56B49">
            <w:pPr>
              <w:spacing w:line="360" w:lineRule="auto"/>
              <w:rPr>
                <w:rFonts w:ascii="Arial" w:hAnsi="Arial"/>
              </w:rPr>
            </w:pPr>
            <w:r>
              <w:rPr>
                <w:rFonts w:ascii="Arial" w:hAnsi="Arial"/>
              </w:rPr>
              <w:t xml:space="preserve">Gasolineras </w:t>
            </w:r>
          </w:p>
        </w:tc>
        <w:tc>
          <w:tcPr>
            <w:tcW w:w="1984" w:type="dxa"/>
          </w:tcPr>
          <w:p w:rsidR="00A95718" w:rsidRDefault="00A95718" w:rsidP="00E56B49">
            <w:pPr>
              <w:spacing w:line="360" w:lineRule="auto"/>
              <w:rPr>
                <w:rFonts w:ascii="Arial" w:eastAsia="Arial" w:hAnsi="Arial"/>
              </w:rPr>
            </w:pPr>
            <w:r>
              <w:rPr>
                <w:rFonts w:ascii="Arial" w:eastAsia="Arial" w:hAnsi="Arial"/>
              </w:rPr>
              <w:t xml:space="preserve">         $20,000.00</w:t>
            </w:r>
          </w:p>
        </w:tc>
        <w:tc>
          <w:tcPr>
            <w:tcW w:w="1985" w:type="dxa"/>
            <w:shd w:val="clear" w:color="auto" w:fill="auto"/>
            <w:vAlign w:val="bottom"/>
          </w:tcPr>
          <w:p w:rsidR="00A95718" w:rsidRDefault="00A95718" w:rsidP="00E56B49">
            <w:pPr>
              <w:spacing w:line="360" w:lineRule="auto"/>
              <w:jc w:val="center"/>
              <w:rPr>
                <w:rFonts w:ascii="Arial" w:eastAsia="Arial" w:hAnsi="Arial"/>
              </w:rPr>
            </w:pPr>
            <w:r>
              <w:rPr>
                <w:rFonts w:ascii="Arial" w:eastAsia="Arial" w:hAnsi="Arial"/>
              </w:rPr>
              <w:t>$10,000.00</w:t>
            </w:r>
          </w:p>
        </w:tc>
      </w:tr>
      <w:tr w:rsidR="00A95718" w:rsidRPr="005603DD" w:rsidTr="00C752FD">
        <w:trPr>
          <w:trHeight w:val="417"/>
        </w:trPr>
        <w:tc>
          <w:tcPr>
            <w:tcW w:w="660" w:type="dxa"/>
            <w:shd w:val="clear" w:color="auto" w:fill="auto"/>
            <w:vAlign w:val="bottom"/>
          </w:tcPr>
          <w:p w:rsidR="00A95718" w:rsidRPr="005603DD" w:rsidRDefault="00A95718" w:rsidP="00E56B49">
            <w:pPr>
              <w:spacing w:line="360" w:lineRule="auto"/>
              <w:jc w:val="center"/>
              <w:rPr>
                <w:rFonts w:ascii="Arial" w:eastAsia="Arial" w:hAnsi="Arial"/>
                <w:b/>
              </w:rPr>
            </w:pPr>
            <w:r>
              <w:rPr>
                <w:rFonts w:ascii="Arial" w:eastAsia="Arial" w:hAnsi="Arial"/>
                <w:b/>
              </w:rPr>
              <w:t>XX</w:t>
            </w:r>
            <w:r w:rsidR="0056032E">
              <w:rPr>
                <w:rFonts w:ascii="Arial" w:eastAsia="Arial" w:hAnsi="Arial"/>
                <w:b/>
              </w:rPr>
              <w:t>lV</w:t>
            </w:r>
          </w:p>
        </w:tc>
        <w:tc>
          <w:tcPr>
            <w:tcW w:w="4864" w:type="dxa"/>
            <w:shd w:val="clear" w:color="auto" w:fill="auto"/>
            <w:vAlign w:val="bottom"/>
          </w:tcPr>
          <w:p w:rsidR="00A95718" w:rsidRDefault="00A95718" w:rsidP="00E56B49">
            <w:pPr>
              <w:spacing w:line="360" w:lineRule="auto"/>
              <w:rPr>
                <w:rFonts w:ascii="Arial" w:hAnsi="Arial"/>
              </w:rPr>
            </w:pPr>
            <w:r>
              <w:rPr>
                <w:rFonts w:ascii="Arial" w:hAnsi="Arial"/>
              </w:rPr>
              <w:t>Antenas de  Telefonías Celular</w:t>
            </w:r>
          </w:p>
        </w:tc>
        <w:tc>
          <w:tcPr>
            <w:tcW w:w="1984" w:type="dxa"/>
          </w:tcPr>
          <w:p w:rsidR="00A95718" w:rsidRDefault="00A95718" w:rsidP="00E56B49">
            <w:pPr>
              <w:spacing w:line="360" w:lineRule="auto"/>
              <w:rPr>
                <w:rFonts w:ascii="Arial" w:eastAsia="Arial" w:hAnsi="Arial"/>
              </w:rPr>
            </w:pPr>
            <w:r>
              <w:rPr>
                <w:rFonts w:ascii="Arial" w:eastAsia="Arial" w:hAnsi="Arial"/>
              </w:rPr>
              <w:t xml:space="preserve">         $15,000.00</w:t>
            </w:r>
          </w:p>
        </w:tc>
        <w:tc>
          <w:tcPr>
            <w:tcW w:w="1985" w:type="dxa"/>
            <w:shd w:val="clear" w:color="auto" w:fill="auto"/>
            <w:vAlign w:val="bottom"/>
          </w:tcPr>
          <w:p w:rsidR="00A95718" w:rsidRDefault="00A95718" w:rsidP="00E56B49">
            <w:pPr>
              <w:spacing w:line="360" w:lineRule="auto"/>
              <w:jc w:val="center"/>
              <w:rPr>
                <w:rFonts w:ascii="Arial" w:eastAsia="Arial" w:hAnsi="Arial"/>
              </w:rPr>
            </w:pPr>
            <w:r>
              <w:rPr>
                <w:rFonts w:ascii="Arial" w:eastAsia="Arial" w:hAnsi="Arial"/>
              </w:rPr>
              <w:t>$10,000.00</w:t>
            </w:r>
          </w:p>
        </w:tc>
      </w:tr>
      <w:tr w:rsidR="00A95718" w:rsidRPr="005603DD" w:rsidTr="00C752FD">
        <w:trPr>
          <w:trHeight w:val="423"/>
        </w:trPr>
        <w:tc>
          <w:tcPr>
            <w:tcW w:w="660" w:type="dxa"/>
            <w:shd w:val="clear" w:color="auto" w:fill="auto"/>
            <w:vAlign w:val="bottom"/>
          </w:tcPr>
          <w:p w:rsidR="00A95718" w:rsidRPr="005603DD" w:rsidRDefault="00A95718" w:rsidP="00E56B49">
            <w:pPr>
              <w:spacing w:line="360" w:lineRule="auto"/>
              <w:jc w:val="center"/>
              <w:rPr>
                <w:rFonts w:ascii="Arial" w:eastAsia="Arial" w:hAnsi="Arial"/>
                <w:b/>
              </w:rPr>
            </w:pPr>
            <w:r w:rsidRPr="005603DD">
              <w:rPr>
                <w:rFonts w:ascii="Arial" w:eastAsia="Arial" w:hAnsi="Arial"/>
                <w:b/>
              </w:rPr>
              <w:t>X</w:t>
            </w:r>
            <w:r>
              <w:rPr>
                <w:rFonts w:ascii="Arial" w:eastAsia="Arial" w:hAnsi="Arial"/>
                <w:b/>
              </w:rPr>
              <w:t>X</w:t>
            </w:r>
            <w:r w:rsidR="0056032E">
              <w:rPr>
                <w:rFonts w:ascii="Arial" w:eastAsia="Arial" w:hAnsi="Arial"/>
                <w:b/>
              </w:rPr>
              <w:t>V</w:t>
            </w:r>
          </w:p>
        </w:tc>
        <w:tc>
          <w:tcPr>
            <w:tcW w:w="4864" w:type="dxa"/>
            <w:shd w:val="clear" w:color="auto" w:fill="auto"/>
            <w:vAlign w:val="bottom"/>
          </w:tcPr>
          <w:p w:rsidR="00A95718" w:rsidRPr="005603DD" w:rsidRDefault="00A95718" w:rsidP="00E56B49">
            <w:pPr>
              <w:spacing w:line="360" w:lineRule="auto"/>
              <w:rPr>
                <w:rFonts w:ascii="Arial" w:eastAsia="Arial" w:hAnsi="Arial"/>
              </w:rPr>
            </w:pPr>
            <w:r>
              <w:rPr>
                <w:rFonts w:ascii="Arial" w:hAnsi="Arial"/>
              </w:rPr>
              <w:t xml:space="preserve">Granjas avícolas, Porcícola. </w:t>
            </w:r>
          </w:p>
        </w:tc>
        <w:tc>
          <w:tcPr>
            <w:tcW w:w="1984" w:type="dxa"/>
          </w:tcPr>
          <w:p w:rsidR="00A95718" w:rsidRDefault="00A95718" w:rsidP="00E56B49">
            <w:pPr>
              <w:spacing w:line="360" w:lineRule="auto"/>
              <w:rPr>
                <w:rFonts w:ascii="Arial" w:eastAsia="Arial" w:hAnsi="Arial"/>
              </w:rPr>
            </w:pPr>
            <w:r>
              <w:rPr>
                <w:rFonts w:ascii="Arial" w:eastAsia="Arial" w:hAnsi="Arial"/>
              </w:rPr>
              <w:t xml:space="preserve">        $15,000.00</w:t>
            </w:r>
          </w:p>
        </w:tc>
        <w:tc>
          <w:tcPr>
            <w:tcW w:w="1985" w:type="dxa"/>
            <w:shd w:val="clear" w:color="auto" w:fill="auto"/>
            <w:vAlign w:val="bottom"/>
          </w:tcPr>
          <w:p w:rsidR="00A95718" w:rsidRPr="005603DD" w:rsidRDefault="00A95718" w:rsidP="00E56B49">
            <w:pPr>
              <w:spacing w:line="360" w:lineRule="auto"/>
              <w:jc w:val="center"/>
              <w:rPr>
                <w:rFonts w:ascii="Arial" w:eastAsia="Arial" w:hAnsi="Arial"/>
              </w:rPr>
            </w:pPr>
            <w:r>
              <w:rPr>
                <w:rFonts w:ascii="Arial" w:eastAsia="Arial" w:hAnsi="Arial"/>
              </w:rPr>
              <w:t>$ 7,50</w:t>
            </w:r>
            <w:r w:rsidRPr="005603DD">
              <w:rPr>
                <w:rFonts w:ascii="Arial" w:eastAsia="Arial" w:hAnsi="Arial"/>
              </w:rPr>
              <w:t>0.00</w:t>
            </w:r>
          </w:p>
        </w:tc>
      </w:tr>
      <w:tr w:rsidR="00A95718" w:rsidRPr="005603DD" w:rsidTr="0056032E">
        <w:trPr>
          <w:trHeight w:val="839"/>
        </w:trPr>
        <w:tc>
          <w:tcPr>
            <w:tcW w:w="660" w:type="dxa"/>
            <w:shd w:val="clear" w:color="auto" w:fill="auto"/>
            <w:vAlign w:val="bottom"/>
          </w:tcPr>
          <w:p w:rsidR="00A95718" w:rsidRPr="005603DD" w:rsidRDefault="0056032E" w:rsidP="00E56B49">
            <w:pPr>
              <w:spacing w:line="360" w:lineRule="auto"/>
              <w:jc w:val="center"/>
              <w:rPr>
                <w:rFonts w:ascii="Arial" w:eastAsia="Arial" w:hAnsi="Arial"/>
                <w:b/>
              </w:rPr>
            </w:pPr>
            <w:r>
              <w:rPr>
                <w:rFonts w:ascii="Arial" w:eastAsia="Arial" w:hAnsi="Arial"/>
                <w:b/>
              </w:rPr>
              <w:t>XXVl</w:t>
            </w:r>
          </w:p>
        </w:tc>
        <w:tc>
          <w:tcPr>
            <w:tcW w:w="4864" w:type="dxa"/>
            <w:shd w:val="clear" w:color="auto" w:fill="auto"/>
            <w:vAlign w:val="bottom"/>
          </w:tcPr>
          <w:p w:rsidR="00A95718" w:rsidRDefault="00A95718" w:rsidP="00E56B49">
            <w:pPr>
              <w:spacing w:line="360" w:lineRule="auto"/>
              <w:rPr>
                <w:rFonts w:ascii="Arial" w:hAnsi="Arial"/>
              </w:rPr>
            </w:pPr>
            <w:r>
              <w:rPr>
                <w:rFonts w:ascii="Arial" w:hAnsi="Arial"/>
              </w:rPr>
              <w:t xml:space="preserve">Para aquellos giros relacionados referente </w:t>
            </w:r>
            <w:r w:rsidR="0056032E">
              <w:rPr>
                <w:rFonts w:ascii="Arial" w:hAnsi="Arial"/>
              </w:rPr>
              <w:t>a los incisos primero al décimo del presente artículo, se pagara:</w:t>
            </w:r>
          </w:p>
        </w:tc>
        <w:tc>
          <w:tcPr>
            <w:tcW w:w="1984" w:type="dxa"/>
          </w:tcPr>
          <w:p w:rsidR="00A95718" w:rsidRDefault="00A95718" w:rsidP="00E56B49">
            <w:pPr>
              <w:spacing w:line="360" w:lineRule="auto"/>
              <w:rPr>
                <w:rFonts w:ascii="Arial" w:eastAsia="Arial" w:hAnsi="Arial"/>
              </w:rPr>
            </w:pPr>
          </w:p>
          <w:p w:rsidR="0056032E" w:rsidRDefault="0056032E" w:rsidP="00E56B49">
            <w:pPr>
              <w:spacing w:line="360" w:lineRule="auto"/>
              <w:rPr>
                <w:rFonts w:ascii="Arial" w:eastAsia="Arial" w:hAnsi="Arial"/>
              </w:rPr>
            </w:pPr>
            <w:r>
              <w:rPr>
                <w:rFonts w:ascii="Arial" w:eastAsia="Arial" w:hAnsi="Arial"/>
              </w:rPr>
              <w:t xml:space="preserve">         $2,000.00</w:t>
            </w:r>
            <w:r w:rsidR="00C752FD">
              <w:rPr>
                <w:rFonts w:ascii="Arial" w:eastAsia="Arial" w:hAnsi="Arial"/>
              </w:rPr>
              <w:t xml:space="preserve">           </w:t>
            </w:r>
          </w:p>
        </w:tc>
        <w:tc>
          <w:tcPr>
            <w:tcW w:w="1985" w:type="dxa"/>
            <w:shd w:val="clear" w:color="auto" w:fill="auto"/>
            <w:vAlign w:val="bottom"/>
          </w:tcPr>
          <w:p w:rsidR="00A95718" w:rsidRDefault="0056032E" w:rsidP="00E56B49">
            <w:pPr>
              <w:spacing w:line="360" w:lineRule="auto"/>
              <w:jc w:val="center"/>
              <w:rPr>
                <w:rFonts w:ascii="Arial" w:eastAsia="Arial" w:hAnsi="Arial"/>
              </w:rPr>
            </w:pPr>
            <w:r>
              <w:rPr>
                <w:rFonts w:ascii="Arial" w:eastAsia="Arial" w:hAnsi="Arial"/>
              </w:rPr>
              <w:t>$2,000.00</w:t>
            </w:r>
          </w:p>
        </w:tc>
      </w:tr>
    </w:tbl>
    <w:p w:rsidR="00100F2A" w:rsidRDefault="00100F2A" w:rsidP="005603DD">
      <w:pPr>
        <w:spacing w:line="360" w:lineRule="auto"/>
        <w:jc w:val="both"/>
        <w:rPr>
          <w:rFonts w:ascii="Arial" w:eastAsia="Arial" w:hAnsi="Arial"/>
          <w:b/>
        </w:rPr>
      </w:pPr>
    </w:p>
    <w:p w:rsidR="00E56B49" w:rsidRDefault="00E56B49"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22.- </w:t>
      </w:r>
      <w:r w:rsidRPr="005603DD">
        <w:rPr>
          <w:rFonts w:ascii="Arial" w:eastAsia="Arial" w:hAnsi="Arial"/>
        </w:rPr>
        <w:t xml:space="preserve">Por el otorgamiento de los permisos a que hace referencia la </w:t>
      </w:r>
      <w:r w:rsidR="00F921AD">
        <w:rPr>
          <w:rFonts w:ascii="Arial" w:eastAsia="Arial" w:hAnsi="Arial"/>
        </w:rPr>
        <w:t>Ley de Hacienda Municipal del Estado de Yucatán</w:t>
      </w:r>
      <w:r w:rsidRPr="005603DD">
        <w:rPr>
          <w:rFonts w:ascii="Arial" w:eastAsia="Arial" w:hAnsi="Arial"/>
        </w:rPr>
        <w:t>, se causarán y pagarán derechos de acuerdo con las siguientes tarifas:</w:t>
      </w: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 </w:t>
      </w:r>
      <w:r w:rsidRPr="005603DD">
        <w:rPr>
          <w:rFonts w:ascii="Arial" w:eastAsia="Arial" w:hAnsi="Arial"/>
        </w:rPr>
        <w:t>Permisos de construcción particulares:</w:t>
      </w:r>
    </w:p>
    <w:p w:rsidR="00116720" w:rsidRPr="005603DD" w:rsidRDefault="00116720" w:rsidP="005603DD">
      <w:pPr>
        <w:spacing w:line="360" w:lineRule="auto"/>
        <w:jc w:val="both"/>
        <w:rPr>
          <w:rFonts w:ascii="Arial" w:eastAsia="Arial" w:hAnsi="Arial"/>
        </w:rPr>
      </w:pPr>
      <w:r w:rsidRPr="005603DD">
        <w:rPr>
          <w:rFonts w:ascii="Arial" w:eastAsia="Arial" w:hAnsi="Arial"/>
        </w:rPr>
        <w:t>Láminas de zinc, cartón, madera, paja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560"/>
      </w:tblGrid>
      <w:tr w:rsidR="00116720" w:rsidRPr="005603DD" w:rsidTr="005C7AD5">
        <w:trPr>
          <w:trHeight w:val="316"/>
        </w:trPr>
        <w:tc>
          <w:tcPr>
            <w:tcW w:w="4440" w:type="dxa"/>
            <w:shd w:val="clear" w:color="auto" w:fill="auto"/>
            <w:vAlign w:val="bottom"/>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1. </w:t>
            </w:r>
            <w:r w:rsidRPr="005603DD">
              <w:rPr>
                <w:rFonts w:ascii="Arial" w:eastAsia="Arial" w:hAnsi="Arial"/>
              </w:rPr>
              <w:t>Porcadapermisodeconstrucciónhastade40</w:t>
            </w:r>
            <w:r w:rsidR="00881E9F" w:rsidRPr="005603DD">
              <w:rPr>
                <w:rFonts w:ascii="Arial" w:eastAsia="Arial" w:hAnsi="Arial"/>
              </w:rPr>
              <w:t xml:space="preserve"> metros cuadrados</w:t>
            </w:r>
          </w:p>
        </w:tc>
        <w:tc>
          <w:tcPr>
            <w:tcW w:w="3560" w:type="dxa"/>
            <w:shd w:val="clear" w:color="auto" w:fill="auto"/>
            <w:vAlign w:val="center"/>
          </w:tcPr>
          <w:p w:rsidR="00116720" w:rsidRPr="005603DD" w:rsidRDefault="00116720" w:rsidP="005603DD">
            <w:pPr>
              <w:spacing w:line="360" w:lineRule="auto"/>
              <w:jc w:val="right"/>
              <w:rPr>
                <w:rFonts w:ascii="Arial" w:eastAsia="Arial" w:hAnsi="Arial"/>
              </w:rPr>
            </w:pPr>
            <w:r w:rsidRPr="005603DD">
              <w:rPr>
                <w:rFonts w:ascii="Arial" w:eastAsia="Arial" w:hAnsi="Arial"/>
              </w:rPr>
              <w:t xml:space="preserve">0.04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5C7AD5">
        <w:trPr>
          <w:trHeight w:val="292"/>
        </w:trPr>
        <w:tc>
          <w:tcPr>
            <w:tcW w:w="4440" w:type="dxa"/>
            <w:shd w:val="clear" w:color="auto" w:fill="auto"/>
            <w:vAlign w:val="bottom"/>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2. </w:t>
            </w:r>
            <w:r w:rsidRPr="005603DD">
              <w:rPr>
                <w:rFonts w:ascii="Arial" w:eastAsia="Arial" w:hAnsi="Arial"/>
              </w:rPr>
              <w:t>Por</w:t>
            </w:r>
            <w:r w:rsidR="00BA62EF">
              <w:rPr>
                <w:rFonts w:ascii="Arial" w:eastAsia="Arial" w:hAnsi="Arial"/>
              </w:rPr>
              <w:t xml:space="preserve"> </w:t>
            </w:r>
            <w:r w:rsidRPr="005603DD">
              <w:rPr>
                <w:rFonts w:ascii="Arial" w:eastAsia="Arial" w:hAnsi="Arial"/>
              </w:rPr>
              <w:t>cada</w:t>
            </w:r>
            <w:r w:rsidR="00BA62EF">
              <w:rPr>
                <w:rFonts w:ascii="Arial" w:eastAsia="Arial" w:hAnsi="Arial"/>
              </w:rPr>
              <w:t xml:space="preserve"> </w:t>
            </w:r>
            <w:r w:rsidRPr="005603DD">
              <w:rPr>
                <w:rFonts w:ascii="Arial" w:eastAsia="Arial" w:hAnsi="Arial"/>
              </w:rPr>
              <w:t>permiso</w:t>
            </w:r>
            <w:r w:rsidR="00BA62EF">
              <w:rPr>
                <w:rFonts w:ascii="Arial" w:eastAsia="Arial" w:hAnsi="Arial"/>
              </w:rPr>
              <w:t xml:space="preserve"> </w:t>
            </w:r>
            <w:r w:rsidRPr="005603DD">
              <w:rPr>
                <w:rFonts w:ascii="Arial" w:eastAsia="Arial" w:hAnsi="Arial"/>
              </w:rPr>
              <w:t>de construcción</w:t>
            </w:r>
            <w:r w:rsidR="00BA62EF">
              <w:rPr>
                <w:rFonts w:ascii="Arial" w:eastAsia="Arial" w:hAnsi="Arial"/>
              </w:rPr>
              <w:t xml:space="preserve"> </w:t>
            </w:r>
            <w:r w:rsidRPr="005603DD">
              <w:rPr>
                <w:rFonts w:ascii="Arial" w:eastAsia="Arial" w:hAnsi="Arial"/>
              </w:rPr>
              <w:t>de 41 a120</w:t>
            </w:r>
            <w:r w:rsidR="00881E9F" w:rsidRPr="005603DD">
              <w:rPr>
                <w:rFonts w:ascii="Arial" w:eastAsia="Arial" w:hAnsi="Arial"/>
              </w:rPr>
              <w:t xml:space="preserve"> metros cuadrados</w:t>
            </w:r>
          </w:p>
        </w:tc>
        <w:tc>
          <w:tcPr>
            <w:tcW w:w="3560" w:type="dxa"/>
            <w:shd w:val="clear" w:color="auto" w:fill="auto"/>
            <w:vAlign w:val="center"/>
          </w:tcPr>
          <w:p w:rsidR="00116720" w:rsidRPr="005603DD" w:rsidRDefault="00116720" w:rsidP="005603DD">
            <w:pPr>
              <w:spacing w:line="360" w:lineRule="auto"/>
              <w:jc w:val="right"/>
              <w:rPr>
                <w:rFonts w:ascii="Arial" w:eastAsia="Arial" w:hAnsi="Arial"/>
              </w:rPr>
            </w:pPr>
            <w:r w:rsidRPr="005603DD">
              <w:rPr>
                <w:rFonts w:ascii="Arial" w:eastAsia="Arial" w:hAnsi="Arial"/>
              </w:rPr>
              <w:t xml:space="preserve">0.05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DA6D9A" w:rsidRPr="005603DD" w:rsidTr="005C7AD5">
        <w:trPr>
          <w:trHeight w:val="223"/>
        </w:trPr>
        <w:tc>
          <w:tcPr>
            <w:tcW w:w="4440" w:type="dxa"/>
            <w:shd w:val="clear" w:color="auto" w:fill="auto"/>
            <w:vAlign w:val="bottom"/>
          </w:tcPr>
          <w:p w:rsidR="00DA6D9A" w:rsidRPr="005603DD" w:rsidRDefault="00881E9F" w:rsidP="005603DD">
            <w:pPr>
              <w:spacing w:line="360" w:lineRule="auto"/>
              <w:jc w:val="both"/>
              <w:rPr>
                <w:rFonts w:ascii="Arial" w:eastAsia="Arial" w:hAnsi="Arial"/>
                <w:b/>
              </w:rPr>
            </w:pPr>
            <w:r w:rsidRPr="005603DD">
              <w:rPr>
                <w:rFonts w:ascii="Arial" w:eastAsia="Arial" w:hAnsi="Arial"/>
                <w:b/>
              </w:rPr>
              <w:t xml:space="preserve">3. </w:t>
            </w:r>
            <w:r w:rsidRPr="005603DD">
              <w:rPr>
                <w:rFonts w:ascii="Arial" w:eastAsia="Arial" w:hAnsi="Arial"/>
              </w:rPr>
              <w:t>Por cada permiso de construcción de 121 a 240 metros cuadrados</w:t>
            </w:r>
          </w:p>
        </w:tc>
        <w:tc>
          <w:tcPr>
            <w:tcW w:w="3560" w:type="dxa"/>
            <w:shd w:val="clear" w:color="auto" w:fill="auto"/>
            <w:vAlign w:val="center"/>
          </w:tcPr>
          <w:p w:rsidR="00DA6D9A" w:rsidRPr="005603DD" w:rsidRDefault="00881E9F" w:rsidP="005603DD">
            <w:pPr>
              <w:spacing w:line="360" w:lineRule="auto"/>
              <w:jc w:val="right"/>
              <w:rPr>
                <w:rFonts w:ascii="Arial" w:eastAsia="Times New Roman" w:hAnsi="Arial"/>
              </w:rPr>
            </w:pPr>
            <w:r w:rsidRPr="005603DD">
              <w:rPr>
                <w:rFonts w:ascii="Arial" w:eastAsia="Times New Roman" w:hAnsi="Arial"/>
              </w:rPr>
              <w:t xml:space="preserve">0.06 de </w:t>
            </w:r>
            <w:r w:rsidR="00D74BA1" w:rsidRPr="005603DD">
              <w:rPr>
                <w:rFonts w:ascii="Arial" w:eastAsia="Times New Roman" w:hAnsi="Arial"/>
              </w:rPr>
              <w:t>Unidad de medida y actualización</w:t>
            </w:r>
            <w:r w:rsidRPr="005603DD">
              <w:rPr>
                <w:rFonts w:ascii="Arial" w:eastAsia="Times New Roman" w:hAnsi="Arial"/>
              </w:rPr>
              <w:t xml:space="preserve"> Vigente por M2</w:t>
            </w:r>
          </w:p>
        </w:tc>
      </w:tr>
      <w:tr w:rsidR="00881E9F" w:rsidRPr="005603DD" w:rsidTr="005C7AD5">
        <w:trPr>
          <w:trHeight w:val="223"/>
        </w:trPr>
        <w:tc>
          <w:tcPr>
            <w:tcW w:w="4440" w:type="dxa"/>
            <w:shd w:val="clear" w:color="auto" w:fill="auto"/>
            <w:vAlign w:val="bottom"/>
          </w:tcPr>
          <w:p w:rsidR="00881E9F" w:rsidRPr="005603DD" w:rsidRDefault="00881E9F" w:rsidP="005603DD">
            <w:pPr>
              <w:spacing w:line="360" w:lineRule="auto"/>
              <w:jc w:val="both"/>
              <w:rPr>
                <w:rFonts w:ascii="Arial" w:eastAsia="Arial" w:hAnsi="Arial"/>
                <w:b/>
              </w:rPr>
            </w:pPr>
            <w:r w:rsidRPr="005603DD">
              <w:rPr>
                <w:rFonts w:ascii="Arial" w:eastAsia="Arial" w:hAnsi="Arial"/>
                <w:b/>
              </w:rPr>
              <w:lastRenderedPageBreak/>
              <w:t xml:space="preserve">4. </w:t>
            </w:r>
            <w:r w:rsidRPr="005603DD">
              <w:rPr>
                <w:rFonts w:ascii="Arial" w:eastAsia="Arial" w:hAnsi="Arial"/>
              </w:rPr>
              <w:t>Por cada permiso de construcción de 241 metros cuadrados en adelante</w:t>
            </w:r>
          </w:p>
        </w:tc>
        <w:tc>
          <w:tcPr>
            <w:tcW w:w="3560" w:type="dxa"/>
            <w:shd w:val="clear" w:color="auto" w:fill="auto"/>
            <w:vAlign w:val="center"/>
          </w:tcPr>
          <w:p w:rsidR="00881E9F" w:rsidRPr="005603DD" w:rsidRDefault="00881E9F" w:rsidP="005603DD">
            <w:pPr>
              <w:spacing w:line="360" w:lineRule="auto"/>
              <w:jc w:val="right"/>
              <w:rPr>
                <w:rFonts w:ascii="Arial" w:eastAsia="Times New Roman" w:hAnsi="Arial"/>
              </w:rPr>
            </w:pPr>
            <w:r w:rsidRPr="005603DD">
              <w:rPr>
                <w:rFonts w:ascii="Arial" w:eastAsia="Times New Roman" w:hAnsi="Arial"/>
              </w:rPr>
              <w:t xml:space="preserve">0.07 de </w:t>
            </w:r>
            <w:r w:rsidR="00D74BA1" w:rsidRPr="005603DD">
              <w:rPr>
                <w:rFonts w:ascii="Arial" w:eastAsia="Times New Roman" w:hAnsi="Arial"/>
              </w:rPr>
              <w:t>Unidad de medida y actualización</w:t>
            </w:r>
            <w:r w:rsidRPr="005603DD">
              <w:rPr>
                <w:rFonts w:ascii="Arial" w:eastAsia="Times New Roman" w:hAnsi="Arial"/>
              </w:rPr>
              <w:t xml:space="preserve"> Vigente por M2</w:t>
            </w:r>
          </w:p>
        </w:tc>
      </w:tr>
    </w:tbl>
    <w:p w:rsidR="00407656" w:rsidRPr="005603DD" w:rsidRDefault="00407656" w:rsidP="005603DD">
      <w:pPr>
        <w:tabs>
          <w:tab w:val="left" w:pos="200"/>
        </w:tabs>
        <w:spacing w:line="360" w:lineRule="auto"/>
        <w:jc w:val="both"/>
        <w:rPr>
          <w:rFonts w:ascii="Arial" w:eastAsia="Arial" w:hAnsi="Arial"/>
          <w:b/>
        </w:rPr>
      </w:pPr>
    </w:p>
    <w:p w:rsidR="00116720" w:rsidRPr="005603DD" w:rsidRDefault="00116720" w:rsidP="00656038">
      <w:pPr>
        <w:tabs>
          <w:tab w:val="left" w:pos="200"/>
        </w:tabs>
        <w:spacing w:line="360" w:lineRule="auto"/>
        <w:jc w:val="both"/>
        <w:rPr>
          <w:rFonts w:ascii="Arial" w:eastAsia="Arial" w:hAnsi="Arial"/>
          <w:b/>
        </w:rPr>
      </w:pPr>
      <w:r w:rsidRPr="005603DD">
        <w:rPr>
          <w:rFonts w:ascii="Arial" w:eastAsia="Arial" w:hAnsi="Arial"/>
        </w:rPr>
        <w:t>Vigueta y bovedilla</w:t>
      </w:r>
    </w:p>
    <w:tbl>
      <w:tblPr>
        <w:tblStyle w:val="Tablaconcuadrcula"/>
        <w:tblW w:w="0" w:type="auto"/>
        <w:tblInd w:w="108" w:type="dxa"/>
        <w:tblLook w:val="04A0" w:firstRow="1" w:lastRow="0" w:firstColumn="1" w:lastColumn="0" w:noHBand="0" w:noVBand="1"/>
      </w:tblPr>
      <w:tblGrid>
        <w:gridCol w:w="4395"/>
        <w:gridCol w:w="3637"/>
      </w:tblGrid>
      <w:tr w:rsidR="00176166" w:rsidRPr="005603DD" w:rsidTr="005603DD">
        <w:tc>
          <w:tcPr>
            <w:tcW w:w="4395" w:type="dxa"/>
            <w:vAlign w:val="center"/>
          </w:tcPr>
          <w:p w:rsidR="00176166" w:rsidRPr="005603DD" w:rsidRDefault="00176166" w:rsidP="005603DD">
            <w:pPr>
              <w:spacing w:line="360" w:lineRule="auto"/>
              <w:jc w:val="both"/>
              <w:rPr>
                <w:rFonts w:ascii="Arial" w:eastAsia="Arial" w:hAnsi="Arial"/>
              </w:rPr>
            </w:pPr>
            <w:r w:rsidRPr="005603DD">
              <w:rPr>
                <w:rFonts w:ascii="Arial" w:eastAsia="Arial" w:hAnsi="Arial"/>
                <w:b/>
              </w:rPr>
              <w:t xml:space="preserve">1. </w:t>
            </w:r>
            <w:r w:rsidRPr="005603DD">
              <w:rPr>
                <w:rFonts w:ascii="Arial" w:eastAsia="Arial" w:hAnsi="Arial"/>
              </w:rPr>
              <w:t>Por cada permiso de construcción hasta de 40 metros cuadrados</w:t>
            </w:r>
          </w:p>
        </w:tc>
        <w:tc>
          <w:tcPr>
            <w:tcW w:w="3637" w:type="dxa"/>
            <w:vAlign w:val="center"/>
          </w:tcPr>
          <w:p w:rsidR="00176166" w:rsidRPr="005603DD" w:rsidRDefault="00176166" w:rsidP="005603DD">
            <w:pPr>
              <w:spacing w:line="360" w:lineRule="auto"/>
              <w:jc w:val="right"/>
              <w:rPr>
                <w:rFonts w:ascii="Arial" w:eastAsia="Times New Roman" w:hAnsi="Arial"/>
              </w:rPr>
            </w:pPr>
            <w:r w:rsidRPr="005603DD">
              <w:rPr>
                <w:rFonts w:ascii="Arial" w:eastAsia="Arial" w:hAnsi="Arial"/>
              </w:rPr>
              <w:t xml:space="preserve">0.08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76166" w:rsidRPr="005603DD" w:rsidTr="005603DD">
        <w:tc>
          <w:tcPr>
            <w:tcW w:w="4395" w:type="dxa"/>
            <w:vAlign w:val="center"/>
          </w:tcPr>
          <w:p w:rsidR="00176166" w:rsidRPr="005603DD" w:rsidRDefault="00176166" w:rsidP="005603DD">
            <w:pPr>
              <w:spacing w:line="360" w:lineRule="auto"/>
              <w:jc w:val="both"/>
              <w:rPr>
                <w:rFonts w:ascii="Arial" w:eastAsia="Times New Roman" w:hAnsi="Arial"/>
              </w:rPr>
            </w:pPr>
            <w:r w:rsidRPr="005603DD">
              <w:rPr>
                <w:rFonts w:ascii="Arial" w:eastAsia="Arial" w:hAnsi="Arial"/>
                <w:b/>
              </w:rPr>
              <w:t xml:space="preserve">2. </w:t>
            </w:r>
            <w:r w:rsidRPr="005603DD">
              <w:rPr>
                <w:rFonts w:ascii="Arial" w:eastAsia="Arial" w:hAnsi="Arial"/>
              </w:rPr>
              <w:t>Por cada permiso de construcción de 41 a 120 metros cuadrados</w:t>
            </w:r>
          </w:p>
        </w:tc>
        <w:tc>
          <w:tcPr>
            <w:tcW w:w="3637" w:type="dxa"/>
            <w:vAlign w:val="center"/>
          </w:tcPr>
          <w:p w:rsidR="00176166" w:rsidRPr="005603DD" w:rsidRDefault="00176166" w:rsidP="005603DD">
            <w:pPr>
              <w:spacing w:line="360" w:lineRule="auto"/>
              <w:jc w:val="right"/>
              <w:rPr>
                <w:rFonts w:ascii="Arial" w:eastAsia="Times New Roman"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3141DB" w:rsidRPr="005603DD" w:rsidTr="005603DD">
        <w:tc>
          <w:tcPr>
            <w:tcW w:w="4395" w:type="dxa"/>
            <w:vAlign w:val="center"/>
          </w:tcPr>
          <w:p w:rsidR="003141DB" w:rsidRPr="005603DD" w:rsidRDefault="003141DB" w:rsidP="005603DD">
            <w:pPr>
              <w:spacing w:line="360" w:lineRule="auto"/>
              <w:jc w:val="both"/>
              <w:rPr>
                <w:rFonts w:ascii="Arial" w:eastAsia="Arial" w:hAnsi="Arial"/>
                <w:b/>
              </w:rPr>
            </w:pPr>
            <w:r w:rsidRPr="005603DD">
              <w:rPr>
                <w:rFonts w:ascii="Arial" w:eastAsia="Arial" w:hAnsi="Arial"/>
                <w:b/>
              </w:rPr>
              <w:t xml:space="preserve">3. </w:t>
            </w:r>
            <w:r w:rsidRPr="005603DD">
              <w:rPr>
                <w:rFonts w:ascii="Arial" w:eastAsia="Arial" w:hAnsi="Arial"/>
              </w:rPr>
              <w:t>Por cada permiso de construcción de 121 a 240 metros cuadrados</w:t>
            </w:r>
          </w:p>
        </w:tc>
        <w:tc>
          <w:tcPr>
            <w:tcW w:w="3637" w:type="dxa"/>
            <w:vAlign w:val="center"/>
          </w:tcPr>
          <w:p w:rsidR="003141DB" w:rsidRPr="005603DD" w:rsidRDefault="003141DB" w:rsidP="005603DD">
            <w:pPr>
              <w:spacing w:line="360" w:lineRule="auto"/>
              <w:jc w:val="right"/>
              <w:rPr>
                <w:rFonts w:ascii="Arial" w:eastAsia="Arial"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2D6BEB" w:rsidRPr="005603DD" w:rsidTr="005603DD">
        <w:tc>
          <w:tcPr>
            <w:tcW w:w="4395" w:type="dxa"/>
            <w:vAlign w:val="center"/>
          </w:tcPr>
          <w:p w:rsidR="002D6BEB" w:rsidRPr="005603DD" w:rsidRDefault="002D6BEB" w:rsidP="005603DD">
            <w:pPr>
              <w:spacing w:line="360" w:lineRule="auto"/>
              <w:jc w:val="both"/>
              <w:rPr>
                <w:rFonts w:ascii="Arial" w:eastAsia="Arial" w:hAnsi="Arial"/>
                <w:b/>
              </w:rPr>
            </w:pPr>
            <w:r w:rsidRPr="005603DD">
              <w:rPr>
                <w:rFonts w:ascii="Arial" w:eastAsia="Arial" w:hAnsi="Arial"/>
                <w:b/>
              </w:rPr>
              <w:t xml:space="preserve">4. </w:t>
            </w:r>
            <w:r w:rsidRPr="005603DD">
              <w:rPr>
                <w:rFonts w:ascii="Arial" w:eastAsia="Arial" w:hAnsi="Arial"/>
              </w:rPr>
              <w:t>Por cada permiso de construcción de 241 metros cuadrados en adelante</w:t>
            </w:r>
          </w:p>
        </w:tc>
        <w:tc>
          <w:tcPr>
            <w:tcW w:w="3637" w:type="dxa"/>
            <w:vAlign w:val="center"/>
          </w:tcPr>
          <w:p w:rsidR="002D6BEB" w:rsidRPr="005603DD" w:rsidRDefault="002D6BEB" w:rsidP="005603DD">
            <w:pPr>
              <w:spacing w:line="360" w:lineRule="auto"/>
              <w:jc w:val="right"/>
              <w:rPr>
                <w:rFonts w:ascii="Arial" w:eastAsia="Arial" w:hAnsi="Arial"/>
              </w:rPr>
            </w:pPr>
            <w:r w:rsidRPr="005603DD">
              <w:rPr>
                <w:rFonts w:ascii="Arial" w:eastAsia="Arial" w:hAnsi="Arial"/>
              </w:rPr>
              <w:t xml:space="preserve">0.12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Times New Roman" w:hAnsi="Arial"/>
        </w:rPr>
      </w:pPr>
      <w:r w:rsidRPr="005603DD">
        <w:rPr>
          <w:rFonts w:ascii="Arial" w:eastAsia="Arial" w:hAnsi="Arial"/>
          <w:b/>
        </w:rPr>
        <w:t xml:space="preserve">II.- </w:t>
      </w:r>
      <w:r w:rsidRPr="005603DD">
        <w:rPr>
          <w:rFonts w:ascii="Arial" w:eastAsia="Arial" w:hAnsi="Arial"/>
        </w:rPr>
        <w:t xml:space="preserve">Permisos de construcción de INFONAVIT, Bodegas, Industrias, Comercios y </w:t>
      </w:r>
      <w:r w:rsidR="008F27AB" w:rsidRPr="005603DD">
        <w:rPr>
          <w:rFonts w:ascii="Arial" w:eastAsia="Arial" w:hAnsi="Arial"/>
        </w:rPr>
        <w:t>grandes Construcciones</w:t>
      </w:r>
      <w:r w:rsidRPr="005603DD">
        <w:rPr>
          <w:rFonts w:ascii="Arial" w:eastAsia="Arial" w:hAnsi="Arial"/>
        </w:rPr>
        <w:t>:</w:t>
      </w:r>
    </w:p>
    <w:p w:rsidR="00407656" w:rsidRPr="005603DD" w:rsidRDefault="00116720" w:rsidP="005603DD">
      <w:pPr>
        <w:pStyle w:val="Prrafodelista"/>
        <w:numPr>
          <w:ilvl w:val="0"/>
          <w:numId w:val="4"/>
        </w:numPr>
        <w:spacing w:line="360" w:lineRule="auto"/>
        <w:ind w:left="0" w:firstLine="0"/>
        <w:jc w:val="both"/>
        <w:rPr>
          <w:rFonts w:ascii="Arial" w:eastAsia="Arial" w:hAnsi="Arial"/>
        </w:rPr>
      </w:pPr>
      <w:bookmarkStart w:id="9" w:name="page561"/>
      <w:bookmarkEnd w:id="9"/>
      <w:r w:rsidRPr="005603DD">
        <w:rPr>
          <w:rFonts w:ascii="Arial" w:eastAsia="Arial" w:hAnsi="Arial"/>
        </w:rPr>
        <w:t>Láminas de zinc, cartón, madera, paja</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40"/>
        <w:gridCol w:w="3640"/>
      </w:tblGrid>
      <w:tr w:rsidR="00116720" w:rsidRPr="005603DD" w:rsidTr="009B4955">
        <w:trPr>
          <w:trHeight w:val="314"/>
        </w:trPr>
        <w:tc>
          <w:tcPr>
            <w:tcW w:w="444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1. </w:t>
            </w:r>
            <w:r w:rsidR="009E7499" w:rsidRPr="005603DD">
              <w:rPr>
                <w:rFonts w:ascii="Arial" w:eastAsia="Arial" w:hAnsi="Arial"/>
              </w:rPr>
              <w:t xml:space="preserve">Por cada permiso de construcción hasta de </w:t>
            </w:r>
            <w:r w:rsidRPr="005603DD">
              <w:rPr>
                <w:rFonts w:ascii="Arial" w:eastAsia="Arial" w:hAnsi="Arial"/>
              </w:rPr>
              <w:t>40</w:t>
            </w:r>
            <w:r w:rsidR="009E7499" w:rsidRPr="005603DD">
              <w:rPr>
                <w:rFonts w:ascii="Arial" w:eastAsia="Arial" w:hAnsi="Arial"/>
              </w:rPr>
              <w:t xml:space="preserve"> metros cuadrados</w:t>
            </w:r>
          </w:p>
        </w:tc>
        <w:tc>
          <w:tcPr>
            <w:tcW w:w="3640" w:type="dxa"/>
            <w:shd w:val="clear" w:color="auto" w:fill="auto"/>
            <w:vAlign w:val="center"/>
          </w:tcPr>
          <w:p w:rsidR="00116720" w:rsidRPr="005603DD" w:rsidRDefault="00116720" w:rsidP="005603DD">
            <w:pPr>
              <w:spacing w:line="360" w:lineRule="auto"/>
              <w:jc w:val="right"/>
              <w:rPr>
                <w:rFonts w:ascii="Arial" w:eastAsia="Arial"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9B4955">
        <w:trPr>
          <w:trHeight w:val="292"/>
        </w:trPr>
        <w:tc>
          <w:tcPr>
            <w:tcW w:w="444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2. </w:t>
            </w:r>
            <w:r w:rsidR="009E7499" w:rsidRPr="005603DD">
              <w:rPr>
                <w:rFonts w:ascii="Arial" w:eastAsia="Arial" w:hAnsi="Arial"/>
              </w:rPr>
              <w:t xml:space="preserve">Por cada permiso de construcción de 41 a </w:t>
            </w:r>
            <w:r w:rsidRPr="005603DD">
              <w:rPr>
                <w:rFonts w:ascii="Arial" w:eastAsia="Arial" w:hAnsi="Arial"/>
              </w:rPr>
              <w:t>120</w:t>
            </w:r>
            <w:r w:rsidR="009E7499" w:rsidRPr="005603DD">
              <w:rPr>
                <w:rFonts w:ascii="Arial" w:eastAsia="Arial" w:hAnsi="Arial"/>
              </w:rPr>
              <w:t xml:space="preserve"> metros cuadrados</w:t>
            </w:r>
          </w:p>
        </w:tc>
        <w:tc>
          <w:tcPr>
            <w:tcW w:w="3640" w:type="dxa"/>
            <w:shd w:val="clear" w:color="auto" w:fill="auto"/>
            <w:vAlign w:val="center"/>
          </w:tcPr>
          <w:p w:rsidR="00116720" w:rsidRPr="005603DD" w:rsidRDefault="00116720" w:rsidP="005603DD">
            <w:pPr>
              <w:spacing w:line="360" w:lineRule="auto"/>
              <w:jc w:val="right"/>
              <w:rPr>
                <w:rFonts w:ascii="Arial" w:eastAsia="Arial"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717DB" w:rsidRPr="005603DD" w:rsidTr="009B4955">
        <w:trPr>
          <w:trHeight w:val="292"/>
        </w:trPr>
        <w:tc>
          <w:tcPr>
            <w:tcW w:w="4440" w:type="dxa"/>
            <w:shd w:val="clear" w:color="auto" w:fill="auto"/>
            <w:vAlign w:val="center"/>
          </w:tcPr>
          <w:p w:rsidR="001717DB" w:rsidRPr="005603DD" w:rsidRDefault="001717DB" w:rsidP="005603DD">
            <w:pPr>
              <w:spacing w:line="360" w:lineRule="auto"/>
              <w:jc w:val="both"/>
              <w:rPr>
                <w:rFonts w:ascii="Arial" w:eastAsia="Arial" w:hAnsi="Arial"/>
                <w:b/>
              </w:rPr>
            </w:pPr>
            <w:r w:rsidRPr="005603DD">
              <w:rPr>
                <w:rFonts w:ascii="Arial" w:eastAsia="Arial" w:hAnsi="Arial"/>
              </w:rPr>
              <w:t>Por cada permiso de construcción de 121 a 240 metros cuadrados</w:t>
            </w:r>
          </w:p>
        </w:tc>
        <w:tc>
          <w:tcPr>
            <w:tcW w:w="3640" w:type="dxa"/>
            <w:shd w:val="clear" w:color="auto" w:fill="auto"/>
            <w:vAlign w:val="center"/>
          </w:tcPr>
          <w:p w:rsidR="001717DB" w:rsidRPr="005603DD" w:rsidRDefault="001717DB" w:rsidP="005603DD">
            <w:pPr>
              <w:spacing w:line="360" w:lineRule="auto"/>
              <w:jc w:val="right"/>
              <w:rPr>
                <w:rFonts w:ascii="Arial" w:eastAsia="Arial"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717DB" w:rsidRPr="005603DD" w:rsidTr="009B4955">
        <w:trPr>
          <w:trHeight w:val="292"/>
        </w:trPr>
        <w:tc>
          <w:tcPr>
            <w:tcW w:w="4440" w:type="dxa"/>
            <w:shd w:val="clear" w:color="auto" w:fill="auto"/>
            <w:vAlign w:val="center"/>
          </w:tcPr>
          <w:p w:rsidR="001717DB" w:rsidRPr="005603DD" w:rsidRDefault="001717DB" w:rsidP="005603DD">
            <w:pPr>
              <w:spacing w:line="360" w:lineRule="auto"/>
              <w:jc w:val="both"/>
              <w:rPr>
                <w:rFonts w:ascii="Arial" w:eastAsia="Arial" w:hAnsi="Arial"/>
                <w:b/>
              </w:rPr>
            </w:pPr>
            <w:r w:rsidRPr="005603DD">
              <w:rPr>
                <w:rFonts w:ascii="Arial" w:eastAsia="Arial" w:hAnsi="Arial"/>
              </w:rPr>
              <w:t>Por cada permiso de construcción de 241 metros cuadrados en adelante</w:t>
            </w:r>
          </w:p>
        </w:tc>
        <w:tc>
          <w:tcPr>
            <w:tcW w:w="3640" w:type="dxa"/>
            <w:shd w:val="clear" w:color="auto" w:fill="auto"/>
            <w:vAlign w:val="center"/>
          </w:tcPr>
          <w:p w:rsidR="001717DB" w:rsidRPr="005603DD" w:rsidRDefault="001717DB" w:rsidP="005603DD">
            <w:pPr>
              <w:spacing w:line="360" w:lineRule="auto"/>
              <w:jc w:val="right"/>
              <w:rPr>
                <w:rFonts w:ascii="Arial" w:eastAsia="Arial" w:hAnsi="Arial"/>
              </w:rPr>
            </w:pPr>
            <w:r w:rsidRPr="005603DD">
              <w:rPr>
                <w:rFonts w:ascii="Arial" w:eastAsia="Arial" w:hAnsi="Arial"/>
              </w:rPr>
              <w:t xml:space="preserve">0.10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07656" w:rsidRPr="005603DD" w:rsidRDefault="00407656" w:rsidP="005603DD">
      <w:pPr>
        <w:tabs>
          <w:tab w:val="left" w:pos="260"/>
        </w:tabs>
        <w:spacing w:line="360" w:lineRule="auto"/>
        <w:jc w:val="both"/>
        <w:rPr>
          <w:rFonts w:ascii="Arial" w:eastAsia="Arial" w:hAnsi="Arial"/>
          <w:b/>
        </w:rPr>
      </w:pPr>
    </w:p>
    <w:p w:rsidR="00116720" w:rsidRPr="005603DD" w:rsidRDefault="00116720" w:rsidP="005603DD">
      <w:pPr>
        <w:tabs>
          <w:tab w:val="left" w:pos="260"/>
        </w:tabs>
        <w:spacing w:line="360" w:lineRule="auto"/>
        <w:jc w:val="both"/>
        <w:rPr>
          <w:rFonts w:ascii="Arial" w:eastAsia="Arial" w:hAnsi="Arial"/>
          <w:b/>
        </w:rPr>
      </w:pPr>
      <w:r w:rsidRPr="005603DD">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90"/>
        <w:gridCol w:w="3160"/>
      </w:tblGrid>
      <w:tr w:rsidR="00610F9F" w:rsidRPr="005603DD" w:rsidTr="00552639">
        <w:trPr>
          <w:trHeight w:val="312"/>
        </w:trPr>
        <w:tc>
          <w:tcPr>
            <w:tcW w:w="4990" w:type="dxa"/>
            <w:shd w:val="clear" w:color="auto" w:fill="auto"/>
            <w:vAlign w:val="bottom"/>
          </w:tcPr>
          <w:p w:rsidR="00610F9F" w:rsidRPr="005603DD" w:rsidRDefault="00610F9F" w:rsidP="005603DD">
            <w:pPr>
              <w:spacing w:line="360" w:lineRule="auto"/>
              <w:rPr>
                <w:rFonts w:ascii="Arial" w:eastAsia="Arial" w:hAnsi="Arial"/>
              </w:rPr>
            </w:pPr>
            <w:r w:rsidRPr="005603DD">
              <w:rPr>
                <w:rFonts w:ascii="Arial" w:eastAsia="Arial" w:hAnsi="Arial"/>
                <w:b/>
              </w:rPr>
              <w:t xml:space="preserve">1. </w:t>
            </w:r>
            <w:r w:rsidR="00316944" w:rsidRPr="005603DD">
              <w:rPr>
                <w:rFonts w:ascii="Arial" w:eastAsia="Arial" w:hAnsi="Arial"/>
              </w:rPr>
              <w:t xml:space="preserve">Por cada permiso de </w:t>
            </w:r>
            <w:r w:rsidRPr="005603DD">
              <w:rPr>
                <w:rFonts w:ascii="Arial" w:eastAsia="Arial" w:hAnsi="Arial"/>
              </w:rPr>
              <w:t>construcción hasta.de40 metros cuadrados</w:t>
            </w:r>
          </w:p>
        </w:tc>
        <w:tc>
          <w:tcPr>
            <w:tcW w:w="3160" w:type="dxa"/>
            <w:shd w:val="clear" w:color="auto" w:fill="auto"/>
            <w:vAlign w:val="bottom"/>
          </w:tcPr>
          <w:p w:rsidR="00610F9F" w:rsidRPr="005603DD" w:rsidRDefault="00610F9F" w:rsidP="005603DD">
            <w:pPr>
              <w:spacing w:line="360" w:lineRule="auto"/>
              <w:rPr>
                <w:rFonts w:ascii="Arial" w:eastAsia="Arial" w:hAnsi="Arial"/>
              </w:rPr>
            </w:pPr>
            <w:r w:rsidRPr="005603DD">
              <w:rPr>
                <w:rFonts w:ascii="Arial" w:eastAsia="Arial" w:hAnsi="Arial"/>
              </w:rPr>
              <w:t xml:space="preserve">0.11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316944" w:rsidRPr="005603DD" w:rsidTr="00552639">
        <w:trPr>
          <w:trHeight w:val="292"/>
        </w:trPr>
        <w:tc>
          <w:tcPr>
            <w:tcW w:w="4990" w:type="dxa"/>
            <w:shd w:val="clear" w:color="auto" w:fill="auto"/>
            <w:vAlign w:val="bottom"/>
          </w:tcPr>
          <w:p w:rsidR="00316944" w:rsidRPr="005603DD" w:rsidRDefault="00316944" w:rsidP="005603DD">
            <w:pPr>
              <w:spacing w:line="360" w:lineRule="auto"/>
              <w:rPr>
                <w:rFonts w:ascii="Arial" w:eastAsia="Arial" w:hAnsi="Arial"/>
              </w:rPr>
            </w:pPr>
            <w:r w:rsidRPr="005603DD">
              <w:rPr>
                <w:rFonts w:ascii="Arial" w:eastAsia="Arial" w:hAnsi="Arial"/>
                <w:b/>
              </w:rPr>
              <w:t xml:space="preserve">2. </w:t>
            </w:r>
            <w:r w:rsidRPr="005603DD">
              <w:rPr>
                <w:rFonts w:ascii="Arial" w:eastAsia="Arial" w:hAnsi="Arial"/>
              </w:rPr>
              <w:t>Por cada permiso de construcción de 41 a 120 metros cuadrados</w:t>
            </w:r>
          </w:p>
        </w:tc>
        <w:tc>
          <w:tcPr>
            <w:tcW w:w="3160" w:type="dxa"/>
            <w:shd w:val="clear" w:color="auto" w:fill="auto"/>
            <w:vAlign w:val="bottom"/>
          </w:tcPr>
          <w:p w:rsidR="00316944" w:rsidRPr="005603DD" w:rsidRDefault="00316944" w:rsidP="005603DD">
            <w:pPr>
              <w:spacing w:line="360" w:lineRule="auto"/>
              <w:rPr>
                <w:rFonts w:ascii="Arial" w:eastAsia="Arial" w:hAnsi="Arial"/>
              </w:rPr>
            </w:pPr>
            <w:r w:rsidRPr="005603DD">
              <w:rPr>
                <w:rFonts w:ascii="Arial" w:eastAsia="Arial" w:hAnsi="Arial"/>
              </w:rPr>
              <w:t xml:space="preserve">0.13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3775C5" w:rsidRPr="005603DD" w:rsidTr="00552639">
        <w:trPr>
          <w:trHeight w:val="291"/>
        </w:trPr>
        <w:tc>
          <w:tcPr>
            <w:tcW w:w="4990" w:type="dxa"/>
            <w:shd w:val="clear" w:color="auto" w:fill="auto"/>
            <w:vAlign w:val="bottom"/>
          </w:tcPr>
          <w:p w:rsidR="003775C5" w:rsidRPr="005603DD" w:rsidRDefault="003775C5" w:rsidP="005603DD">
            <w:pPr>
              <w:spacing w:line="360" w:lineRule="auto"/>
              <w:rPr>
                <w:rFonts w:ascii="Arial" w:eastAsia="Arial" w:hAnsi="Arial"/>
              </w:rPr>
            </w:pPr>
            <w:r w:rsidRPr="005603DD">
              <w:rPr>
                <w:rFonts w:ascii="Arial" w:eastAsia="Arial" w:hAnsi="Arial"/>
                <w:b/>
              </w:rPr>
              <w:t xml:space="preserve">3. </w:t>
            </w:r>
            <w:r w:rsidRPr="005603DD">
              <w:rPr>
                <w:rFonts w:ascii="Arial" w:eastAsia="Arial" w:hAnsi="Arial"/>
              </w:rPr>
              <w:t>Por cada permiso de construcción de 121 a 240 metros cuadrados</w:t>
            </w:r>
          </w:p>
        </w:tc>
        <w:tc>
          <w:tcPr>
            <w:tcW w:w="3160" w:type="dxa"/>
            <w:shd w:val="clear" w:color="auto" w:fill="auto"/>
            <w:vAlign w:val="bottom"/>
          </w:tcPr>
          <w:p w:rsidR="003775C5" w:rsidRPr="005603DD" w:rsidRDefault="003775C5" w:rsidP="005603DD">
            <w:pPr>
              <w:spacing w:line="360" w:lineRule="auto"/>
              <w:rPr>
                <w:rFonts w:ascii="Arial" w:eastAsia="Arial" w:hAnsi="Arial"/>
              </w:rPr>
            </w:pPr>
            <w:r w:rsidRPr="005603DD">
              <w:rPr>
                <w:rFonts w:ascii="Arial" w:eastAsia="Arial" w:hAnsi="Arial"/>
              </w:rPr>
              <w:t xml:space="preserve">0.15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3775C5" w:rsidRPr="005603DD" w:rsidTr="00552639">
        <w:trPr>
          <w:trHeight w:val="291"/>
        </w:trPr>
        <w:tc>
          <w:tcPr>
            <w:tcW w:w="4990" w:type="dxa"/>
            <w:shd w:val="clear" w:color="auto" w:fill="auto"/>
            <w:vAlign w:val="bottom"/>
          </w:tcPr>
          <w:p w:rsidR="003775C5" w:rsidRPr="005603DD" w:rsidRDefault="003775C5" w:rsidP="005603DD">
            <w:pPr>
              <w:spacing w:line="360" w:lineRule="auto"/>
              <w:rPr>
                <w:rFonts w:ascii="Arial" w:eastAsia="Arial" w:hAnsi="Arial"/>
              </w:rPr>
            </w:pPr>
            <w:r w:rsidRPr="005603DD">
              <w:rPr>
                <w:rFonts w:ascii="Arial" w:eastAsia="Arial" w:hAnsi="Arial"/>
                <w:b/>
              </w:rPr>
              <w:t xml:space="preserve">4. </w:t>
            </w:r>
            <w:r w:rsidRPr="005603DD">
              <w:rPr>
                <w:rFonts w:ascii="Arial" w:eastAsia="Arial" w:hAnsi="Arial"/>
              </w:rPr>
              <w:t>Por cada permiso de construcción de 241 metros cuadrados en adelante</w:t>
            </w:r>
          </w:p>
        </w:tc>
        <w:tc>
          <w:tcPr>
            <w:tcW w:w="3160" w:type="dxa"/>
            <w:shd w:val="clear" w:color="auto" w:fill="auto"/>
            <w:vAlign w:val="bottom"/>
          </w:tcPr>
          <w:p w:rsidR="003775C5" w:rsidRPr="005603DD" w:rsidRDefault="003775C5" w:rsidP="005603DD">
            <w:pPr>
              <w:spacing w:line="360" w:lineRule="auto"/>
              <w:rPr>
                <w:rFonts w:ascii="Arial" w:eastAsia="Arial" w:hAnsi="Arial"/>
              </w:rPr>
            </w:pPr>
            <w:r w:rsidRPr="005603DD">
              <w:rPr>
                <w:rFonts w:ascii="Arial" w:eastAsia="Arial" w:hAnsi="Arial"/>
              </w:rPr>
              <w:t xml:space="preserve">0.17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20"/>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lastRenderedPageBreak/>
              <w:t xml:space="preserve">III.- </w:t>
            </w:r>
            <w:r w:rsidRPr="005603DD">
              <w:rPr>
                <w:rFonts w:ascii="Arial" w:eastAsia="Arial" w:hAnsi="Arial"/>
              </w:rPr>
              <w:t>Por cada permiso de remodelación</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21"/>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t xml:space="preserve">IV.- </w:t>
            </w:r>
            <w:r w:rsidRPr="005603DD">
              <w:rPr>
                <w:rFonts w:ascii="Arial" w:eastAsia="Arial" w:hAnsi="Arial"/>
              </w:rPr>
              <w:t>Por cada permiso de ampliación</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21"/>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t xml:space="preserve">V.- </w:t>
            </w:r>
            <w:r w:rsidRPr="005603DD">
              <w:rPr>
                <w:rFonts w:ascii="Arial" w:eastAsia="Arial" w:hAnsi="Arial"/>
              </w:rPr>
              <w:t>Por cada permiso de demolición</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92"/>
        </w:trPr>
        <w:tc>
          <w:tcPr>
            <w:tcW w:w="4520" w:type="dxa"/>
            <w:shd w:val="clear" w:color="auto" w:fill="auto"/>
            <w:vAlign w:val="center"/>
          </w:tcPr>
          <w:p w:rsidR="00AB3EA4" w:rsidRPr="005603DD" w:rsidRDefault="00AB3EA4" w:rsidP="005603DD">
            <w:pPr>
              <w:spacing w:line="360" w:lineRule="auto"/>
              <w:jc w:val="both"/>
              <w:rPr>
                <w:rFonts w:ascii="Arial" w:eastAsia="Arial" w:hAnsi="Arial"/>
              </w:rPr>
            </w:pPr>
            <w:r w:rsidRPr="005603DD">
              <w:rPr>
                <w:rFonts w:ascii="Arial" w:eastAsia="Arial" w:hAnsi="Arial"/>
                <w:b/>
              </w:rPr>
              <w:t xml:space="preserve">VI.- </w:t>
            </w:r>
            <w:r w:rsidRPr="005603DD">
              <w:rPr>
                <w:rFonts w:ascii="Arial" w:eastAsia="Arial" w:hAnsi="Arial"/>
              </w:rPr>
              <w:t>Por cada permiso para la ruptura de banquetas, empedrados o pavimento</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1.10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13"/>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t xml:space="preserve">VII.- </w:t>
            </w:r>
            <w:r w:rsidRPr="005603DD">
              <w:rPr>
                <w:rFonts w:ascii="Arial" w:eastAsia="Arial" w:hAnsi="Arial"/>
              </w:rPr>
              <w:t>Por construcción de albercas</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0.05 de </w:t>
            </w:r>
            <w:r w:rsidR="00D74BA1" w:rsidRPr="005603DD">
              <w:rPr>
                <w:rFonts w:ascii="Arial" w:eastAsia="Arial" w:hAnsi="Arial"/>
              </w:rPr>
              <w:t>Unidad de medida y actualización</w:t>
            </w:r>
            <w:r w:rsidRPr="005603DD">
              <w:rPr>
                <w:rFonts w:ascii="Arial" w:eastAsia="Arial" w:hAnsi="Arial"/>
              </w:rPr>
              <w:t xml:space="preserve"> Vigente por M3 capacidad</w:t>
            </w:r>
          </w:p>
        </w:tc>
      </w:tr>
    </w:tbl>
    <w:p w:rsidR="00055D89" w:rsidRDefault="00055D89"/>
    <w:tbl>
      <w:tblPr>
        <w:tblW w:w="0" w:type="auto"/>
        <w:tblInd w:w="10" w:type="dxa"/>
        <w:tblLayout w:type="fixed"/>
        <w:tblCellMar>
          <w:left w:w="0" w:type="dxa"/>
          <w:right w:w="0" w:type="dxa"/>
        </w:tblCellMar>
        <w:tblLook w:val="0000" w:firstRow="0" w:lastRow="0" w:firstColumn="0" w:lastColumn="0" w:noHBand="0" w:noVBand="0"/>
      </w:tblPr>
      <w:tblGrid>
        <w:gridCol w:w="4520"/>
        <w:gridCol w:w="3600"/>
      </w:tblGrid>
      <w:tr w:rsidR="00AB3EA4" w:rsidRPr="005603DD" w:rsidTr="00055D89">
        <w:trPr>
          <w:trHeight w:val="213"/>
        </w:trPr>
        <w:tc>
          <w:tcPr>
            <w:tcW w:w="4520" w:type="dxa"/>
            <w:shd w:val="clear" w:color="auto" w:fill="auto"/>
            <w:vAlign w:val="center"/>
          </w:tcPr>
          <w:p w:rsidR="00AB3EA4" w:rsidRPr="005603DD" w:rsidRDefault="00AB3EA4" w:rsidP="005603DD">
            <w:pPr>
              <w:spacing w:line="360" w:lineRule="auto"/>
              <w:jc w:val="both"/>
              <w:rPr>
                <w:rFonts w:ascii="Arial" w:eastAsia="Times New Roman" w:hAnsi="Arial"/>
              </w:rPr>
            </w:pPr>
            <w:r w:rsidRPr="005603DD">
              <w:rPr>
                <w:rFonts w:ascii="Arial" w:eastAsia="Arial" w:hAnsi="Arial"/>
                <w:b/>
              </w:rPr>
              <w:t xml:space="preserve">VIII.- </w:t>
            </w:r>
            <w:r w:rsidRPr="005603DD">
              <w:rPr>
                <w:rFonts w:ascii="Arial" w:eastAsia="Arial" w:hAnsi="Arial"/>
              </w:rPr>
              <w:t>Por construcción de pozos</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0.04 de </w:t>
            </w:r>
            <w:r w:rsidR="00D74BA1" w:rsidRPr="005603DD">
              <w:rPr>
                <w:rFonts w:ascii="Arial" w:eastAsia="Arial" w:hAnsi="Arial"/>
              </w:rPr>
              <w:t>Unidad de medida y actualización</w:t>
            </w:r>
            <w:r w:rsidRPr="005603DD">
              <w:rPr>
                <w:rFonts w:ascii="Arial" w:eastAsia="Arial" w:hAnsi="Arial"/>
              </w:rPr>
              <w:t xml:space="preserve"> Vigente por metro lineal</w:t>
            </w:r>
          </w:p>
        </w:tc>
      </w:tr>
      <w:tr w:rsidR="00AB3EA4" w:rsidRPr="005603DD" w:rsidTr="00055D89">
        <w:trPr>
          <w:trHeight w:val="221"/>
        </w:trPr>
        <w:tc>
          <w:tcPr>
            <w:tcW w:w="4520" w:type="dxa"/>
            <w:shd w:val="clear" w:color="auto" w:fill="auto"/>
            <w:vAlign w:val="center"/>
          </w:tcPr>
          <w:p w:rsidR="00AB3EA4" w:rsidRPr="005603DD" w:rsidRDefault="00AB3EA4" w:rsidP="005603DD">
            <w:pPr>
              <w:spacing w:line="360" w:lineRule="auto"/>
              <w:jc w:val="both"/>
              <w:rPr>
                <w:rFonts w:ascii="Arial" w:eastAsia="Arial" w:hAnsi="Arial"/>
              </w:rPr>
            </w:pPr>
            <w:r w:rsidRPr="005603DD">
              <w:rPr>
                <w:rFonts w:ascii="Arial" w:eastAsia="Arial" w:hAnsi="Arial"/>
                <w:b/>
              </w:rPr>
              <w:t>IX.-</w:t>
            </w:r>
            <w:r w:rsidRPr="005603DD">
              <w:rPr>
                <w:rFonts w:ascii="Arial" w:eastAsia="Arial" w:hAnsi="Arial"/>
              </w:rPr>
              <w:t>Por</w:t>
            </w:r>
            <w:r w:rsidR="00BA62EF">
              <w:rPr>
                <w:rFonts w:ascii="Arial" w:eastAsia="Arial" w:hAnsi="Arial"/>
              </w:rPr>
              <w:t xml:space="preserve"> </w:t>
            </w:r>
            <w:r w:rsidRPr="005603DD">
              <w:rPr>
                <w:rFonts w:ascii="Arial" w:eastAsia="Arial" w:hAnsi="Arial"/>
              </w:rPr>
              <w:t>cada</w:t>
            </w:r>
            <w:r w:rsidR="00BA62EF">
              <w:rPr>
                <w:rFonts w:ascii="Arial" w:eastAsia="Arial" w:hAnsi="Arial"/>
              </w:rPr>
              <w:t xml:space="preserve"> </w:t>
            </w:r>
            <w:r w:rsidRPr="005603DD">
              <w:rPr>
                <w:rFonts w:ascii="Arial" w:eastAsia="Arial" w:hAnsi="Arial"/>
              </w:rPr>
              <w:t>autorización</w:t>
            </w:r>
            <w:r w:rsidR="00BA62EF">
              <w:rPr>
                <w:rFonts w:ascii="Arial" w:eastAsia="Arial" w:hAnsi="Arial"/>
              </w:rPr>
              <w:t xml:space="preserve"> </w:t>
            </w:r>
            <w:r w:rsidRPr="005603DD">
              <w:rPr>
                <w:rFonts w:ascii="Arial" w:eastAsia="Arial" w:hAnsi="Arial"/>
              </w:rPr>
              <w:t>para</w:t>
            </w:r>
            <w:r w:rsidR="00BA62EF">
              <w:rPr>
                <w:rFonts w:ascii="Arial" w:eastAsia="Arial" w:hAnsi="Arial"/>
              </w:rPr>
              <w:t xml:space="preserve"> </w:t>
            </w:r>
            <w:r w:rsidRPr="005603DD">
              <w:rPr>
                <w:rFonts w:ascii="Arial" w:eastAsia="Arial" w:hAnsi="Arial"/>
              </w:rPr>
              <w:t>la</w:t>
            </w:r>
            <w:r w:rsidR="00BA62EF">
              <w:rPr>
                <w:rFonts w:ascii="Arial" w:eastAsia="Arial" w:hAnsi="Arial"/>
              </w:rPr>
              <w:t xml:space="preserve"> </w:t>
            </w:r>
            <w:r w:rsidRPr="005603DD">
              <w:rPr>
                <w:rFonts w:ascii="Arial" w:eastAsia="Arial" w:hAnsi="Arial"/>
              </w:rPr>
              <w:t>construcción o demolición de bardas u obras lineales</w:t>
            </w:r>
          </w:p>
        </w:tc>
        <w:tc>
          <w:tcPr>
            <w:tcW w:w="3600" w:type="dxa"/>
            <w:shd w:val="clear" w:color="auto" w:fill="auto"/>
            <w:vAlign w:val="center"/>
          </w:tcPr>
          <w:p w:rsidR="00AB3EA4" w:rsidRPr="005603DD" w:rsidRDefault="00AB3EA4" w:rsidP="00055D89">
            <w:pPr>
              <w:spacing w:line="360" w:lineRule="auto"/>
              <w:jc w:val="center"/>
              <w:rPr>
                <w:rFonts w:ascii="Arial" w:eastAsia="Arial" w:hAnsi="Arial"/>
              </w:rPr>
            </w:pPr>
            <w:r w:rsidRPr="005603DD">
              <w:rPr>
                <w:rFonts w:ascii="Arial" w:eastAsia="Arial" w:hAnsi="Arial"/>
              </w:rPr>
              <w:t xml:space="preserve">0.06 de </w:t>
            </w:r>
            <w:r w:rsidR="00D74BA1" w:rsidRPr="005603DD">
              <w:rPr>
                <w:rFonts w:ascii="Arial" w:eastAsia="Arial" w:hAnsi="Arial"/>
              </w:rPr>
              <w:t>Unidad de medida y actualización</w:t>
            </w:r>
            <w:r w:rsidRPr="005603DD">
              <w:rPr>
                <w:rFonts w:ascii="Arial" w:eastAsia="Arial" w:hAnsi="Arial"/>
              </w:rPr>
              <w:t xml:space="preserve"> Vigente por metro lineal</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 </w:t>
      </w:r>
      <w:r w:rsidRPr="005603DD">
        <w:rPr>
          <w:rFonts w:ascii="Arial" w:eastAsia="Arial" w:hAnsi="Arial"/>
        </w:rPr>
        <w:t>Por inspección para el otorgamiento de la constancia de terminación de obra.</w:t>
      </w:r>
    </w:p>
    <w:p w:rsidR="00116720" w:rsidRPr="005603DD" w:rsidRDefault="00116720" w:rsidP="00055D89">
      <w:pPr>
        <w:pStyle w:val="Prrafodelista"/>
        <w:numPr>
          <w:ilvl w:val="0"/>
          <w:numId w:val="5"/>
        </w:numPr>
        <w:tabs>
          <w:tab w:val="left" w:pos="284"/>
        </w:tabs>
        <w:spacing w:line="360" w:lineRule="auto"/>
        <w:ind w:left="0" w:firstLine="0"/>
        <w:jc w:val="both"/>
        <w:rPr>
          <w:rFonts w:ascii="Arial" w:eastAsia="Arial" w:hAnsi="Arial"/>
        </w:rPr>
      </w:pPr>
      <w:r w:rsidRPr="005603DD">
        <w:rPr>
          <w:rFonts w:ascii="Arial" w:eastAsia="Arial" w:hAnsi="Arial"/>
        </w:rPr>
        <w:t>Láminas de zinc, cartón, madera, paja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0"/>
        <w:gridCol w:w="4100"/>
        <w:gridCol w:w="3820"/>
      </w:tblGrid>
      <w:tr w:rsidR="00116720" w:rsidRPr="005603DD" w:rsidTr="00AB3EA4">
        <w:trPr>
          <w:trHeight w:val="241"/>
        </w:trPr>
        <w:tc>
          <w:tcPr>
            <w:tcW w:w="22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1.</w:t>
            </w:r>
          </w:p>
        </w:tc>
        <w:tc>
          <w:tcPr>
            <w:tcW w:w="41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Hasta 40 metros cuadrados</w:t>
            </w:r>
          </w:p>
        </w:tc>
        <w:tc>
          <w:tcPr>
            <w:tcW w:w="382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0.014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1"/>
        </w:trPr>
        <w:tc>
          <w:tcPr>
            <w:tcW w:w="22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2.</w:t>
            </w:r>
          </w:p>
        </w:tc>
        <w:tc>
          <w:tcPr>
            <w:tcW w:w="41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41 a 120 metros cuadrados</w:t>
            </w:r>
          </w:p>
        </w:tc>
        <w:tc>
          <w:tcPr>
            <w:tcW w:w="382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0.016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2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3.</w:t>
            </w:r>
          </w:p>
        </w:tc>
        <w:tc>
          <w:tcPr>
            <w:tcW w:w="41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121 a 240 metros cuadrados</w:t>
            </w:r>
          </w:p>
        </w:tc>
        <w:tc>
          <w:tcPr>
            <w:tcW w:w="382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0.019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2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4.</w:t>
            </w:r>
          </w:p>
        </w:tc>
        <w:tc>
          <w:tcPr>
            <w:tcW w:w="41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241 metros cuadrados en adelante</w:t>
            </w:r>
          </w:p>
        </w:tc>
        <w:tc>
          <w:tcPr>
            <w:tcW w:w="382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0.022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116720" w:rsidRPr="005603DD" w:rsidRDefault="00116720" w:rsidP="005603DD">
      <w:pPr>
        <w:spacing w:line="360" w:lineRule="auto"/>
        <w:rPr>
          <w:rFonts w:ascii="Arial" w:eastAsia="Arial" w:hAnsi="Arial"/>
        </w:rPr>
      </w:pPr>
      <w:bookmarkStart w:id="10" w:name="page562"/>
      <w:bookmarkEnd w:id="10"/>
      <w:r w:rsidRPr="005603DD">
        <w:rPr>
          <w:rFonts w:ascii="Arial" w:eastAsia="Arial" w:hAnsi="Arial"/>
          <w:b/>
        </w:rPr>
        <w:t xml:space="preserve">b) </w:t>
      </w:r>
      <w:r w:rsidRPr="005603DD">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4000"/>
        <w:gridCol w:w="3780"/>
      </w:tblGrid>
      <w:tr w:rsidR="00116720" w:rsidRPr="005603DD" w:rsidTr="00AB3EA4">
        <w:trPr>
          <w:trHeight w:val="240"/>
        </w:trPr>
        <w:tc>
          <w:tcPr>
            <w:tcW w:w="24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1.</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Hasta 40 metros cuadrados</w:t>
            </w:r>
          </w:p>
        </w:tc>
        <w:tc>
          <w:tcPr>
            <w:tcW w:w="378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0.027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4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2.</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41 a 120 metros cuadrados</w:t>
            </w:r>
          </w:p>
        </w:tc>
        <w:tc>
          <w:tcPr>
            <w:tcW w:w="378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0.033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4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t>3.</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121 a 240 metros cuadrados</w:t>
            </w:r>
          </w:p>
        </w:tc>
        <w:tc>
          <w:tcPr>
            <w:tcW w:w="378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0.038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1"/>
        </w:trPr>
        <w:tc>
          <w:tcPr>
            <w:tcW w:w="240" w:type="dxa"/>
            <w:shd w:val="clear" w:color="auto" w:fill="auto"/>
            <w:vAlign w:val="bottom"/>
          </w:tcPr>
          <w:p w:rsidR="00116720" w:rsidRPr="005603DD" w:rsidRDefault="00116720" w:rsidP="005603DD">
            <w:pPr>
              <w:spacing w:line="360" w:lineRule="auto"/>
              <w:jc w:val="right"/>
              <w:rPr>
                <w:rFonts w:ascii="Arial" w:eastAsia="Arial" w:hAnsi="Arial"/>
                <w:b/>
              </w:rPr>
            </w:pPr>
            <w:r w:rsidRPr="005603DD">
              <w:rPr>
                <w:rFonts w:ascii="Arial" w:eastAsia="Arial" w:hAnsi="Arial"/>
                <w:b/>
              </w:rPr>
              <w:lastRenderedPageBreak/>
              <w:t>4.</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241 metros cuadrados en adelante</w:t>
            </w:r>
          </w:p>
        </w:tc>
        <w:tc>
          <w:tcPr>
            <w:tcW w:w="378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0.044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XI.- </w:t>
      </w:r>
      <w:r w:rsidRPr="005603DD">
        <w:rPr>
          <w:rFonts w:ascii="Arial" w:eastAsia="Arial" w:hAnsi="Arial"/>
        </w:rPr>
        <w:t xml:space="preserve">Por inspección, revisión de planos y alineamientos del terreno para el otorgamiento de la licencia </w:t>
      </w:r>
      <w:r w:rsidR="008F27AB" w:rsidRPr="005603DD">
        <w:rPr>
          <w:rFonts w:ascii="Arial" w:eastAsia="Arial" w:hAnsi="Arial"/>
        </w:rPr>
        <w:t>o permiso</w:t>
      </w:r>
      <w:r w:rsidRPr="005603DD">
        <w:rPr>
          <w:rFonts w:ascii="Arial" w:eastAsia="Arial" w:hAnsi="Arial"/>
        </w:rPr>
        <w:t xml:space="preserve"> de construcción de viviendas de tipo INFONAVIT o cuyo uso sea para bodegas, industrias o comercio.</w:t>
      </w:r>
    </w:p>
    <w:p w:rsidR="00407656" w:rsidRDefault="00407656" w:rsidP="005603DD">
      <w:pPr>
        <w:spacing w:line="360" w:lineRule="auto"/>
        <w:jc w:val="both"/>
        <w:rPr>
          <w:rFonts w:ascii="Arial" w:eastAsia="Arial" w:hAnsi="Arial"/>
        </w:rPr>
      </w:pPr>
    </w:p>
    <w:p w:rsidR="00BA62EF" w:rsidRDefault="00BA62EF" w:rsidP="005603DD">
      <w:pPr>
        <w:spacing w:line="360" w:lineRule="auto"/>
        <w:jc w:val="both"/>
        <w:rPr>
          <w:rFonts w:ascii="Arial" w:eastAsia="Arial" w:hAnsi="Arial"/>
        </w:rPr>
      </w:pPr>
    </w:p>
    <w:p w:rsidR="00BA62EF" w:rsidRPr="005603DD" w:rsidRDefault="00BA62EF" w:rsidP="005603DD">
      <w:pPr>
        <w:spacing w:line="360" w:lineRule="auto"/>
        <w:jc w:val="both"/>
        <w:rPr>
          <w:rFonts w:ascii="Arial" w:eastAsia="Arial" w:hAnsi="Arial"/>
        </w:rPr>
      </w:pPr>
    </w:p>
    <w:p w:rsidR="00055D89" w:rsidRPr="005603DD" w:rsidRDefault="00116720" w:rsidP="005603DD">
      <w:pPr>
        <w:tabs>
          <w:tab w:val="left" w:pos="660"/>
        </w:tabs>
        <w:spacing w:line="360" w:lineRule="auto"/>
        <w:jc w:val="both"/>
        <w:rPr>
          <w:rFonts w:ascii="Arial" w:eastAsia="Arial" w:hAnsi="Arial"/>
          <w:b/>
        </w:rPr>
      </w:pPr>
      <w:r w:rsidRPr="005603DD">
        <w:rPr>
          <w:rFonts w:ascii="Arial" w:eastAsia="Arial" w:hAnsi="Arial"/>
        </w:rPr>
        <w:t>Láminas de zinc, cartón, madera, paja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
        <w:gridCol w:w="4000"/>
        <w:gridCol w:w="3840"/>
      </w:tblGrid>
      <w:tr w:rsidR="00116720" w:rsidRPr="005603DD" w:rsidTr="00AB3EA4">
        <w:trPr>
          <w:trHeight w:val="286"/>
        </w:trPr>
        <w:tc>
          <w:tcPr>
            <w:tcW w:w="24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1.</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Hasta 40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0.06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98"/>
        </w:trPr>
        <w:tc>
          <w:tcPr>
            <w:tcW w:w="24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2.</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41 a 120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0.07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20"/>
        </w:trPr>
        <w:tc>
          <w:tcPr>
            <w:tcW w:w="24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3.</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121 a 240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0.08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AB3EA4">
        <w:trPr>
          <w:trHeight w:val="250"/>
        </w:trPr>
        <w:tc>
          <w:tcPr>
            <w:tcW w:w="240" w:type="dxa"/>
            <w:shd w:val="clear" w:color="auto" w:fill="auto"/>
            <w:vAlign w:val="bottom"/>
          </w:tcPr>
          <w:p w:rsidR="00116720" w:rsidRPr="005603DD" w:rsidRDefault="00116720" w:rsidP="005603DD">
            <w:pPr>
              <w:spacing w:line="360" w:lineRule="auto"/>
              <w:rPr>
                <w:rFonts w:ascii="Arial" w:eastAsia="Arial" w:hAnsi="Arial"/>
                <w:b/>
              </w:rPr>
            </w:pPr>
            <w:r w:rsidRPr="005603DD">
              <w:rPr>
                <w:rFonts w:ascii="Arial" w:eastAsia="Arial" w:hAnsi="Arial"/>
                <w:b/>
              </w:rPr>
              <w:t>4.</w:t>
            </w:r>
          </w:p>
        </w:tc>
        <w:tc>
          <w:tcPr>
            <w:tcW w:w="4000"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rPr>
              <w:t>De 241 metros cuadrados en adelante</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0.09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07656" w:rsidRPr="005603DD" w:rsidRDefault="00407656" w:rsidP="005603DD">
      <w:pPr>
        <w:spacing w:line="360" w:lineRule="auto"/>
        <w:rPr>
          <w:rFonts w:ascii="Arial" w:eastAsia="Arial" w:hAnsi="Arial"/>
          <w:b/>
        </w:rPr>
      </w:pPr>
    </w:p>
    <w:p w:rsidR="00407656" w:rsidRPr="005603DD" w:rsidRDefault="00483C66" w:rsidP="00055D89">
      <w:pPr>
        <w:pStyle w:val="Prrafodelista"/>
        <w:numPr>
          <w:ilvl w:val="0"/>
          <w:numId w:val="5"/>
        </w:numPr>
        <w:tabs>
          <w:tab w:val="left" w:pos="284"/>
        </w:tabs>
        <w:spacing w:line="360" w:lineRule="auto"/>
        <w:ind w:left="0" w:firstLine="0"/>
        <w:rPr>
          <w:rFonts w:ascii="Arial" w:eastAsia="Arial" w:hAnsi="Arial"/>
        </w:rPr>
      </w:pPr>
      <w:r w:rsidRPr="005603DD">
        <w:rPr>
          <w:rFonts w:ascii="Arial" w:eastAsia="Arial" w:hAnsi="Arial"/>
        </w:rPr>
        <w:t>Vigueta y bovedilla</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1"/>
        <w:gridCol w:w="4000"/>
        <w:gridCol w:w="3840"/>
      </w:tblGrid>
      <w:tr w:rsidR="00116720" w:rsidRPr="005603DD" w:rsidTr="00055D89">
        <w:trPr>
          <w:trHeight w:val="221"/>
        </w:trPr>
        <w:tc>
          <w:tcPr>
            <w:tcW w:w="421" w:type="dxa"/>
            <w:shd w:val="clear" w:color="auto" w:fill="auto"/>
            <w:vAlign w:val="bottom"/>
          </w:tcPr>
          <w:p w:rsidR="00116720" w:rsidRPr="005603DD" w:rsidRDefault="00116720" w:rsidP="00055D89">
            <w:pPr>
              <w:spacing w:line="360" w:lineRule="auto"/>
              <w:rPr>
                <w:rFonts w:ascii="Arial" w:eastAsia="Arial" w:hAnsi="Arial"/>
                <w:b/>
              </w:rPr>
            </w:pPr>
            <w:r w:rsidRPr="005603DD">
              <w:rPr>
                <w:rFonts w:ascii="Arial" w:eastAsia="Arial" w:hAnsi="Arial"/>
                <w:b/>
              </w:rPr>
              <w:t>1.</w:t>
            </w:r>
          </w:p>
        </w:tc>
        <w:tc>
          <w:tcPr>
            <w:tcW w:w="4000" w:type="dxa"/>
            <w:shd w:val="clear" w:color="auto" w:fill="auto"/>
            <w:vAlign w:val="center"/>
          </w:tcPr>
          <w:p w:rsidR="00116720" w:rsidRPr="005603DD" w:rsidRDefault="00116720" w:rsidP="00055D89">
            <w:pPr>
              <w:spacing w:line="360" w:lineRule="auto"/>
              <w:jc w:val="both"/>
              <w:rPr>
                <w:rFonts w:ascii="Arial" w:eastAsia="Arial" w:hAnsi="Arial"/>
              </w:rPr>
            </w:pPr>
            <w:r w:rsidRPr="005603DD">
              <w:rPr>
                <w:rFonts w:ascii="Arial" w:eastAsia="Arial" w:hAnsi="Arial"/>
              </w:rPr>
              <w:t>Hasta 40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0.11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055D89">
        <w:trPr>
          <w:trHeight w:val="220"/>
        </w:trPr>
        <w:tc>
          <w:tcPr>
            <w:tcW w:w="421" w:type="dxa"/>
            <w:shd w:val="clear" w:color="auto" w:fill="auto"/>
            <w:vAlign w:val="bottom"/>
          </w:tcPr>
          <w:p w:rsidR="00116720" w:rsidRPr="005603DD" w:rsidRDefault="00116720" w:rsidP="00055D89">
            <w:pPr>
              <w:spacing w:line="360" w:lineRule="auto"/>
              <w:rPr>
                <w:rFonts w:ascii="Arial" w:eastAsia="Arial" w:hAnsi="Arial"/>
                <w:b/>
              </w:rPr>
            </w:pPr>
            <w:r w:rsidRPr="005603DD">
              <w:rPr>
                <w:rFonts w:ascii="Arial" w:eastAsia="Arial" w:hAnsi="Arial"/>
                <w:b/>
              </w:rPr>
              <w:t>2.</w:t>
            </w:r>
          </w:p>
        </w:tc>
        <w:tc>
          <w:tcPr>
            <w:tcW w:w="4000" w:type="dxa"/>
            <w:shd w:val="clear" w:color="auto" w:fill="auto"/>
            <w:vAlign w:val="center"/>
          </w:tcPr>
          <w:p w:rsidR="00116720" w:rsidRPr="005603DD" w:rsidRDefault="00116720" w:rsidP="00055D89">
            <w:pPr>
              <w:spacing w:line="360" w:lineRule="auto"/>
              <w:jc w:val="both"/>
              <w:rPr>
                <w:rFonts w:ascii="Arial" w:eastAsia="Arial" w:hAnsi="Arial"/>
              </w:rPr>
            </w:pPr>
            <w:r w:rsidRPr="005603DD">
              <w:rPr>
                <w:rFonts w:ascii="Arial" w:eastAsia="Arial" w:hAnsi="Arial"/>
              </w:rPr>
              <w:t>De 41 a 120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0.13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055D89">
        <w:trPr>
          <w:trHeight w:val="220"/>
        </w:trPr>
        <w:tc>
          <w:tcPr>
            <w:tcW w:w="421" w:type="dxa"/>
            <w:shd w:val="clear" w:color="auto" w:fill="auto"/>
            <w:vAlign w:val="bottom"/>
          </w:tcPr>
          <w:p w:rsidR="00116720" w:rsidRPr="005603DD" w:rsidRDefault="00116720" w:rsidP="00055D89">
            <w:pPr>
              <w:spacing w:line="360" w:lineRule="auto"/>
              <w:rPr>
                <w:rFonts w:ascii="Arial" w:eastAsia="Arial" w:hAnsi="Arial"/>
                <w:b/>
              </w:rPr>
            </w:pPr>
            <w:r w:rsidRPr="005603DD">
              <w:rPr>
                <w:rFonts w:ascii="Arial" w:eastAsia="Arial" w:hAnsi="Arial"/>
                <w:b/>
              </w:rPr>
              <w:t>3.</w:t>
            </w:r>
          </w:p>
        </w:tc>
        <w:tc>
          <w:tcPr>
            <w:tcW w:w="4000" w:type="dxa"/>
            <w:shd w:val="clear" w:color="auto" w:fill="auto"/>
            <w:vAlign w:val="center"/>
          </w:tcPr>
          <w:p w:rsidR="00116720" w:rsidRPr="005603DD" w:rsidRDefault="00116720" w:rsidP="00055D89">
            <w:pPr>
              <w:spacing w:line="360" w:lineRule="auto"/>
              <w:jc w:val="both"/>
              <w:rPr>
                <w:rFonts w:ascii="Arial" w:eastAsia="Arial" w:hAnsi="Arial"/>
              </w:rPr>
            </w:pPr>
            <w:r w:rsidRPr="005603DD">
              <w:rPr>
                <w:rFonts w:ascii="Arial" w:eastAsia="Arial" w:hAnsi="Arial"/>
              </w:rPr>
              <w:t>De 121 a 240 metros cuadrados</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0.15 de </w:t>
            </w:r>
            <w:r w:rsidR="00D74BA1" w:rsidRPr="005603DD">
              <w:rPr>
                <w:rFonts w:ascii="Arial" w:eastAsia="Arial" w:hAnsi="Arial"/>
              </w:rPr>
              <w:t>Unidad de medida y actualización</w:t>
            </w:r>
            <w:r w:rsidRPr="005603DD">
              <w:rPr>
                <w:rFonts w:ascii="Arial" w:eastAsia="Arial" w:hAnsi="Arial"/>
              </w:rPr>
              <w:t xml:space="preserve"> Vigente por M2</w:t>
            </w:r>
          </w:p>
        </w:tc>
      </w:tr>
      <w:tr w:rsidR="00116720" w:rsidRPr="005603DD" w:rsidTr="00055D89">
        <w:trPr>
          <w:trHeight w:val="221"/>
        </w:trPr>
        <w:tc>
          <w:tcPr>
            <w:tcW w:w="421" w:type="dxa"/>
            <w:shd w:val="clear" w:color="auto" w:fill="auto"/>
            <w:vAlign w:val="bottom"/>
          </w:tcPr>
          <w:p w:rsidR="00116720" w:rsidRPr="005603DD" w:rsidRDefault="00116720" w:rsidP="00055D89">
            <w:pPr>
              <w:spacing w:line="360" w:lineRule="auto"/>
              <w:rPr>
                <w:rFonts w:ascii="Arial" w:eastAsia="Arial" w:hAnsi="Arial"/>
                <w:b/>
              </w:rPr>
            </w:pPr>
            <w:r w:rsidRPr="005603DD">
              <w:rPr>
                <w:rFonts w:ascii="Arial" w:eastAsia="Arial" w:hAnsi="Arial"/>
                <w:b/>
              </w:rPr>
              <w:t>4.</w:t>
            </w:r>
          </w:p>
        </w:tc>
        <w:tc>
          <w:tcPr>
            <w:tcW w:w="4000" w:type="dxa"/>
            <w:shd w:val="clear" w:color="auto" w:fill="auto"/>
            <w:vAlign w:val="center"/>
          </w:tcPr>
          <w:p w:rsidR="00116720" w:rsidRPr="005603DD" w:rsidRDefault="00116720" w:rsidP="00055D89">
            <w:pPr>
              <w:spacing w:line="360" w:lineRule="auto"/>
              <w:jc w:val="both"/>
              <w:rPr>
                <w:rFonts w:ascii="Arial" w:eastAsia="Arial" w:hAnsi="Arial"/>
              </w:rPr>
            </w:pPr>
            <w:r w:rsidRPr="005603DD">
              <w:rPr>
                <w:rFonts w:ascii="Arial" w:eastAsia="Arial" w:hAnsi="Arial"/>
              </w:rPr>
              <w:t>De 241 metros cuadrados en adelante</w:t>
            </w:r>
          </w:p>
        </w:tc>
        <w:tc>
          <w:tcPr>
            <w:tcW w:w="3840"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0.17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483C66" w:rsidRPr="005603DD" w:rsidRDefault="00483C66" w:rsidP="005603DD">
      <w:pPr>
        <w:spacing w:line="360" w:lineRule="auto"/>
        <w:rPr>
          <w:rFonts w:ascii="Arial" w:hAnsi="Arial"/>
        </w:rPr>
      </w:pPr>
    </w:p>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288"/>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XII.-</w:t>
            </w:r>
            <w:r w:rsidRPr="005603DD">
              <w:rPr>
                <w:rFonts w:ascii="Arial" w:eastAsia="Arial" w:hAnsi="Arial"/>
              </w:rPr>
              <w:t>Porelderechodeinspecciónparael</w:t>
            </w:r>
            <w:r w:rsidR="0090247B" w:rsidRPr="005603DD">
              <w:rPr>
                <w:rFonts w:ascii="Arial" w:eastAsia="Arial" w:hAnsi="Arial"/>
              </w:rPr>
              <w:t xml:space="preserve"> otorgamientoexclusivamentedelaconstanciade alineamiento de un predio</w:t>
            </w:r>
          </w:p>
        </w:tc>
        <w:tc>
          <w:tcPr>
            <w:tcW w:w="3544" w:type="dxa"/>
            <w:shd w:val="clear" w:color="auto" w:fill="auto"/>
            <w:vAlign w:val="center"/>
          </w:tcPr>
          <w:p w:rsidR="00116720" w:rsidRPr="005603DD" w:rsidRDefault="0090247B" w:rsidP="00055D89">
            <w:pPr>
              <w:spacing w:line="360" w:lineRule="auto"/>
              <w:jc w:val="center"/>
              <w:rPr>
                <w:rFonts w:ascii="Arial" w:eastAsia="Times New Roman"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220"/>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XIII.- </w:t>
            </w:r>
            <w:r w:rsidRPr="005603DD">
              <w:rPr>
                <w:rFonts w:ascii="Arial" w:eastAsia="Arial" w:hAnsi="Arial"/>
              </w:rPr>
              <w:t>Certificado de cooperación</w:t>
            </w:r>
          </w:p>
        </w:tc>
        <w:tc>
          <w:tcPr>
            <w:tcW w:w="3544"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220"/>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lastRenderedPageBreak/>
              <w:t xml:space="preserve">XIV.- </w:t>
            </w:r>
            <w:r w:rsidRPr="005603DD">
              <w:rPr>
                <w:rFonts w:ascii="Arial" w:eastAsia="Arial" w:hAnsi="Arial"/>
              </w:rPr>
              <w:t>Licencia de Uso de Suelo</w:t>
            </w:r>
          </w:p>
        </w:tc>
        <w:tc>
          <w:tcPr>
            <w:tcW w:w="3544"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363"/>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XV.- </w:t>
            </w:r>
            <w:r w:rsidRPr="005603DD">
              <w:rPr>
                <w:rFonts w:ascii="Arial" w:eastAsia="Arial" w:hAnsi="Arial"/>
              </w:rPr>
              <w:t>Inspección para expedir licencia para efectuar</w:t>
            </w:r>
            <w:r w:rsidR="0090247B" w:rsidRPr="005603DD">
              <w:rPr>
                <w:rFonts w:ascii="Arial" w:eastAsia="Arial" w:hAnsi="Arial"/>
              </w:rPr>
              <w:t xml:space="preserve"> excavaciones o zanjas en la vía publica</w:t>
            </w:r>
          </w:p>
        </w:tc>
        <w:tc>
          <w:tcPr>
            <w:tcW w:w="3544"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0.25 de </w:t>
            </w:r>
            <w:r w:rsidR="00D74BA1" w:rsidRPr="005603DD">
              <w:rPr>
                <w:rFonts w:ascii="Arial" w:eastAsia="Arial" w:hAnsi="Arial"/>
              </w:rPr>
              <w:t>Unidad de medida y actualización</w:t>
            </w:r>
            <w:r w:rsidRPr="005603DD">
              <w:rPr>
                <w:rFonts w:ascii="Arial" w:eastAsia="Arial" w:hAnsi="Arial"/>
              </w:rPr>
              <w:t xml:space="preserve"> Vigente por M3</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334"/>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XVI.-</w:t>
            </w:r>
            <w:r w:rsidRPr="005603DD">
              <w:rPr>
                <w:rFonts w:ascii="Arial" w:eastAsia="Arial" w:hAnsi="Arial"/>
              </w:rPr>
              <w:t>Inspecciónparaexpedirlicenciaopermiso</w:t>
            </w:r>
            <w:r w:rsidR="0090247B" w:rsidRPr="005603DD">
              <w:rPr>
                <w:rFonts w:ascii="Arial" w:eastAsia="Arial" w:hAnsi="Arial"/>
              </w:rPr>
              <w:t xml:space="preserve"> para el uso de andamios o tapiales</w:t>
            </w:r>
          </w:p>
        </w:tc>
        <w:tc>
          <w:tcPr>
            <w:tcW w:w="3544" w:type="dxa"/>
            <w:shd w:val="clear" w:color="auto" w:fill="auto"/>
            <w:vAlign w:val="center"/>
          </w:tcPr>
          <w:p w:rsidR="00116720" w:rsidRPr="005603DD" w:rsidRDefault="00116720" w:rsidP="00055D89">
            <w:pPr>
              <w:spacing w:line="360" w:lineRule="auto"/>
              <w:jc w:val="center"/>
              <w:rPr>
                <w:rFonts w:ascii="Arial" w:eastAsia="Arial" w:hAnsi="Arial"/>
              </w:rPr>
            </w:pPr>
            <w:r w:rsidRPr="005603DD">
              <w:rPr>
                <w:rFonts w:ascii="Arial" w:eastAsia="Arial" w:hAnsi="Arial"/>
              </w:rPr>
              <w:t xml:space="preserve">0.06 de </w:t>
            </w:r>
            <w:r w:rsidR="00D74BA1" w:rsidRPr="005603DD">
              <w:rPr>
                <w:rFonts w:ascii="Arial" w:eastAsia="Arial" w:hAnsi="Arial"/>
              </w:rPr>
              <w:t>Unidad de medida y actualización</w:t>
            </w:r>
            <w:r w:rsidRPr="005603DD">
              <w:rPr>
                <w:rFonts w:ascii="Arial" w:eastAsia="Arial" w:hAnsi="Arial"/>
              </w:rPr>
              <w:t xml:space="preserve"> Vigente por M2</w:t>
            </w:r>
          </w:p>
        </w:tc>
      </w:tr>
    </w:tbl>
    <w:p w:rsidR="00055D89" w:rsidRDefault="00055D89"/>
    <w:tbl>
      <w:tblPr>
        <w:tblW w:w="0" w:type="auto"/>
        <w:tblLayout w:type="fixed"/>
        <w:tblCellMar>
          <w:left w:w="0" w:type="dxa"/>
          <w:right w:w="0" w:type="dxa"/>
        </w:tblCellMar>
        <w:tblLook w:val="0000" w:firstRow="0" w:lastRow="0" w:firstColumn="0" w:lastColumn="0" w:noHBand="0" w:noVBand="0"/>
      </w:tblPr>
      <w:tblGrid>
        <w:gridCol w:w="4541"/>
        <w:gridCol w:w="3544"/>
      </w:tblGrid>
      <w:tr w:rsidR="00116720" w:rsidRPr="005603DD" w:rsidTr="00055D89">
        <w:trPr>
          <w:trHeight w:val="221"/>
        </w:trPr>
        <w:tc>
          <w:tcPr>
            <w:tcW w:w="4541"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XVII.- </w:t>
            </w:r>
            <w:r w:rsidRPr="005603DD">
              <w:rPr>
                <w:rFonts w:ascii="Arial" w:eastAsia="Arial" w:hAnsi="Arial"/>
              </w:rPr>
              <w:t>Constancia de factibilidad de uso del suelo</w:t>
            </w:r>
            <w:r w:rsidR="0090247B" w:rsidRPr="005603DD">
              <w:rPr>
                <w:rFonts w:ascii="Arial" w:eastAsia="Arial" w:hAnsi="Arial"/>
              </w:rPr>
              <w:t xml:space="preserve"> aperturadeunavíapública,unión,división, rectificacióndemedidasofraccionamientode inmuebles</w:t>
            </w:r>
          </w:p>
        </w:tc>
        <w:tc>
          <w:tcPr>
            <w:tcW w:w="3544" w:type="dxa"/>
            <w:shd w:val="clear" w:color="auto" w:fill="auto"/>
            <w:vAlign w:val="center"/>
          </w:tcPr>
          <w:p w:rsidR="00116720" w:rsidRPr="005603DD" w:rsidRDefault="0090247B" w:rsidP="00055D89">
            <w:pPr>
              <w:spacing w:line="360" w:lineRule="auto"/>
              <w:jc w:val="center"/>
              <w:rPr>
                <w:rFonts w:ascii="Arial" w:eastAsia="Times New Roman"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w:t>
            </w:r>
          </w:p>
        </w:tc>
      </w:tr>
    </w:tbl>
    <w:p w:rsidR="00055D89" w:rsidRDefault="00055D89"/>
    <w:tbl>
      <w:tblPr>
        <w:tblW w:w="0" w:type="auto"/>
        <w:tblLayout w:type="fixed"/>
        <w:tblCellMar>
          <w:left w:w="0" w:type="dxa"/>
          <w:right w:w="0" w:type="dxa"/>
        </w:tblCellMar>
        <w:tblLook w:val="0000" w:firstRow="0" w:lastRow="0" w:firstColumn="0" w:lastColumn="0" w:noHBand="0" w:noVBand="0"/>
      </w:tblPr>
      <w:tblGrid>
        <w:gridCol w:w="4541"/>
        <w:gridCol w:w="3544"/>
      </w:tblGrid>
      <w:tr w:rsidR="00A27A5D" w:rsidRPr="005603DD" w:rsidTr="00055D89">
        <w:trPr>
          <w:trHeight w:val="249"/>
        </w:trPr>
        <w:tc>
          <w:tcPr>
            <w:tcW w:w="4541" w:type="dxa"/>
            <w:shd w:val="clear" w:color="auto" w:fill="auto"/>
            <w:vAlign w:val="center"/>
          </w:tcPr>
          <w:p w:rsidR="00A27A5D" w:rsidRPr="005603DD" w:rsidRDefault="00A27A5D" w:rsidP="005603DD">
            <w:pPr>
              <w:spacing w:line="360" w:lineRule="auto"/>
              <w:jc w:val="both"/>
              <w:rPr>
                <w:rFonts w:ascii="Arial" w:eastAsia="Arial" w:hAnsi="Arial"/>
              </w:rPr>
            </w:pPr>
            <w:bookmarkStart w:id="11" w:name="page563"/>
            <w:bookmarkEnd w:id="11"/>
            <w:r w:rsidRPr="005603DD">
              <w:rPr>
                <w:rFonts w:ascii="Arial" w:eastAsia="Arial" w:hAnsi="Arial"/>
                <w:b/>
              </w:rPr>
              <w:t xml:space="preserve">XVIII.- </w:t>
            </w:r>
            <w:r w:rsidRPr="005603DD">
              <w:rPr>
                <w:rFonts w:ascii="Arial" w:eastAsia="Arial" w:hAnsi="Arial"/>
              </w:rPr>
              <w:t>Inspección para el otorgamiento de la licencia que autorice romper o hacer cortes del pavimento, las banquetas y las guarniciones, así como ocupar la vía pública para instalaciones provisionales.</w:t>
            </w:r>
          </w:p>
        </w:tc>
        <w:tc>
          <w:tcPr>
            <w:tcW w:w="3544" w:type="dxa"/>
            <w:shd w:val="clear" w:color="auto" w:fill="auto"/>
            <w:vAlign w:val="center"/>
          </w:tcPr>
          <w:p w:rsidR="00A27A5D" w:rsidRPr="005603DD" w:rsidRDefault="00A27A5D" w:rsidP="00055D89">
            <w:pPr>
              <w:spacing w:line="360" w:lineRule="auto"/>
              <w:jc w:val="center"/>
              <w:rPr>
                <w:rFonts w:ascii="Arial" w:eastAsia="Times New Roman"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377"/>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XIX.- </w:t>
            </w:r>
            <w:r w:rsidRPr="005603DD">
              <w:rPr>
                <w:rFonts w:ascii="Arial" w:eastAsia="Arial" w:hAnsi="Arial"/>
              </w:rPr>
              <w:t>Revisión de planos, supervisión y expedición</w:t>
            </w:r>
            <w:r w:rsidR="00A27A5D" w:rsidRPr="005603DD">
              <w:rPr>
                <w:rFonts w:ascii="Arial" w:eastAsia="Arial" w:hAnsi="Arial"/>
              </w:rPr>
              <w:t xml:space="preserve"> de constancia para obras de urbanización (vialidad, aceras, guarnición, drenaje, alumbrado, placas, de nomenclatura, agua potable)</w:t>
            </w:r>
          </w:p>
        </w:tc>
        <w:tc>
          <w:tcPr>
            <w:tcW w:w="3544" w:type="dxa"/>
            <w:shd w:val="clear" w:color="auto" w:fill="auto"/>
            <w:vAlign w:val="center"/>
          </w:tcPr>
          <w:p w:rsidR="00116720" w:rsidRPr="005603DD" w:rsidRDefault="00A27A5D" w:rsidP="00055D89">
            <w:pPr>
              <w:spacing w:line="360" w:lineRule="auto"/>
              <w:jc w:val="center"/>
              <w:rPr>
                <w:rFonts w:ascii="Arial" w:eastAsia="Times New Roman"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 por M2 de vía pública</w:t>
            </w:r>
          </w:p>
        </w:tc>
      </w:tr>
    </w:tbl>
    <w:p w:rsidR="00055D89" w:rsidRDefault="00055D89"/>
    <w:tbl>
      <w:tblPr>
        <w:tblW w:w="0" w:type="auto"/>
        <w:tblInd w:w="5" w:type="dxa"/>
        <w:tblLayout w:type="fixed"/>
        <w:tblCellMar>
          <w:left w:w="0" w:type="dxa"/>
          <w:right w:w="0" w:type="dxa"/>
        </w:tblCellMar>
        <w:tblLook w:val="0000" w:firstRow="0" w:lastRow="0" w:firstColumn="0" w:lastColumn="0" w:noHBand="0" w:noVBand="0"/>
      </w:tblPr>
      <w:tblGrid>
        <w:gridCol w:w="4536"/>
        <w:gridCol w:w="3544"/>
      </w:tblGrid>
      <w:tr w:rsidR="00116720" w:rsidRPr="005603DD" w:rsidTr="00055D89">
        <w:trPr>
          <w:trHeight w:val="378"/>
        </w:trPr>
        <w:tc>
          <w:tcPr>
            <w:tcW w:w="4536" w:type="dxa"/>
            <w:shd w:val="clear" w:color="auto" w:fill="auto"/>
            <w:vAlign w:val="center"/>
          </w:tcPr>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XIX.- </w:t>
            </w:r>
            <w:r w:rsidRPr="005603DD">
              <w:rPr>
                <w:rFonts w:ascii="Arial" w:eastAsia="Arial" w:hAnsi="Arial"/>
              </w:rPr>
              <w:t>Revisión de planos, supervisión y expedición</w:t>
            </w:r>
            <w:r w:rsidR="00A27A5D" w:rsidRPr="005603DD">
              <w:rPr>
                <w:rFonts w:ascii="Arial" w:eastAsia="Arial" w:hAnsi="Arial"/>
              </w:rPr>
              <w:t xml:space="preserve"> de constancia para obras de urbanización (vialidad, aceras, guarnición, drenaje, alumbrado, placas, de nomenclatura, agua potable)</w:t>
            </w:r>
          </w:p>
        </w:tc>
        <w:tc>
          <w:tcPr>
            <w:tcW w:w="3544" w:type="dxa"/>
            <w:shd w:val="clear" w:color="auto" w:fill="auto"/>
            <w:vAlign w:val="center"/>
          </w:tcPr>
          <w:p w:rsidR="00116720" w:rsidRPr="005603DD" w:rsidRDefault="00A27A5D" w:rsidP="00055D89">
            <w:pPr>
              <w:spacing w:line="360" w:lineRule="auto"/>
              <w:jc w:val="center"/>
              <w:rPr>
                <w:rFonts w:ascii="Arial" w:eastAsia="Times New Roman" w:hAnsi="Arial"/>
              </w:rPr>
            </w:pPr>
            <w:r w:rsidRPr="005603DD">
              <w:rPr>
                <w:rFonts w:ascii="Arial" w:eastAsia="Arial" w:hAnsi="Arial"/>
              </w:rPr>
              <w:t xml:space="preserve">1 de </w:t>
            </w:r>
            <w:r w:rsidR="00D74BA1" w:rsidRPr="005603DD">
              <w:rPr>
                <w:rFonts w:ascii="Arial" w:eastAsia="Arial" w:hAnsi="Arial"/>
              </w:rPr>
              <w:t>Unidad de medida y actualización</w:t>
            </w:r>
            <w:r w:rsidRPr="005603DD">
              <w:rPr>
                <w:rFonts w:ascii="Arial" w:eastAsia="Arial" w:hAnsi="Arial"/>
              </w:rPr>
              <w:t xml:space="preserve"> Vigente por M2 de vía pública</w:t>
            </w:r>
          </w:p>
        </w:tc>
      </w:tr>
    </w:tbl>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rPr>
        <w:t>Quedarán exentos del pago de este derecho las construcciones de cartón, madera, paja, Siempre que se destinen a casa habitación.</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23.- </w:t>
      </w:r>
      <w:r w:rsidRPr="005603DD">
        <w:rPr>
          <w:rFonts w:ascii="Arial" w:eastAsia="Arial" w:hAnsi="Arial"/>
        </w:rPr>
        <w:t xml:space="preserve">Por el otorgamiento de los permisos para luz y sonido, bailes populares, verbenas y </w:t>
      </w:r>
      <w:r w:rsidR="008F27AB" w:rsidRPr="005603DD">
        <w:rPr>
          <w:rFonts w:ascii="Arial" w:eastAsia="Arial" w:hAnsi="Arial"/>
        </w:rPr>
        <w:t>otros similares</w:t>
      </w:r>
      <w:r w:rsidRPr="005603DD">
        <w:rPr>
          <w:rFonts w:ascii="Arial" w:eastAsia="Arial" w:hAnsi="Arial"/>
        </w:rPr>
        <w:t xml:space="preserve"> se causarán y pagarán derechos de $ 1,040.00 por día.</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24.- </w:t>
      </w:r>
      <w:r w:rsidRPr="005603DD">
        <w:rPr>
          <w:rFonts w:ascii="Arial" w:eastAsia="Arial" w:hAnsi="Arial"/>
        </w:rPr>
        <w:t>Por el permiso para el cierre de calles por fiestas o cualquier evento o espectáculo en lavía pública, se pagará la cantidad de $ 210.00 por día.</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25.- </w:t>
      </w:r>
      <w:r w:rsidRPr="005603DD">
        <w:rPr>
          <w:rFonts w:ascii="Arial" w:eastAsia="Arial" w:hAnsi="Arial"/>
        </w:rPr>
        <w:t xml:space="preserve">Por el otorgamiento de los permisos para cosos taurinos, se causarán y </w:t>
      </w:r>
      <w:r w:rsidR="008F27AB" w:rsidRPr="005603DD">
        <w:rPr>
          <w:rFonts w:ascii="Arial" w:eastAsia="Arial" w:hAnsi="Arial"/>
        </w:rPr>
        <w:t>pagarán derechos</w:t>
      </w:r>
      <w:r w:rsidRPr="005603DD">
        <w:rPr>
          <w:rFonts w:ascii="Arial" w:eastAsia="Arial" w:hAnsi="Arial"/>
        </w:rPr>
        <w:t xml:space="preserve"> de $ 104.00 por día por cada uno de los palqueros.</w:t>
      </w:r>
    </w:p>
    <w:p w:rsidR="00707189" w:rsidRDefault="00707189"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Il</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Catastro</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26.- </w:t>
      </w:r>
      <w:r w:rsidRPr="005603DD">
        <w:rPr>
          <w:rFonts w:ascii="Arial" w:eastAsia="Arial" w:hAnsi="Arial"/>
        </w:rPr>
        <w:t>Por servicios de catastro que preste el Ayuntamiento se pagará, una cuota de Acuerdo a</w:t>
      </w:r>
      <w:r w:rsidR="008C0334">
        <w:rPr>
          <w:rFonts w:ascii="Arial" w:eastAsia="Arial" w:hAnsi="Arial"/>
        </w:rPr>
        <w:t xml:space="preserve"> </w:t>
      </w:r>
      <w:r w:rsidRPr="005603DD">
        <w:rPr>
          <w:rFonts w:ascii="Arial" w:eastAsia="Arial" w:hAnsi="Arial"/>
        </w:rPr>
        <w:t>la siguiente tarifa:</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 </w:t>
      </w:r>
      <w:r w:rsidRPr="005603DD">
        <w:rPr>
          <w:rFonts w:ascii="Arial" w:eastAsia="Arial" w:hAnsi="Arial"/>
        </w:rPr>
        <w:t>Por la emisión de copias fotostáticas simples:</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0"/>
        <w:gridCol w:w="2880"/>
      </w:tblGrid>
      <w:tr w:rsidR="00C07D6C" w:rsidRPr="005603DD" w:rsidTr="00C07D6C">
        <w:trPr>
          <w:trHeight w:val="240"/>
        </w:trPr>
        <w:tc>
          <w:tcPr>
            <w:tcW w:w="5200" w:type="dxa"/>
            <w:shd w:val="clear" w:color="auto" w:fill="auto"/>
            <w:vAlign w:val="center"/>
          </w:tcPr>
          <w:p w:rsidR="00C07D6C" w:rsidRPr="005603DD" w:rsidRDefault="00C07D6C"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Por</w:t>
            </w:r>
            <w:r w:rsidR="008C0334">
              <w:rPr>
                <w:rFonts w:ascii="Arial" w:eastAsia="Arial" w:hAnsi="Arial"/>
              </w:rPr>
              <w:t xml:space="preserve"> </w:t>
            </w:r>
            <w:r w:rsidRPr="005603DD">
              <w:rPr>
                <w:rFonts w:ascii="Arial" w:eastAsia="Arial" w:hAnsi="Arial"/>
              </w:rPr>
              <w:t>cada</w:t>
            </w:r>
            <w:r w:rsidR="008C0334">
              <w:rPr>
                <w:rFonts w:ascii="Arial" w:eastAsia="Arial" w:hAnsi="Arial"/>
              </w:rPr>
              <w:t xml:space="preserve"> </w:t>
            </w:r>
            <w:r w:rsidRPr="005603DD">
              <w:rPr>
                <w:rFonts w:ascii="Arial" w:eastAsia="Arial" w:hAnsi="Arial"/>
              </w:rPr>
              <w:t>copia</w:t>
            </w:r>
            <w:r w:rsidR="008C0334">
              <w:rPr>
                <w:rFonts w:ascii="Arial" w:eastAsia="Arial" w:hAnsi="Arial"/>
              </w:rPr>
              <w:t xml:space="preserve"> </w:t>
            </w:r>
            <w:r w:rsidRPr="005603DD">
              <w:rPr>
                <w:rFonts w:ascii="Arial" w:eastAsia="Arial" w:hAnsi="Arial"/>
              </w:rPr>
              <w:t>simple</w:t>
            </w:r>
            <w:r w:rsidR="008C0334">
              <w:rPr>
                <w:rFonts w:ascii="Arial" w:eastAsia="Arial" w:hAnsi="Arial"/>
              </w:rPr>
              <w:t xml:space="preserve"> </w:t>
            </w:r>
            <w:r w:rsidRPr="005603DD">
              <w:rPr>
                <w:rFonts w:ascii="Arial" w:eastAsia="Arial" w:hAnsi="Arial"/>
              </w:rPr>
              <w:t>tamaño</w:t>
            </w:r>
            <w:r w:rsidR="008C0334">
              <w:rPr>
                <w:rFonts w:ascii="Arial" w:eastAsia="Arial" w:hAnsi="Arial"/>
              </w:rPr>
              <w:t xml:space="preserve"> </w:t>
            </w:r>
            <w:r w:rsidRPr="005603DD">
              <w:rPr>
                <w:rFonts w:ascii="Arial" w:eastAsia="Arial" w:hAnsi="Arial"/>
              </w:rPr>
              <w:t>carta</w:t>
            </w:r>
            <w:r w:rsidR="008C0334">
              <w:rPr>
                <w:rFonts w:ascii="Arial" w:eastAsia="Arial" w:hAnsi="Arial"/>
              </w:rPr>
              <w:t xml:space="preserve"> </w:t>
            </w:r>
            <w:r w:rsidRPr="005603DD">
              <w:rPr>
                <w:rFonts w:ascii="Arial" w:eastAsia="Arial" w:hAnsi="Arial"/>
              </w:rPr>
              <w:t>de</w:t>
            </w:r>
            <w:r w:rsidR="008C0334">
              <w:rPr>
                <w:rFonts w:ascii="Arial" w:eastAsia="Arial" w:hAnsi="Arial"/>
              </w:rPr>
              <w:t xml:space="preserve"> </w:t>
            </w:r>
            <w:r w:rsidRPr="005603DD">
              <w:rPr>
                <w:rFonts w:ascii="Arial" w:eastAsia="Arial" w:hAnsi="Arial"/>
              </w:rPr>
              <w:t>cédulas,</w:t>
            </w:r>
            <w:r w:rsidR="008C0334">
              <w:rPr>
                <w:rFonts w:ascii="Arial" w:eastAsia="Arial" w:hAnsi="Arial"/>
              </w:rPr>
              <w:t xml:space="preserve"> </w:t>
            </w:r>
            <w:r w:rsidRPr="005603DD">
              <w:rPr>
                <w:rFonts w:ascii="Arial" w:eastAsia="Arial" w:hAnsi="Arial"/>
              </w:rPr>
              <w:t>planos, parcelas, formas de manifestación, de traslación de dominio o cualquier otra manifestación:</w:t>
            </w:r>
          </w:p>
        </w:tc>
        <w:tc>
          <w:tcPr>
            <w:tcW w:w="2880" w:type="dxa"/>
            <w:shd w:val="clear" w:color="auto" w:fill="auto"/>
            <w:vAlign w:val="center"/>
          </w:tcPr>
          <w:p w:rsidR="00C07D6C" w:rsidRPr="005603DD" w:rsidRDefault="00C07D6C" w:rsidP="005603DD">
            <w:pPr>
              <w:spacing w:line="360" w:lineRule="auto"/>
              <w:jc w:val="right"/>
              <w:rPr>
                <w:rFonts w:ascii="Arial" w:eastAsia="Arial" w:hAnsi="Arial"/>
              </w:rPr>
            </w:pPr>
            <w:r w:rsidRPr="005603DD">
              <w:rPr>
                <w:rFonts w:ascii="Arial" w:eastAsia="Arial" w:hAnsi="Arial"/>
              </w:rPr>
              <w:t>$ 5.00</w:t>
            </w:r>
          </w:p>
        </w:tc>
      </w:tr>
      <w:tr w:rsidR="00C07D6C" w:rsidRPr="005603DD" w:rsidTr="00C07D6C">
        <w:trPr>
          <w:trHeight w:val="221"/>
        </w:trPr>
        <w:tc>
          <w:tcPr>
            <w:tcW w:w="5200" w:type="dxa"/>
            <w:shd w:val="clear" w:color="auto" w:fill="auto"/>
            <w:vAlign w:val="center"/>
          </w:tcPr>
          <w:p w:rsidR="00C07D6C" w:rsidRPr="005603DD" w:rsidRDefault="00C07D6C"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Por cada copia tamaño oficio:</w:t>
            </w:r>
          </w:p>
        </w:tc>
        <w:tc>
          <w:tcPr>
            <w:tcW w:w="2880" w:type="dxa"/>
            <w:shd w:val="clear" w:color="auto" w:fill="auto"/>
            <w:vAlign w:val="center"/>
          </w:tcPr>
          <w:p w:rsidR="00C07D6C" w:rsidRPr="005603DD" w:rsidRDefault="00C07D6C" w:rsidP="005603DD">
            <w:pPr>
              <w:spacing w:line="360" w:lineRule="auto"/>
              <w:jc w:val="right"/>
              <w:rPr>
                <w:rFonts w:ascii="Arial" w:eastAsia="Arial" w:hAnsi="Arial"/>
              </w:rPr>
            </w:pPr>
            <w:r w:rsidRPr="005603DD">
              <w:rPr>
                <w:rFonts w:ascii="Arial" w:eastAsia="Arial" w:hAnsi="Arial"/>
              </w:rPr>
              <w:t>$ 5.00</w:t>
            </w:r>
          </w:p>
        </w:tc>
      </w:tr>
    </w:tbl>
    <w:p w:rsidR="00407656" w:rsidRPr="005603DD" w:rsidRDefault="00407656" w:rsidP="005603DD">
      <w:pPr>
        <w:spacing w:line="360" w:lineRule="auto"/>
        <w:jc w:val="both"/>
        <w:rPr>
          <w:rFonts w:ascii="Arial" w:eastAsia="Arial" w:hAnsi="Arial"/>
          <w:b/>
        </w:rPr>
      </w:pPr>
      <w:bookmarkStart w:id="12" w:name="page564"/>
      <w:bookmarkEnd w:id="12"/>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II.- </w:t>
      </w:r>
      <w:r w:rsidRPr="005603DD">
        <w:rPr>
          <w:rFonts w:ascii="Arial" w:eastAsia="Arial" w:hAnsi="Arial"/>
        </w:rPr>
        <w:t>Por la expedición de copias fotostáticas certificadas 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00"/>
        <w:gridCol w:w="2880"/>
      </w:tblGrid>
      <w:tr w:rsidR="00830D32" w:rsidRPr="005603DD" w:rsidTr="00830D32">
        <w:trPr>
          <w:trHeight w:val="240"/>
        </w:trPr>
        <w:tc>
          <w:tcPr>
            <w:tcW w:w="5200" w:type="dxa"/>
            <w:shd w:val="clear" w:color="auto" w:fill="auto"/>
            <w:vAlign w:val="center"/>
          </w:tcPr>
          <w:p w:rsidR="00830D32" w:rsidRPr="005603DD" w:rsidRDefault="00830D32"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Cédulas, planos, parcelas manifestaciones (tamaño carta) cada una:</w:t>
            </w:r>
          </w:p>
        </w:tc>
        <w:tc>
          <w:tcPr>
            <w:tcW w:w="2880" w:type="dxa"/>
            <w:shd w:val="clear" w:color="auto" w:fill="auto"/>
            <w:vAlign w:val="center"/>
          </w:tcPr>
          <w:p w:rsidR="00830D32" w:rsidRPr="005603DD" w:rsidRDefault="00830D32" w:rsidP="005603DD">
            <w:pPr>
              <w:spacing w:line="360" w:lineRule="auto"/>
              <w:jc w:val="right"/>
              <w:rPr>
                <w:rFonts w:ascii="Arial" w:eastAsia="Arial" w:hAnsi="Arial"/>
                <w:w w:val="98"/>
              </w:rPr>
            </w:pPr>
            <w:r w:rsidRPr="005603DD">
              <w:rPr>
                <w:rFonts w:ascii="Arial" w:eastAsia="Arial" w:hAnsi="Arial"/>
              </w:rPr>
              <w:t xml:space="preserve">$ </w:t>
            </w:r>
            <w:r w:rsidRPr="005603DD">
              <w:rPr>
                <w:rFonts w:ascii="Arial" w:eastAsia="Arial" w:hAnsi="Arial"/>
                <w:w w:val="98"/>
              </w:rPr>
              <w:t xml:space="preserve">16.00 </w:t>
            </w:r>
          </w:p>
        </w:tc>
      </w:tr>
      <w:tr w:rsidR="00830D32" w:rsidRPr="005603DD" w:rsidTr="00830D32">
        <w:trPr>
          <w:trHeight w:val="221"/>
        </w:trPr>
        <w:tc>
          <w:tcPr>
            <w:tcW w:w="5200" w:type="dxa"/>
            <w:shd w:val="clear" w:color="auto" w:fill="auto"/>
            <w:vAlign w:val="center"/>
          </w:tcPr>
          <w:p w:rsidR="00830D32" w:rsidRPr="005603DD" w:rsidRDefault="00830D32"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Planos tamaño oficio, cada una:</w:t>
            </w:r>
          </w:p>
        </w:tc>
        <w:tc>
          <w:tcPr>
            <w:tcW w:w="2880" w:type="dxa"/>
            <w:shd w:val="clear" w:color="auto" w:fill="auto"/>
            <w:vAlign w:val="center"/>
          </w:tcPr>
          <w:p w:rsidR="00830D32" w:rsidRPr="005603DD" w:rsidRDefault="00830D32"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16.00</w:t>
            </w:r>
          </w:p>
        </w:tc>
      </w:tr>
      <w:tr w:rsidR="00830D32" w:rsidRPr="005603DD" w:rsidTr="00830D32">
        <w:trPr>
          <w:trHeight w:val="220"/>
        </w:trPr>
        <w:tc>
          <w:tcPr>
            <w:tcW w:w="5200" w:type="dxa"/>
            <w:shd w:val="clear" w:color="auto" w:fill="auto"/>
            <w:vAlign w:val="center"/>
          </w:tcPr>
          <w:p w:rsidR="00830D32" w:rsidRPr="005603DD" w:rsidRDefault="00830D32" w:rsidP="005603DD">
            <w:pPr>
              <w:spacing w:line="360" w:lineRule="auto"/>
              <w:jc w:val="both"/>
              <w:rPr>
                <w:rFonts w:ascii="Arial" w:eastAsia="Arial" w:hAnsi="Arial"/>
              </w:rPr>
            </w:pPr>
            <w:r w:rsidRPr="005603DD">
              <w:rPr>
                <w:rFonts w:ascii="Arial" w:eastAsia="Arial" w:hAnsi="Arial"/>
                <w:b/>
              </w:rPr>
              <w:t xml:space="preserve">c) </w:t>
            </w:r>
            <w:r w:rsidRPr="005603DD">
              <w:rPr>
                <w:rFonts w:ascii="Arial" w:eastAsia="Arial" w:hAnsi="Arial"/>
              </w:rPr>
              <w:t>Planos tamaño hasta cuatro veces tamaño oficio, cada una</w:t>
            </w:r>
          </w:p>
        </w:tc>
        <w:tc>
          <w:tcPr>
            <w:tcW w:w="2880" w:type="dxa"/>
            <w:shd w:val="clear" w:color="auto" w:fill="auto"/>
            <w:vAlign w:val="center"/>
          </w:tcPr>
          <w:p w:rsidR="00830D32" w:rsidRPr="005603DD" w:rsidRDefault="00830D32"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26.00</w:t>
            </w:r>
          </w:p>
        </w:tc>
      </w:tr>
      <w:tr w:rsidR="00830D32" w:rsidRPr="005603DD" w:rsidTr="00830D32">
        <w:trPr>
          <w:trHeight w:val="220"/>
        </w:trPr>
        <w:tc>
          <w:tcPr>
            <w:tcW w:w="5200" w:type="dxa"/>
            <w:shd w:val="clear" w:color="auto" w:fill="auto"/>
            <w:vAlign w:val="center"/>
          </w:tcPr>
          <w:p w:rsidR="00830D32" w:rsidRPr="005603DD" w:rsidRDefault="00830D32" w:rsidP="005603DD">
            <w:pPr>
              <w:spacing w:line="360" w:lineRule="auto"/>
              <w:jc w:val="both"/>
              <w:rPr>
                <w:rFonts w:ascii="Arial" w:eastAsia="Arial" w:hAnsi="Arial"/>
              </w:rPr>
            </w:pPr>
            <w:r w:rsidRPr="005603DD">
              <w:rPr>
                <w:rFonts w:ascii="Arial" w:eastAsia="Arial" w:hAnsi="Arial"/>
                <w:b/>
              </w:rPr>
              <w:t xml:space="preserve">d) </w:t>
            </w:r>
            <w:r w:rsidRPr="005603DD">
              <w:rPr>
                <w:rFonts w:ascii="Arial" w:eastAsia="Arial" w:hAnsi="Arial"/>
              </w:rPr>
              <w:t>Planos mayores de cuatro veces tamaño oficio, cada una</w:t>
            </w:r>
          </w:p>
        </w:tc>
        <w:tc>
          <w:tcPr>
            <w:tcW w:w="2880" w:type="dxa"/>
            <w:shd w:val="clear" w:color="auto" w:fill="auto"/>
            <w:vAlign w:val="center"/>
          </w:tcPr>
          <w:p w:rsidR="00830D32" w:rsidRPr="005603DD" w:rsidRDefault="00830D32"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26.00</w:t>
            </w:r>
          </w:p>
        </w:tc>
      </w:tr>
    </w:tbl>
    <w:p w:rsidR="00407656" w:rsidRPr="005603DD" w:rsidRDefault="00407656" w:rsidP="005603DD">
      <w:pPr>
        <w:spacing w:line="360" w:lineRule="auto"/>
        <w:jc w:val="both"/>
        <w:rPr>
          <w:rFonts w:ascii="Arial" w:hAnsi="Arial"/>
          <w:b/>
        </w:rPr>
      </w:pPr>
    </w:p>
    <w:p w:rsidR="00407656" w:rsidRPr="005603DD" w:rsidRDefault="00FC2632" w:rsidP="005603DD">
      <w:pPr>
        <w:spacing w:line="360" w:lineRule="auto"/>
        <w:jc w:val="both"/>
        <w:rPr>
          <w:rFonts w:ascii="Arial" w:eastAsia="Arial" w:hAnsi="Arial"/>
        </w:rPr>
      </w:pPr>
      <w:r w:rsidRPr="005603DD">
        <w:rPr>
          <w:rFonts w:ascii="Arial" w:hAnsi="Arial"/>
          <w:b/>
        </w:rPr>
        <w:t>III.-</w:t>
      </w:r>
      <w:r w:rsidRPr="005603DD">
        <w:rPr>
          <w:rFonts w:ascii="Arial" w:eastAsia="Arial" w:hAnsi="Arial"/>
        </w:rPr>
        <w:t xml:space="preserve"> Por la expedición de oficios de: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0"/>
        <w:gridCol w:w="2940"/>
      </w:tblGrid>
      <w:tr w:rsidR="008E2A48" w:rsidRPr="005603DD" w:rsidTr="008E2A48">
        <w:trPr>
          <w:trHeight w:val="220"/>
        </w:trPr>
        <w:tc>
          <w:tcPr>
            <w:tcW w:w="5140" w:type="dxa"/>
            <w:shd w:val="clear" w:color="auto" w:fill="auto"/>
            <w:vAlign w:val="center"/>
          </w:tcPr>
          <w:p w:rsidR="008E2A48" w:rsidRPr="005603DD" w:rsidRDefault="008E2A48"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División (por cada parte):</w:t>
            </w:r>
          </w:p>
        </w:tc>
        <w:tc>
          <w:tcPr>
            <w:tcW w:w="2940" w:type="dxa"/>
            <w:shd w:val="clear" w:color="auto" w:fill="auto"/>
            <w:vAlign w:val="center"/>
          </w:tcPr>
          <w:p w:rsidR="008E2A48" w:rsidRPr="005603DD" w:rsidRDefault="008E2A48" w:rsidP="005603DD">
            <w:pPr>
              <w:spacing w:line="360" w:lineRule="auto"/>
              <w:jc w:val="right"/>
              <w:rPr>
                <w:rFonts w:ascii="Arial" w:eastAsia="Times New Roman" w:hAnsi="Arial"/>
              </w:rPr>
            </w:pPr>
            <w:r w:rsidRPr="005603DD">
              <w:rPr>
                <w:rFonts w:ascii="Arial" w:eastAsia="Arial" w:hAnsi="Arial"/>
              </w:rPr>
              <w:t>$ 5.00</w:t>
            </w:r>
          </w:p>
        </w:tc>
      </w:tr>
      <w:tr w:rsidR="008E2A48" w:rsidRPr="005603DD" w:rsidTr="008E2A48">
        <w:trPr>
          <w:trHeight w:val="221"/>
        </w:trPr>
        <w:tc>
          <w:tcPr>
            <w:tcW w:w="5140" w:type="dxa"/>
            <w:shd w:val="clear" w:color="auto" w:fill="auto"/>
            <w:vAlign w:val="center"/>
          </w:tcPr>
          <w:p w:rsidR="008E2A48" w:rsidRPr="005603DD" w:rsidRDefault="008E2A48"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Unión, rectificación de medidas, urbanización y cambio de nomenclatura</w:t>
            </w:r>
          </w:p>
        </w:tc>
        <w:tc>
          <w:tcPr>
            <w:tcW w:w="2940" w:type="dxa"/>
            <w:shd w:val="clear" w:color="auto" w:fill="auto"/>
            <w:vAlign w:val="center"/>
          </w:tcPr>
          <w:p w:rsidR="008E2A48" w:rsidRPr="005603DD" w:rsidRDefault="008E2A48" w:rsidP="005603DD">
            <w:pPr>
              <w:spacing w:line="360" w:lineRule="auto"/>
              <w:jc w:val="right"/>
              <w:rPr>
                <w:rFonts w:ascii="Arial" w:eastAsia="Times New Roman" w:hAnsi="Arial"/>
              </w:rPr>
            </w:pPr>
            <w:r w:rsidRPr="005603DD">
              <w:rPr>
                <w:rFonts w:ascii="Arial" w:eastAsia="Arial" w:hAnsi="Arial"/>
              </w:rPr>
              <w:t>$ 5.00</w:t>
            </w:r>
          </w:p>
        </w:tc>
      </w:tr>
      <w:tr w:rsidR="008E2A48" w:rsidRPr="005603DD" w:rsidTr="008E2A48">
        <w:trPr>
          <w:trHeight w:val="354"/>
        </w:trPr>
        <w:tc>
          <w:tcPr>
            <w:tcW w:w="5140" w:type="dxa"/>
            <w:shd w:val="clear" w:color="auto" w:fill="auto"/>
            <w:vAlign w:val="center"/>
          </w:tcPr>
          <w:p w:rsidR="008E2A48" w:rsidRPr="005603DD" w:rsidRDefault="008E2A48" w:rsidP="005603DD">
            <w:pPr>
              <w:spacing w:line="360" w:lineRule="auto"/>
              <w:jc w:val="both"/>
              <w:rPr>
                <w:rFonts w:ascii="Arial" w:eastAsia="Arial" w:hAnsi="Arial"/>
              </w:rPr>
            </w:pPr>
            <w:r w:rsidRPr="005603DD">
              <w:rPr>
                <w:rFonts w:ascii="Arial" w:eastAsia="Arial" w:hAnsi="Arial"/>
                <w:b/>
              </w:rPr>
              <w:t xml:space="preserve">c) </w:t>
            </w:r>
            <w:r w:rsidRPr="005603DD">
              <w:rPr>
                <w:rFonts w:ascii="Arial" w:eastAsia="Arial" w:hAnsi="Arial"/>
              </w:rPr>
              <w:t>Cédulas catastrales:(cada una):</w:t>
            </w:r>
          </w:p>
        </w:tc>
        <w:tc>
          <w:tcPr>
            <w:tcW w:w="2940" w:type="dxa"/>
            <w:shd w:val="clear" w:color="auto" w:fill="auto"/>
            <w:vAlign w:val="center"/>
          </w:tcPr>
          <w:p w:rsidR="008E2A48" w:rsidRPr="005603DD" w:rsidRDefault="008E2A48"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21.00</w:t>
            </w:r>
          </w:p>
        </w:tc>
      </w:tr>
      <w:tr w:rsidR="008E2A48" w:rsidRPr="005603DD" w:rsidTr="008E2A48">
        <w:trPr>
          <w:trHeight w:val="220"/>
        </w:trPr>
        <w:tc>
          <w:tcPr>
            <w:tcW w:w="5140" w:type="dxa"/>
            <w:shd w:val="clear" w:color="auto" w:fill="auto"/>
            <w:vAlign w:val="center"/>
          </w:tcPr>
          <w:p w:rsidR="008E2A48" w:rsidRPr="005603DD" w:rsidRDefault="008E2A48" w:rsidP="005603DD">
            <w:pPr>
              <w:spacing w:line="360" w:lineRule="auto"/>
              <w:jc w:val="both"/>
              <w:rPr>
                <w:rFonts w:ascii="Arial" w:eastAsia="Arial" w:hAnsi="Arial"/>
              </w:rPr>
            </w:pPr>
            <w:r w:rsidRPr="005603DD">
              <w:rPr>
                <w:rFonts w:ascii="Arial" w:eastAsia="Arial" w:hAnsi="Arial"/>
                <w:b/>
              </w:rPr>
              <w:t xml:space="preserve">d) </w:t>
            </w:r>
            <w:r w:rsidRPr="005603DD">
              <w:rPr>
                <w:rFonts w:ascii="Arial" w:eastAsia="Arial" w:hAnsi="Arial"/>
              </w:rPr>
              <w:t>Constancias de no propiedad, única propiedad, valor catastral, número oficial de predio, y certificado de inscripción.</w:t>
            </w:r>
          </w:p>
        </w:tc>
        <w:tc>
          <w:tcPr>
            <w:tcW w:w="2940" w:type="dxa"/>
            <w:shd w:val="clear" w:color="auto" w:fill="auto"/>
            <w:vAlign w:val="center"/>
          </w:tcPr>
          <w:p w:rsidR="008E2A48" w:rsidRPr="005603DD" w:rsidRDefault="008E2A48"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21.00</w:t>
            </w:r>
          </w:p>
        </w:tc>
      </w:tr>
    </w:tbl>
    <w:p w:rsidR="00407656" w:rsidRPr="005603DD" w:rsidRDefault="00407656" w:rsidP="005603DD">
      <w:pPr>
        <w:spacing w:line="360" w:lineRule="auto"/>
        <w:jc w:val="both"/>
        <w:rPr>
          <w:rFonts w:ascii="Arial" w:eastAsia="Arial" w:hAnsi="Arial"/>
          <w:b/>
        </w:rPr>
      </w:pPr>
    </w:p>
    <w:p w:rsidR="00707189" w:rsidRDefault="00707189" w:rsidP="005603DD">
      <w:pPr>
        <w:spacing w:line="360" w:lineRule="auto"/>
        <w:jc w:val="both"/>
        <w:rPr>
          <w:rFonts w:ascii="Arial" w:eastAsia="Arial" w:hAnsi="Arial"/>
          <w:b/>
        </w:rPr>
      </w:pPr>
    </w:p>
    <w:p w:rsidR="006300F4" w:rsidRDefault="00D03CCF" w:rsidP="005603DD">
      <w:pPr>
        <w:spacing w:line="360" w:lineRule="auto"/>
        <w:jc w:val="both"/>
        <w:rPr>
          <w:rFonts w:ascii="Arial" w:eastAsia="Arial" w:hAnsi="Arial"/>
        </w:rPr>
      </w:pPr>
      <w:r w:rsidRPr="005603DD">
        <w:rPr>
          <w:rFonts w:ascii="Arial" w:eastAsia="Arial" w:hAnsi="Arial"/>
          <w:b/>
        </w:rPr>
        <w:lastRenderedPageBreak/>
        <w:t xml:space="preserve">IV.- </w:t>
      </w:r>
      <w:r w:rsidRPr="005603DD">
        <w:rPr>
          <w:rFonts w:ascii="Arial" w:eastAsia="Arial" w:hAnsi="Arial"/>
        </w:rPr>
        <w:t>Por la elaboración de planos:</w:t>
      </w:r>
    </w:p>
    <w:p w:rsidR="00707189" w:rsidRPr="005603DD" w:rsidRDefault="00707189" w:rsidP="005603DD">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0"/>
        <w:gridCol w:w="2940"/>
      </w:tblGrid>
      <w:tr w:rsidR="00C9740B" w:rsidRPr="005603DD" w:rsidTr="00C9740B">
        <w:trPr>
          <w:trHeight w:val="243"/>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Catastrales a escala</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21.00</w:t>
            </w:r>
          </w:p>
        </w:tc>
      </w:tr>
      <w:tr w:rsidR="00C9740B" w:rsidRPr="005603DD" w:rsidTr="00C9740B">
        <w:trPr>
          <w:trHeight w:val="221"/>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Planos topográficos hasta 100 hectáreas</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52.00</w:t>
            </w:r>
          </w:p>
        </w:tc>
      </w:tr>
      <w:tr w:rsidR="00C9740B" w:rsidRPr="005603DD" w:rsidTr="00C9740B">
        <w:trPr>
          <w:trHeight w:val="220"/>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c) </w:t>
            </w:r>
            <w:r w:rsidRPr="005603DD">
              <w:rPr>
                <w:rFonts w:ascii="Arial" w:eastAsia="Arial" w:hAnsi="Arial"/>
              </w:rPr>
              <w:t>Por revalidación de oficios de división, unión y rectificación de medidas:</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xml:space="preserve">$ </w:t>
            </w:r>
            <w:r w:rsidRPr="005603DD">
              <w:rPr>
                <w:rFonts w:ascii="Arial" w:eastAsia="Arial" w:hAnsi="Arial"/>
                <w:w w:val="98"/>
              </w:rPr>
              <w:t>17.00</w:t>
            </w:r>
          </w:p>
        </w:tc>
      </w:tr>
    </w:tbl>
    <w:p w:rsidR="00407656" w:rsidRPr="005603DD" w:rsidRDefault="00407656" w:rsidP="005603DD">
      <w:pPr>
        <w:spacing w:line="360" w:lineRule="auto"/>
        <w:jc w:val="both"/>
        <w:rPr>
          <w:rFonts w:ascii="Arial" w:eastAsia="Arial" w:hAnsi="Arial"/>
          <w:b/>
        </w:rPr>
      </w:pPr>
    </w:p>
    <w:p w:rsidR="00863745" w:rsidRPr="005603DD" w:rsidRDefault="00863745" w:rsidP="005603DD">
      <w:pPr>
        <w:spacing w:line="360" w:lineRule="auto"/>
        <w:jc w:val="both"/>
        <w:rPr>
          <w:rFonts w:ascii="Arial" w:eastAsia="Arial" w:hAnsi="Arial"/>
        </w:rPr>
      </w:pPr>
      <w:r w:rsidRPr="005603DD">
        <w:rPr>
          <w:rFonts w:ascii="Arial" w:eastAsia="Arial" w:hAnsi="Arial"/>
          <w:b/>
        </w:rPr>
        <w:t>V</w:t>
      </w:r>
      <w:r w:rsidRPr="005603DD">
        <w:rPr>
          <w:rFonts w:ascii="Arial" w:eastAsia="Arial" w:hAnsi="Arial"/>
        </w:rPr>
        <w:t>.- Por la elaboración de planos: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140"/>
        <w:gridCol w:w="2940"/>
      </w:tblGrid>
      <w:tr w:rsidR="00C9740B" w:rsidRPr="005603DD" w:rsidTr="00C9740B">
        <w:trPr>
          <w:trHeight w:val="220"/>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Tamaño carta</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$ 21.00</w:t>
            </w:r>
          </w:p>
        </w:tc>
      </w:tr>
      <w:tr w:rsidR="00C9740B" w:rsidRPr="005603DD" w:rsidTr="00C9740B">
        <w:trPr>
          <w:trHeight w:val="221"/>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b) </w:t>
            </w:r>
            <w:r w:rsidRPr="005603DD">
              <w:rPr>
                <w:rFonts w:ascii="Arial" w:eastAsia="Arial" w:hAnsi="Arial"/>
              </w:rPr>
              <w:t>Tamaño oficio</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$ 21.00</w:t>
            </w:r>
          </w:p>
        </w:tc>
      </w:tr>
      <w:tr w:rsidR="00C9740B" w:rsidRPr="005603DD" w:rsidTr="00C9740B">
        <w:trPr>
          <w:trHeight w:val="221"/>
        </w:trPr>
        <w:tc>
          <w:tcPr>
            <w:tcW w:w="5140" w:type="dxa"/>
            <w:shd w:val="clear" w:color="auto" w:fill="auto"/>
            <w:vAlign w:val="center"/>
          </w:tcPr>
          <w:p w:rsidR="00C9740B" w:rsidRPr="005603DD" w:rsidRDefault="00C9740B" w:rsidP="005603DD">
            <w:pPr>
              <w:spacing w:line="360" w:lineRule="auto"/>
              <w:jc w:val="both"/>
              <w:rPr>
                <w:rFonts w:ascii="Arial" w:eastAsia="Arial" w:hAnsi="Arial"/>
              </w:rPr>
            </w:pPr>
            <w:r w:rsidRPr="005603DD">
              <w:rPr>
                <w:rFonts w:ascii="Arial" w:eastAsia="Arial" w:hAnsi="Arial"/>
                <w:b/>
              </w:rPr>
              <w:t xml:space="preserve">c) </w:t>
            </w:r>
            <w:r w:rsidRPr="005603DD">
              <w:rPr>
                <w:rFonts w:ascii="Arial" w:eastAsia="Arial" w:hAnsi="Arial"/>
              </w:rPr>
              <w:t>Por diligencias de verificación de medidas físicas y colindancias de predios</w:t>
            </w:r>
          </w:p>
        </w:tc>
        <w:tc>
          <w:tcPr>
            <w:tcW w:w="2940" w:type="dxa"/>
            <w:shd w:val="clear" w:color="auto" w:fill="auto"/>
            <w:vAlign w:val="center"/>
          </w:tcPr>
          <w:p w:rsidR="00C9740B" w:rsidRPr="005603DD" w:rsidRDefault="00C9740B" w:rsidP="005603DD">
            <w:pPr>
              <w:spacing w:line="360" w:lineRule="auto"/>
              <w:jc w:val="right"/>
              <w:rPr>
                <w:rFonts w:ascii="Arial" w:eastAsia="Times New Roman" w:hAnsi="Arial"/>
              </w:rPr>
            </w:pPr>
            <w:r w:rsidRPr="005603DD">
              <w:rPr>
                <w:rFonts w:ascii="Arial" w:eastAsia="Arial" w:hAnsi="Arial"/>
              </w:rPr>
              <w:t>$ 104.00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VI.- </w:t>
      </w:r>
      <w:r w:rsidRPr="005603DD">
        <w:rPr>
          <w:rFonts w:ascii="Arial" w:eastAsia="Arial" w:hAnsi="Arial"/>
        </w:rPr>
        <w:t>Cuando la elaboración de planos o la diligencia de verificación incluyan trabajos de Topografía,</w:t>
      </w:r>
      <w:r w:rsidR="00BA62EF">
        <w:rPr>
          <w:rFonts w:ascii="Arial" w:eastAsia="Arial" w:hAnsi="Arial"/>
        </w:rPr>
        <w:t xml:space="preserve"> </w:t>
      </w:r>
      <w:r w:rsidRPr="005603DD">
        <w:rPr>
          <w:rFonts w:ascii="Arial" w:eastAsia="Arial" w:hAnsi="Arial"/>
        </w:rPr>
        <w:t>adicionalmente a la tarifa de la fracción anterior, se causarán los siguientes derechos de acuerdo a la superficie.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720"/>
        <w:gridCol w:w="2720"/>
        <w:gridCol w:w="2700"/>
      </w:tblGrid>
      <w:tr w:rsidR="00116720" w:rsidRPr="005603DD" w:rsidTr="008F79CC">
        <w:trPr>
          <w:trHeight w:val="233"/>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01-00-01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10-00-00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$ 312.00</w:t>
            </w:r>
          </w:p>
        </w:tc>
      </w:tr>
      <w:tr w:rsidR="00116720" w:rsidRPr="005603DD" w:rsidTr="008F79CC">
        <w:trPr>
          <w:trHeight w:val="213"/>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10-00-01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20-00-00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$ 312.00</w:t>
            </w:r>
          </w:p>
        </w:tc>
      </w:tr>
      <w:tr w:rsidR="00116720" w:rsidRPr="005603DD" w:rsidTr="008F79CC">
        <w:trPr>
          <w:trHeight w:val="212"/>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20-00-01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30-00-00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$ 416.00</w:t>
            </w:r>
          </w:p>
        </w:tc>
      </w:tr>
      <w:tr w:rsidR="00116720" w:rsidRPr="005603DD" w:rsidTr="008F79CC">
        <w:trPr>
          <w:trHeight w:val="212"/>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30-00-01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40-00-00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$ 416.00</w:t>
            </w:r>
          </w:p>
        </w:tc>
      </w:tr>
      <w:tr w:rsidR="00116720" w:rsidRPr="005603DD" w:rsidTr="008F79CC">
        <w:trPr>
          <w:trHeight w:val="213"/>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40-00-01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50-00-00</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$ 520.00</w:t>
            </w:r>
          </w:p>
        </w:tc>
      </w:tr>
      <w:tr w:rsidR="00116720" w:rsidRPr="005603DD" w:rsidTr="008F79CC">
        <w:trPr>
          <w:trHeight w:val="213"/>
        </w:trPr>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50-00-01</w:t>
            </w:r>
          </w:p>
        </w:tc>
        <w:tc>
          <w:tcPr>
            <w:tcW w:w="27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En adelante</w:t>
            </w:r>
          </w:p>
        </w:tc>
        <w:tc>
          <w:tcPr>
            <w:tcW w:w="270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$ 52.00 por hectárea</w:t>
            </w:r>
          </w:p>
        </w:tc>
      </w:tr>
    </w:tbl>
    <w:p w:rsidR="00407656" w:rsidRPr="005603DD" w:rsidRDefault="00407656" w:rsidP="005603DD">
      <w:pPr>
        <w:spacing w:line="360" w:lineRule="auto"/>
        <w:jc w:val="both"/>
        <w:rPr>
          <w:rFonts w:ascii="Arial" w:eastAsia="Arial" w:hAnsi="Arial"/>
          <w:b/>
        </w:rPr>
      </w:pPr>
      <w:bookmarkStart w:id="13" w:name="page565"/>
      <w:bookmarkEnd w:id="13"/>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Articulo 27.- </w:t>
      </w:r>
      <w:r w:rsidRPr="005603DD">
        <w:rPr>
          <w:rFonts w:ascii="Arial" w:eastAsia="Arial" w:hAnsi="Arial"/>
        </w:rPr>
        <w:t>Por la actualización o mejoras de predios se causarán y pagarán los siguientes Derechos:</w:t>
      </w:r>
    </w:p>
    <w:p w:rsidR="00407656" w:rsidRPr="005603DD" w:rsidRDefault="00407656" w:rsidP="005603DD">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820"/>
        <w:gridCol w:w="2880"/>
        <w:gridCol w:w="2380"/>
      </w:tblGrid>
      <w:tr w:rsidR="008F79CC" w:rsidRPr="005603DD" w:rsidTr="008F79CC">
        <w:trPr>
          <w:trHeight w:val="232"/>
        </w:trPr>
        <w:tc>
          <w:tcPr>
            <w:tcW w:w="2820" w:type="dxa"/>
            <w:shd w:val="clear" w:color="auto" w:fill="auto"/>
            <w:vAlign w:val="bottom"/>
          </w:tcPr>
          <w:p w:rsidR="008F79CC" w:rsidRPr="005603DD" w:rsidRDefault="008F79CC" w:rsidP="005603DD">
            <w:pPr>
              <w:spacing w:line="360" w:lineRule="auto"/>
              <w:rPr>
                <w:rFonts w:ascii="Arial" w:eastAsia="Arial" w:hAnsi="Arial"/>
              </w:rPr>
            </w:pPr>
            <w:r w:rsidRPr="005603DD">
              <w:rPr>
                <w:rFonts w:ascii="Arial" w:eastAsia="Arial" w:hAnsi="Arial"/>
              </w:rPr>
              <w:t>De un valor de 1,000.00</w:t>
            </w:r>
          </w:p>
        </w:tc>
        <w:tc>
          <w:tcPr>
            <w:tcW w:w="2880" w:type="dxa"/>
            <w:shd w:val="clear" w:color="auto" w:fill="auto"/>
            <w:vAlign w:val="bottom"/>
          </w:tcPr>
          <w:p w:rsidR="008F79CC" w:rsidRPr="005603DD" w:rsidRDefault="008F79CC" w:rsidP="005603DD">
            <w:pPr>
              <w:spacing w:line="360" w:lineRule="auto"/>
              <w:rPr>
                <w:rFonts w:ascii="Arial" w:eastAsia="Arial" w:hAnsi="Arial"/>
              </w:rPr>
            </w:pPr>
            <w:r w:rsidRPr="005603DD">
              <w:rPr>
                <w:rFonts w:ascii="Arial" w:eastAsia="Arial" w:hAnsi="Arial"/>
              </w:rPr>
              <w:t>Hasta un valor de4,000.00</w:t>
            </w:r>
          </w:p>
        </w:tc>
        <w:tc>
          <w:tcPr>
            <w:tcW w:w="2380" w:type="dxa"/>
            <w:shd w:val="clear" w:color="auto" w:fill="auto"/>
            <w:vAlign w:val="bottom"/>
          </w:tcPr>
          <w:p w:rsidR="008F79CC" w:rsidRPr="005603DD" w:rsidRDefault="008F79CC" w:rsidP="005603DD">
            <w:pPr>
              <w:spacing w:line="360" w:lineRule="auto"/>
              <w:jc w:val="right"/>
              <w:rPr>
                <w:rFonts w:ascii="Arial" w:eastAsia="Arial" w:hAnsi="Arial"/>
              </w:rPr>
            </w:pPr>
            <w:r w:rsidRPr="005603DD">
              <w:rPr>
                <w:rFonts w:ascii="Arial" w:eastAsia="Arial" w:hAnsi="Arial"/>
              </w:rPr>
              <w:t>$ 104.00</w:t>
            </w:r>
          </w:p>
        </w:tc>
      </w:tr>
      <w:tr w:rsidR="008F79CC" w:rsidRPr="005603DD" w:rsidTr="008F79CC">
        <w:trPr>
          <w:trHeight w:val="212"/>
        </w:trPr>
        <w:tc>
          <w:tcPr>
            <w:tcW w:w="2820" w:type="dxa"/>
            <w:shd w:val="clear" w:color="auto" w:fill="auto"/>
            <w:vAlign w:val="bottom"/>
          </w:tcPr>
          <w:p w:rsidR="008F79CC" w:rsidRPr="005603DD" w:rsidRDefault="008F79CC" w:rsidP="005603DD">
            <w:pPr>
              <w:spacing w:line="360" w:lineRule="auto"/>
              <w:rPr>
                <w:rFonts w:ascii="Arial" w:eastAsia="Arial" w:hAnsi="Arial"/>
              </w:rPr>
            </w:pPr>
            <w:r w:rsidRPr="005603DD">
              <w:rPr>
                <w:rFonts w:ascii="Arial" w:eastAsia="Arial" w:hAnsi="Arial"/>
              </w:rPr>
              <w:t>De un valor de 4,001.00</w:t>
            </w:r>
          </w:p>
        </w:tc>
        <w:tc>
          <w:tcPr>
            <w:tcW w:w="2880" w:type="dxa"/>
            <w:shd w:val="clear" w:color="auto" w:fill="auto"/>
            <w:vAlign w:val="bottom"/>
          </w:tcPr>
          <w:p w:rsidR="008F79CC" w:rsidRPr="005603DD" w:rsidRDefault="008F79CC" w:rsidP="005603DD">
            <w:pPr>
              <w:spacing w:line="360" w:lineRule="auto"/>
              <w:rPr>
                <w:rFonts w:ascii="Arial" w:eastAsia="Arial" w:hAnsi="Arial"/>
              </w:rPr>
            </w:pPr>
            <w:r w:rsidRPr="005603DD">
              <w:rPr>
                <w:rFonts w:ascii="Arial" w:eastAsia="Arial" w:hAnsi="Arial"/>
              </w:rPr>
              <w:t>Hasta un valor de 10,000.00</w:t>
            </w:r>
          </w:p>
        </w:tc>
        <w:tc>
          <w:tcPr>
            <w:tcW w:w="2380" w:type="dxa"/>
            <w:shd w:val="clear" w:color="auto" w:fill="auto"/>
            <w:vAlign w:val="bottom"/>
          </w:tcPr>
          <w:p w:rsidR="008F79CC" w:rsidRPr="005603DD" w:rsidRDefault="008F79CC" w:rsidP="005603DD">
            <w:pPr>
              <w:spacing w:line="360" w:lineRule="auto"/>
              <w:jc w:val="right"/>
              <w:rPr>
                <w:rFonts w:ascii="Arial" w:eastAsia="Arial" w:hAnsi="Arial"/>
              </w:rPr>
            </w:pPr>
            <w:r w:rsidRPr="005603DD">
              <w:rPr>
                <w:rFonts w:ascii="Arial" w:eastAsia="Arial" w:hAnsi="Arial"/>
              </w:rPr>
              <w:t>$ 208.00</w:t>
            </w:r>
          </w:p>
        </w:tc>
      </w:tr>
      <w:tr w:rsidR="00116720" w:rsidRPr="005603DD" w:rsidTr="008F79CC">
        <w:trPr>
          <w:trHeight w:val="212"/>
        </w:trPr>
        <w:tc>
          <w:tcPr>
            <w:tcW w:w="28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un valor de 10,001.00</w:t>
            </w:r>
          </w:p>
        </w:tc>
        <w:tc>
          <w:tcPr>
            <w:tcW w:w="28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Hasta un valor de 75,000.00</w:t>
            </w:r>
          </w:p>
        </w:tc>
        <w:tc>
          <w:tcPr>
            <w:tcW w:w="238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$ 312.00</w:t>
            </w:r>
          </w:p>
        </w:tc>
      </w:tr>
      <w:tr w:rsidR="00116720" w:rsidRPr="005603DD" w:rsidTr="008F79CC">
        <w:trPr>
          <w:trHeight w:val="213"/>
        </w:trPr>
        <w:tc>
          <w:tcPr>
            <w:tcW w:w="28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De un valor de 75,001.00</w:t>
            </w:r>
          </w:p>
        </w:tc>
        <w:tc>
          <w:tcPr>
            <w:tcW w:w="288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rPr>
              <w:t>En adelante</w:t>
            </w:r>
          </w:p>
        </w:tc>
        <w:tc>
          <w:tcPr>
            <w:tcW w:w="238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$ 520.00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Articulo 28.- </w:t>
      </w:r>
      <w:r w:rsidRPr="005603DD">
        <w:rPr>
          <w:rFonts w:ascii="Arial" w:eastAsia="Arial" w:hAnsi="Arial"/>
        </w:rPr>
        <w:t>No causarán derecho alguno las divisiones o fracciones de terrenos en las zonas rústicas</w:t>
      </w:r>
      <w:r w:rsidR="00BA62EF">
        <w:rPr>
          <w:rFonts w:ascii="Arial" w:eastAsia="Arial" w:hAnsi="Arial"/>
        </w:rPr>
        <w:t xml:space="preserve"> </w:t>
      </w:r>
      <w:r w:rsidRPr="005603DD">
        <w:rPr>
          <w:rFonts w:ascii="Arial" w:eastAsia="Arial" w:hAnsi="Arial"/>
        </w:rPr>
        <w:t>que sean destinadas plenamente a la producción agrícola o ganadera.</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29.- </w:t>
      </w:r>
      <w:r w:rsidRPr="005603DD">
        <w:rPr>
          <w:rFonts w:ascii="Arial" w:eastAsia="Arial" w:hAnsi="Arial"/>
        </w:rPr>
        <w:t>Los fraccionamientos causarán derechos de deslindes, excepción hecha de lo dispuesto</w:t>
      </w:r>
      <w:r w:rsidR="00BA62EF">
        <w:rPr>
          <w:rFonts w:ascii="Arial" w:eastAsia="Arial" w:hAnsi="Arial"/>
        </w:rPr>
        <w:t xml:space="preserve"> </w:t>
      </w:r>
      <w:r w:rsidRPr="005603DD">
        <w:rPr>
          <w:rFonts w:ascii="Arial" w:eastAsia="Arial" w:hAnsi="Arial"/>
        </w:rPr>
        <w:t>en el artículo anterior, de conformidad con lo siguiente:</w:t>
      </w:r>
    </w:p>
    <w:p w:rsidR="00407656" w:rsidRPr="005603DD" w:rsidRDefault="00407656" w:rsidP="005603DD">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4060"/>
      </w:tblGrid>
      <w:tr w:rsidR="00116720" w:rsidRPr="005603DD" w:rsidTr="008F79CC">
        <w:trPr>
          <w:trHeight w:val="306"/>
        </w:trPr>
        <w:tc>
          <w:tcPr>
            <w:tcW w:w="40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 </w:t>
            </w:r>
            <w:r w:rsidRPr="005603DD">
              <w:rPr>
                <w:rFonts w:ascii="Arial" w:eastAsia="Arial" w:hAnsi="Arial"/>
              </w:rPr>
              <w:t>Hasta 160,000 m2</w:t>
            </w:r>
          </w:p>
        </w:tc>
        <w:tc>
          <w:tcPr>
            <w:tcW w:w="406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$ 520.00</w:t>
            </w:r>
          </w:p>
        </w:tc>
      </w:tr>
      <w:tr w:rsidR="00116720" w:rsidRPr="005603DD" w:rsidTr="008F79CC">
        <w:trPr>
          <w:trHeight w:val="287"/>
        </w:trPr>
        <w:tc>
          <w:tcPr>
            <w:tcW w:w="4020" w:type="dxa"/>
            <w:shd w:val="clear" w:color="auto" w:fill="auto"/>
            <w:vAlign w:val="bottom"/>
          </w:tcPr>
          <w:p w:rsidR="00116720" w:rsidRPr="005603DD" w:rsidRDefault="00116720" w:rsidP="005603DD">
            <w:pPr>
              <w:spacing w:line="360" w:lineRule="auto"/>
              <w:rPr>
                <w:rFonts w:ascii="Arial" w:eastAsia="Arial" w:hAnsi="Arial"/>
              </w:rPr>
            </w:pPr>
            <w:r w:rsidRPr="005603DD">
              <w:rPr>
                <w:rFonts w:ascii="Arial" w:eastAsia="Arial" w:hAnsi="Arial"/>
                <w:b/>
              </w:rPr>
              <w:t xml:space="preserve">II.- </w:t>
            </w:r>
            <w:r w:rsidRPr="005603DD">
              <w:rPr>
                <w:rFonts w:ascii="Arial" w:eastAsia="Arial" w:hAnsi="Arial"/>
              </w:rPr>
              <w:t>Más de 160,000 m2</w:t>
            </w:r>
          </w:p>
        </w:tc>
        <w:tc>
          <w:tcPr>
            <w:tcW w:w="4060" w:type="dxa"/>
            <w:shd w:val="clear" w:color="auto" w:fill="auto"/>
            <w:vAlign w:val="bottom"/>
          </w:tcPr>
          <w:p w:rsidR="00116720" w:rsidRPr="005603DD" w:rsidRDefault="00116720" w:rsidP="005603DD">
            <w:pPr>
              <w:spacing w:line="360" w:lineRule="auto"/>
              <w:jc w:val="right"/>
              <w:rPr>
                <w:rFonts w:ascii="Arial" w:eastAsia="Arial" w:hAnsi="Arial"/>
              </w:rPr>
            </w:pPr>
            <w:r w:rsidRPr="005603DD">
              <w:rPr>
                <w:rFonts w:ascii="Arial" w:eastAsia="Arial" w:hAnsi="Arial"/>
              </w:rPr>
              <w:t>$ 832.00</w:t>
            </w:r>
          </w:p>
        </w:tc>
      </w:tr>
    </w:tbl>
    <w:p w:rsidR="00407656" w:rsidRPr="005603DD" w:rsidRDefault="00407656"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Articulo 30.- </w:t>
      </w:r>
      <w:r w:rsidRPr="005603DD">
        <w:rPr>
          <w:rFonts w:ascii="Arial" w:eastAsia="Arial" w:hAnsi="Arial"/>
        </w:rPr>
        <w:t>Por la revisión técnica de la documentación de constitución en régimen de Propiedad en</w:t>
      </w:r>
      <w:r w:rsidR="00BA62EF">
        <w:rPr>
          <w:rFonts w:ascii="Arial" w:eastAsia="Arial" w:hAnsi="Arial"/>
        </w:rPr>
        <w:t xml:space="preserve"> </w:t>
      </w:r>
      <w:r w:rsidRPr="005603DD">
        <w:rPr>
          <w:rFonts w:ascii="Arial" w:eastAsia="Arial" w:hAnsi="Arial"/>
        </w:rPr>
        <w:t>condominio, se causarán derechos de acuerdo a su tipo.</w:t>
      </w:r>
    </w:p>
    <w:p w:rsidR="00407656" w:rsidRPr="005603DD" w:rsidRDefault="00407656" w:rsidP="005603DD">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060"/>
      </w:tblGrid>
      <w:tr w:rsidR="004B1307" w:rsidRPr="005603DD" w:rsidTr="004B1307">
        <w:trPr>
          <w:trHeight w:val="307"/>
        </w:trPr>
        <w:tc>
          <w:tcPr>
            <w:tcW w:w="4080" w:type="dxa"/>
            <w:shd w:val="clear" w:color="auto" w:fill="auto"/>
            <w:vAlign w:val="center"/>
          </w:tcPr>
          <w:p w:rsidR="004B1307" w:rsidRPr="005603DD" w:rsidRDefault="004B1307" w:rsidP="005603DD">
            <w:pPr>
              <w:spacing w:line="360" w:lineRule="auto"/>
              <w:jc w:val="both"/>
              <w:rPr>
                <w:rFonts w:ascii="Arial" w:eastAsia="Times New Roman" w:hAnsi="Arial"/>
              </w:rPr>
            </w:pPr>
            <w:r w:rsidRPr="005603DD">
              <w:rPr>
                <w:rFonts w:ascii="Arial" w:eastAsia="Arial" w:hAnsi="Arial"/>
                <w:b/>
              </w:rPr>
              <w:t xml:space="preserve">I.- </w:t>
            </w:r>
            <w:r w:rsidRPr="005603DD">
              <w:rPr>
                <w:rFonts w:ascii="Arial" w:eastAsia="Arial" w:hAnsi="Arial"/>
              </w:rPr>
              <w:t>Tipo comercial</w:t>
            </w:r>
          </w:p>
        </w:tc>
        <w:tc>
          <w:tcPr>
            <w:tcW w:w="4060" w:type="dxa"/>
            <w:shd w:val="clear" w:color="auto" w:fill="auto"/>
            <w:vAlign w:val="center"/>
          </w:tcPr>
          <w:p w:rsidR="004B1307" w:rsidRPr="005603DD" w:rsidRDefault="004B1307" w:rsidP="005603DD">
            <w:pPr>
              <w:spacing w:line="360" w:lineRule="auto"/>
              <w:jc w:val="right"/>
              <w:rPr>
                <w:rFonts w:ascii="Arial" w:eastAsia="Arial" w:hAnsi="Arial"/>
              </w:rPr>
            </w:pPr>
            <w:r w:rsidRPr="005603DD">
              <w:rPr>
                <w:rFonts w:ascii="Arial" w:eastAsia="Arial" w:hAnsi="Arial"/>
              </w:rPr>
              <w:t>$ 208.00 por departamento</w:t>
            </w:r>
          </w:p>
        </w:tc>
      </w:tr>
      <w:tr w:rsidR="004B1307" w:rsidRPr="005603DD" w:rsidTr="004B1307">
        <w:trPr>
          <w:trHeight w:val="287"/>
        </w:trPr>
        <w:tc>
          <w:tcPr>
            <w:tcW w:w="4080" w:type="dxa"/>
            <w:shd w:val="clear" w:color="auto" w:fill="auto"/>
            <w:vAlign w:val="center"/>
          </w:tcPr>
          <w:p w:rsidR="004B1307" w:rsidRPr="005603DD" w:rsidRDefault="004B1307" w:rsidP="005603DD">
            <w:pPr>
              <w:spacing w:line="360" w:lineRule="auto"/>
              <w:jc w:val="both"/>
              <w:rPr>
                <w:rFonts w:ascii="Arial" w:eastAsia="Times New Roman" w:hAnsi="Arial"/>
              </w:rPr>
            </w:pPr>
            <w:r w:rsidRPr="005603DD">
              <w:rPr>
                <w:rFonts w:ascii="Arial" w:eastAsia="Arial" w:hAnsi="Arial"/>
                <w:b/>
              </w:rPr>
              <w:t xml:space="preserve">II.- </w:t>
            </w:r>
            <w:r w:rsidRPr="005603DD">
              <w:rPr>
                <w:rFonts w:ascii="Arial" w:eastAsia="Arial" w:hAnsi="Arial"/>
              </w:rPr>
              <w:t>Tipo habitacional</w:t>
            </w:r>
          </w:p>
        </w:tc>
        <w:tc>
          <w:tcPr>
            <w:tcW w:w="4060" w:type="dxa"/>
            <w:shd w:val="clear" w:color="auto" w:fill="auto"/>
            <w:vAlign w:val="center"/>
          </w:tcPr>
          <w:p w:rsidR="004B1307" w:rsidRPr="005603DD" w:rsidRDefault="004B1307" w:rsidP="005603DD">
            <w:pPr>
              <w:spacing w:line="360" w:lineRule="auto"/>
              <w:jc w:val="right"/>
              <w:rPr>
                <w:rFonts w:ascii="Arial" w:eastAsia="Arial" w:hAnsi="Arial"/>
              </w:rPr>
            </w:pPr>
            <w:r w:rsidRPr="005603DD">
              <w:rPr>
                <w:rFonts w:ascii="Arial" w:eastAsia="Arial" w:hAnsi="Arial"/>
              </w:rPr>
              <w:t>$ 104.00 por departamento</w:t>
            </w:r>
          </w:p>
        </w:tc>
      </w:tr>
    </w:tbl>
    <w:p w:rsidR="00407656" w:rsidRPr="005603DD" w:rsidRDefault="00407656" w:rsidP="005603DD">
      <w:pPr>
        <w:spacing w:line="360" w:lineRule="auto"/>
        <w:rPr>
          <w:rFonts w:ascii="Arial" w:eastAsia="Arial" w:hAnsi="Arial"/>
          <w:b/>
        </w:rPr>
      </w:pPr>
    </w:p>
    <w:p w:rsidR="004B1307" w:rsidRPr="005603DD" w:rsidRDefault="004B1307" w:rsidP="005603DD">
      <w:pPr>
        <w:spacing w:line="360" w:lineRule="auto"/>
        <w:jc w:val="center"/>
        <w:rPr>
          <w:rFonts w:ascii="Arial" w:eastAsia="Arial" w:hAnsi="Arial"/>
          <w:b/>
        </w:rPr>
      </w:pPr>
      <w:r w:rsidRPr="005603DD">
        <w:rPr>
          <w:rFonts w:ascii="Arial" w:eastAsia="Arial" w:hAnsi="Arial"/>
          <w:b/>
        </w:rPr>
        <w:t>CAPÍTULO III</w:t>
      </w:r>
    </w:p>
    <w:p w:rsidR="005F011E" w:rsidRPr="005603DD" w:rsidRDefault="004B1307" w:rsidP="005603DD">
      <w:pPr>
        <w:spacing w:line="360" w:lineRule="auto"/>
        <w:jc w:val="center"/>
        <w:rPr>
          <w:rFonts w:ascii="Arial" w:eastAsia="Arial" w:hAnsi="Arial"/>
          <w:b/>
        </w:rPr>
      </w:pPr>
      <w:r w:rsidRPr="005603DD">
        <w:rPr>
          <w:rFonts w:ascii="Arial" w:eastAsia="Arial" w:hAnsi="Arial"/>
          <w:b/>
        </w:rPr>
        <w:t>Derechos por Servicios de Vigilancia</w:t>
      </w:r>
    </w:p>
    <w:p w:rsidR="00407656" w:rsidRPr="005603DD" w:rsidRDefault="00407656" w:rsidP="005603DD">
      <w:pPr>
        <w:spacing w:line="360" w:lineRule="auto"/>
        <w:rPr>
          <w:rFonts w:ascii="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31.- </w:t>
      </w:r>
      <w:r w:rsidRPr="005603DD">
        <w:rPr>
          <w:rFonts w:ascii="Arial" w:eastAsia="Arial" w:hAnsi="Arial"/>
        </w:rPr>
        <w:t>Por servicios de vigilancia que preste el Ayuntamiento se pagará por cada elemento</w:t>
      </w:r>
      <w:r w:rsidR="003C42F3">
        <w:rPr>
          <w:rFonts w:ascii="Arial" w:eastAsia="Arial" w:hAnsi="Arial"/>
        </w:rPr>
        <w:t xml:space="preserve"> </w:t>
      </w:r>
      <w:r w:rsidRPr="005603DD">
        <w:rPr>
          <w:rFonts w:ascii="Arial" w:eastAsia="Arial" w:hAnsi="Arial"/>
        </w:rPr>
        <w:t>asignado, una cuota de acuerdo a la siguiente tarifa:</w:t>
      </w:r>
    </w:p>
    <w:p w:rsidR="00407656" w:rsidRPr="005603DD" w:rsidRDefault="00407656" w:rsidP="005603DD">
      <w:pPr>
        <w:spacing w:line="360" w:lineRule="auto"/>
        <w:jc w:val="both"/>
        <w:rPr>
          <w:rFonts w:ascii="Arial" w:hAnsi="Arial"/>
        </w:rPr>
      </w:pPr>
    </w:p>
    <w:p w:rsidR="004B1307" w:rsidRPr="005603DD" w:rsidRDefault="00116720" w:rsidP="005603DD">
      <w:pPr>
        <w:spacing w:line="360" w:lineRule="auto"/>
        <w:ind w:firstLine="47"/>
        <w:jc w:val="both"/>
        <w:rPr>
          <w:rFonts w:ascii="Arial" w:eastAsia="Arial" w:hAnsi="Arial"/>
          <w:b/>
        </w:rPr>
      </w:pPr>
      <w:r w:rsidRPr="005603DD">
        <w:rPr>
          <w:rFonts w:ascii="Arial" w:eastAsia="Arial" w:hAnsi="Arial"/>
          <w:b/>
        </w:rPr>
        <w:t xml:space="preserve">I.- </w:t>
      </w:r>
      <w:r w:rsidRPr="005603DD">
        <w:rPr>
          <w:rFonts w:ascii="Arial" w:eastAsia="Arial" w:hAnsi="Arial"/>
        </w:rPr>
        <w:t>Día por agente…………………………………………………………………………$ 208.00</w:t>
      </w:r>
    </w:p>
    <w:p w:rsidR="00116720" w:rsidRPr="005603DD" w:rsidRDefault="00116720" w:rsidP="005603DD">
      <w:pPr>
        <w:spacing w:line="360" w:lineRule="auto"/>
        <w:ind w:firstLine="47"/>
        <w:jc w:val="both"/>
        <w:rPr>
          <w:rFonts w:ascii="Arial" w:eastAsia="Arial" w:hAnsi="Arial"/>
        </w:rPr>
      </w:pPr>
      <w:r w:rsidRPr="005603DD">
        <w:rPr>
          <w:rFonts w:ascii="Arial" w:eastAsia="Arial" w:hAnsi="Arial"/>
          <w:b/>
        </w:rPr>
        <w:t xml:space="preserve">II.- </w:t>
      </w:r>
      <w:r w:rsidRPr="005603DD">
        <w:rPr>
          <w:rFonts w:ascii="Arial" w:eastAsia="Arial" w:hAnsi="Arial"/>
        </w:rPr>
        <w:t>Hora por agente………….……………………………………………………………$ 21.00</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IV</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Limpia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32.- </w:t>
      </w:r>
      <w:r w:rsidRPr="005603DD">
        <w:rPr>
          <w:rFonts w:ascii="Arial" w:eastAsia="Arial" w:hAnsi="Arial"/>
        </w:rPr>
        <w:t>Por los derechos correspondientes al servicio de limpia, mensualmente se causará y</w:t>
      </w:r>
      <w:r w:rsidR="003C42F3">
        <w:rPr>
          <w:rFonts w:ascii="Arial" w:eastAsia="Arial" w:hAnsi="Arial"/>
        </w:rPr>
        <w:t xml:space="preserve"> </w:t>
      </w:r>
      <w:r w:rsidRPr="005603DD">
        <w:rPr>
          <w:rFonts w:ascii="Arial" w:eastAsia="Arial" w:hAnsi="Arial"/>
        </w:rPr>
        <w:t>pagará la cuota de:</w:t>
      </w:r>
    </w:p>
    <w:p w:rsidR="00407656" w:rsidRPr="005603DD" w:rsidRDefault="00407656" w:rsidP="005603DD">
      <w:pPr>
        <w:spacing w:line="360" w:lineRule="auto"/>
        <w:jc w:val="both"/>
        <w:rPr>
          <w:rFonts w:ascii="Arial" w:eastAsia="Arial" w:hAnsi="Arial"/>
        </w:rPr>
      </w:pP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198"/>
        <w:gridCol w:w="1984"/>
      </w:tblGrid>
      <w:tr w:rsidR="005C5B74" w:rsidRPr="005603DD" w:rsidTr="00055D89">
        <w:trPr>
          <w:trHeight w:val="231"/>
        </w:trPr>
        <w:tc>
          <w:tcPr>
            <w:tcW w:w="4198"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b/>
              </w:rPr>
              <w:t>I</w:t>
            </w:r>
            <w:r w:rsidRPr="005603DD">
              <w:rPr>
                <w:rFonts w:ascii="Arial" w:eastAsia="Arial" w:hAnsi="Arial"/>
              </w:rPr>
              <w:t>.- Por predio habitacional……….……</w:t>
            </w:r>
          </w:p>
        </w:tc>
        <w:tc>
          <w:tcPr>
            <w:tcW w:w="1984" w:type="dxa"/>
            <w:shd w:val="clear" w:color="auto" w:fill="auto"/>
            <w:vAlign w:val="center"/>
          </w:tcPr>
          <w:p w:rsidR="005C5B74" w:rsidRPr="005603DD" w:rsidRDefault="005C5B74" w:rsidP="005603DD">
            <w:pPr>
              <w:spacing w:line="360" w:lineRule="auto"/>
              <w:jc w:val="right"/>
              <w:rPr>
                <w:rFonts w:ascii="Arial" w:eastAsia="Arial" w:hAnsi="Arial"/>
              </w:rPr>
            </w:pPr>
            <w:r w:rsidRPr="005603DD">
              <w:rPr>
                <w:rFonts w:ascii="Arial" w:eastAsia="Arial" w:hAnsi="Arial"/>
              </w:rPr>
              <w:t>$ 5.00</w:t>
            </w:r>
          </w:p>
        </w:tc>
      </w:tr>
      <w:tr w:rsidR="005C5B74" w:rsidRPr="005603DD" w:rsidTr="00055D89">
        <w:trPr>
          <w:trHeight w:val="293"/>
        </w:trPr>
        <w:tc>
          <w:tcPr>
            <w:tcW w:w="4198"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b/>
              </w:rPr>
              <w:t>II</w:t>
            </w:r>
            <w:r w:rsidRPr="005603DD">
              <w:rPr>
                <w:rFonts w:ascii="Arial" w:eastAsia="Arial" w:hAnsi="Arial"/>
              </w:rPr>
              <w:t>.- Por predio comercial………………</w:t>
            </w:r>
          </w:p>
        </w:tc>
        <w:tc>
          <w:tcPr>
            <w:tcW w:w="1984" w:type="dxa"/>
            <w:shd w:val="clear" w:color="auto" w:fill="auto"/>
            <w:vAlign w:val="center"/>
          </w:tcPr>
          <w:p w:rsidR="005C5B74" w:rsidRPr="005603DD" w:rsidRDefault="005C5B74" w:rsidP="005603DD">
            <w:pPr>
              <w:spacing w:line="360" w:lineRule="auto"/>
              <w:jc w:val="right"/>
              <w:rPr>
                <w:rFonts w:ascii="Arial" w:eastAsia="Arial" w:hAnsi="Arial"/>
                <w:w w:val="98"/>
              </w:rPr>
            </w:pPr>
            <w:r w:rsidRPr="005603DD">
              <w:rPr>
                <w:rFonts w:ascii="Arial" w:eastAsia="Arial" w:hAnsi="Arial"/>
              </w:rPr>
              <w:t xml:space="preserve">$ </w:t>
            </w:r>
            <w:r w:rsidRPr="005603DD">
              <w:rPr>
                <w:rFonts w:ascii="Arial" w:eastAsia="Arial" w:hAnsi="Arial"/>
                <w:w w:val="98"/>
              </w:rPr>
              <w:t>21.00</w:t>
            </w:r>
          </w:p>
        </w:tc>
      </w:tr>
      <w:tr w:rsidR="005C5B74" w:rsidRPr="005603DD" w:rsidTr="00055D89">
        <w:trPr>
          <w:trHeight w:val="292"/>
        </w:trPr>
        <w:tc>
          <w:tcPr>
            <w:tcW w:w="4198"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b/>
              </w:rPr>
              <w:t>III</w:t>
            </w:r>
            <w:r w:rsidRPr="005603DD">
              <w:rPr>
                <w:rFonts w:ascii="Arial" w:eastAsia="Arial" w:hAnsi="Arial"/>
              </w:rPr>
              <w:t>.- Por predio Industrial……….………</w:t>
            </w:r>
          </w:p>
        </w:tc>
        <w:tc>
          <w:tcPr>
            <w:tcW w:w="1984" w:type="dxa"/>
            <w:shd w:val="clear" w:color="auto" w:fill="auto"/>
            <w:vAlign w:val="center"/>
          </w:tcPr>
          <w:p w:rsidR="005C5B74" w:rsidRPr="005603DD" w:rsidRDefault="005C5B74" w:rsidP="005603DD">
            <w:pPr>
              <w:spacing w:line="360" w:lineRule="auto"/>
              <w:jc w:val="right"/>
              <w:rPr>
                <w:rFonts w:ascii="Arial" w:eastAsia="Arial" w:hAnsi="Arial"/>
                <w:w w:val="98"/>
              </w:rPr>
            </w:pPr>
            <w:r w:rsidRPr="005603DD">
              <w:rPr>
                <w:rFonts w:ascii="Arial" w:eastAsia="Arial" w:hAnsi="Arial"/>
              </w:rPr>
              <w:t xml:space="preserve">$ </w:t>
            </w:r>
            <w:r w:rsidRPr="005603DD">
              <w:rPr>
                <w:rFonts w:ascii="Arial" w:eastAsia="Arial" w:hAnsi="Arial"/>
                <w:w w:val="98"/>
              </w:rPr>
              <w:t>52.00</w:t>
            </w:r>
          </w:p>
        </w:tc>
      </w:tr>
    </w:tbl>
    <w:p w:rsidR="00407656" w:rsidRPr="005603DD" w:rsidRDefault="0040765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bookmarkStart w:id="14" w:name="page566"/>
      <w:bookmarkEnd w:id="14"/>
    </w:p>
    <w:p w:rsidR="00770884" w:rsidRPr="005603DD" w:rsidRDefault="005D76E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5603DD">
        <w:rPr>
          <w:rFonts w:ascii="Arial" w:eastAsia="Arial" w:hAnsi="Arial"/>
        </w:rPr>
        <w:t>La superficie total del predio (terreno baldío) que debe limpiarse a solicitud del propietario se cobrará la cantidad de $5.00 el M2.</w:t>
      </w:r>
    </w:p>
    <w:p w:rsidR="00407656" w:rsidRPr="005603DD" w:rsidRDefault="0040765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770884" w:rsidRPr="005603DD" w:rsidRDefault="005D76E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r>
        <w:rPr>
          <w:rFonts w:ascii="Arial" w:eastAsia="Arial" w:hAnsi="Arial"/>
        </w:rPr>
        <w:tab/>
      </w:r>
      <w:r w:rsidR="00770884" w:rsidRPr="005603DD">
        <w:rPr>
          <w:rFonts w:ascii="Arial" w:eastAsia="Arial" w:hAnsi="Arial"/>
        </w:rPr>
        <w:t>Cuando la Dirección de Servicios Públicos Municipales determine la limpieza de un predio baldío después de haberse agotado el procedimiento procesal administrativo, conforme al reglamento municipal correspondiente, la cantidad establecida será de $ 10.00 m2.</w:t>
      </w:r>
    </w:p>
    <w:p w:rsidR="00407656" w:rsidRPr="005603DD" w:rsidRDefault="00407656" w:rsidP="005603DD">
      <w:pPr>
        <w:tabs>
          <w:tab w:val="left" w:pos="800"/>
          <w:tab w:val="left" w:pos="1280"/>
          <w:tab w:val="left" w:pos="1740"/>
          <w:tab w:val="left" w:pos="2060"/>
          <w:tab w:val="left" w:pos="3240"/>
          <w:tab w:val="left" w:pos="3600"/>
          <w:tab w:val="left" w:pos="4020"/>
          <w:tab w:val="left" w:pos="4900"/>
          <w:tab w:val="left" w:pos="5760"/>
          <w:tab w:val="left" w:pos="6060"/>
          <w:tab w:val="left" w:pos="7320"/>
          <w:tab w:val="left" w:pos="7840"/>
        </w:tabs>
        <w:spacing w:line="360" w:lineRule="auto"/>
        <w:jc w:val="both"/>
        <w:rPr>
          <w:rFonts w:ascii="Arial" w:eastAsia="Arial" w:hAnsi="Arial"/>
        </w:rPr>
      </w:pPr>
    </w:p>
    <w:p w:rsidR="00407656" w:rsidRPr="005603DD" w:rsidRDefault="00116720" w:rsidP="005603DD">
      <w:pPr>
        <w:spacing w:line="360" w:lineRule="auto"/>
        <w:jc w:val="both"/>
        <w:rPr>
          <w:rFonts w:ascii="Arial" w:eastAsia="Arial" w:hAnsi="Arial"/>
        </w:rPr>
      </w:pPr>
      <w:r w:rsidRPr="005603DD">
        <w:rPr>
          <w:rFonts w:ascii="Arial" w:eastAsia="Arial" w:hAnsi="Arial"/>
          <w:b/>
        </w:rPr>
        <w:lastRenderedPageBreak/>
        <w:t xml:space="preserve">Artículo 33.- </w:t>
      </w:r>
      <w:r w:rsidRPr="005603DD">
        <w:rPr>
          <w:rFonts w:ascii="Arial" w:eastAsia="Arial" w:hAnsi="Arial"/>
        </w:rPr>
        <w:t xml:space="preserve">El derecho por el uso de basurero propiedad del Municipio se causará y obrará </w:t>
      </w:r>
      <w:r w:rsidR="008F27AB" w:rsidRPr="005603DD">
        <w:rPr>
          <w:rFonts w:ascii="Arial" w:eastAsia="Arial" w:hAnsi="Arial"/>
        </w:rPr>
        <w:t>de acuerdo</w:t>
      </w:r>
      <w:r w:rsidRPr="005603DD">
        <w:rPr>
          <w:rFonts w:ascii="Arial" w:eastAsia="Arial" w:hAnsi="Arial"/>
        </w:rPr>
        <w:t xml:space="preserve"> a la siguiente clasificación:</w:t>
      </w:r>
    </w:p>
    <w:p w:rsidR="00407656" w:rsidRPr="005603DD" w:rsidRDefault="00407656" w:rsidP="005603DD">
      <w:pPr>
        <w:spacing w:line="360" w:lineRule="auto"/>
        <w:jc w:val="both"/>
        <w:rPr>
          <w:rFonts w:ascii="Arial" w:eastAsia="Arial" w:hAnsi="Arial"/>
        </w:rPr>
      </w:pPr>
    </w:p>
    <w:p w:rsidR="005C5B74" w:rsidRPr="005603DD" w:rsidRDefault="00116720" w:rsidP="005603DD">
      <w:pPr>
        <w:spacing w:line="360" w:lineRule="auto"/>
        <w:ind w:firstLine="94"/>
        <w:jc w:val="both"/>
        <w:rPr>
          <w:rFonts w:ascii="Arial" w:eastAsia="Arial" w:hAnsi="Arial"/>
          <w:b/>
        </w:rPr>
      </w:pPr>
      <w:r w:rsidRPr="005603DD">
        <w:rPr>
          <w:rFonts w:ascii="Arial" w:eastAsia="Arial" w:hAnsi="Arial"/>
          <w:b/>
        </w:rPr>
        <w:t>I</w:t>
      </w:r>
      <w:r w:rsidRPr="005603DD">
        <w:rPr>
          <w:rFonts w:ascii="Arial" w:eastAsia="Arial" w:hAnsi="Arial"/>
        </w:rPr>
        <w:t>.- Basura domiciliaria……………...... $ 21.00 por viaje</w:t>
      </w:r>
    </w:p>
    <w:p w:rsidR="005C5B74" w:rsidRPr="005603DD" w:rsidRDefault="00116720" w:rsidP="005603DD">
      <w:pPr>
        <w:spacing w:line="360" w:lineRule="auto"/>
        <w:ind w:firstLine="94"/>
        <w:jc w:val="both"/>
        <w:rPr>
          <w:rFonts w:ascii="Arial" w:eastAsia="Arial" w:hAnsi="Arial"/>
          <w:b/>
        </w:rPr>
      </w:pPr>
      <w:r w:rsidRPr="005603DD">
        <w:rPr>
          <w:rFonts w:ascii="Arial" w:eastAsia="Arial" w:hAnsi="Arial"/>
          <w:b/>
        </w:rPr>
        <w:t>II</w:t>
      </w:r>
      <w:r w:rsidRPr="005603DD">
        <w:rPr>
          <w:rFonts w:ascii="Arial" w:eastAsia="Arial" w:hAnsi="Arial"/>
        </w:rPr>
        <w:t>.- Desechos orgánicos……………… $ 21.00 por viaje</w:t>
      </w:r>
    </w:p>
    <w:p w:rsidR="00116720" w:rsidRPr="005603DD" w:rsidRDefault="00116720" w:rsidP="005603DD">
      <w:pPr>
        <w:spacing w:line="360" w:lineRule="auto"/>
        <w:ind w:firstLine="94"/>
        <w:jc w:val="both"/>
        <w:rPr>
          <w:rFonts w:ascii="Arial" w:eastAsia="Arial" w:hAnsi="Arial"/>
        </w:rPr>
      </w:pPr>
      <w:r w:rsidRPr="005603DD">
        <w:rPr>
          <w:rFonts w:ascii="Arial" w:eastAsia="Arial" w:hAnsi="Arial"/>
          <w:b/>
        </w:rPr>
        <w:t xml:space="preserve">III.- </w:t>
      </w:r>
      <w:r w:rsidRPr="005603DD">
        <w:rPr>
          <w:rFonts w:ascii="Arial" w:eastAsia="Arial" w:hAnsi="Arial"/>
        </w:rPr>
        <w:t>Desechos industriales</w:t>
      </w:r>
      <w:r w:rsidR="003C42F3">
        <w:rPr>
          <w:rFonts w:ascii="Arial" w:eastAsia="Arial" w:hAnsi="Arial"/>
        </w:rPr>
        <w:t xml:space="preserve"> </w:t>
      </w:r>
      <w:r w:rsidRPr="005603DD">
        <w:rPr>
          <w:rFonts w:ascii="Arial" w:eastAsia="Arial" w:hAnsi="Arial"/>
        </w:rPr>
        <w:t>……….…… $ 52.00 por viaje</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V</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Agua Potable</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34.- </w:t>
      </w:r>
      <w:r w:rsidR="003C42F3">
        <w:rPr>
          <w:rFonts w:ascii="Arial" w:eastAsia="Arial" w:hAnsi="Arial"/>
        </w:rPr>
        <w:t>Por los servicios de Agua P</w:t>
      </w:r>
      <w:r w:rsidRPr="005603DD">
        <w:rPr>
          <w:rFonts w:ascii="Arial" w:eastAsia="Arial" w:hAnsi="Arial"/>
        </w:rPr>
        <w:t>otable que pr</w:t>
      </w:r>
      <w:r w:rsidR="003C42F3">
        <w:rPr>
          <w:rFonts w:ascii="Arial" w:eastAsia="Arial" w:hAnsi="Arial"/>
        </w:rPr>
        <w:t>este el Municipio se pagarán M</w:t>
      </w:r>
      <w:r w:rsidRPr="005603DD">
        <w:rPr>
          <w:rFonts w:ascii="Arial" w:eastAsia="Arial" w:hAnsi="Arial"/>
        </w:rPr>
        <w:t>e</w:t>
      </w:r>
      <w:r w:rsidR="003C42F3">
        <w:rPr>
          <w:rFonts w:ascii="Arial" w:eastAsia="Arial" w:hAnsi="Arial"/>
        </w:rPr>
        <w:t>n</w:t>
      </w:r>
      <w:r w:rsidRPr="005603DD">
        <w:rPr>
          <w:rFonts w:ascii="Arial" w:eastAsia="Arial" w:hAnsi="Arial"/>
        </w:rPr>
        <w:t>s</w:t>
      </w:r>
      <w:r w:rsidR="003C42F3">
        <w:rPr>
          <w:rFonts w:ascii="Arial" w:eastAsia="Arial" w:hAnsi="Arial"/>
        </w:rPr>
        <w:t>ual</w:t>
      </w:r>
      <w:r w:rsidRPr="005603DD">
        <w:rPr>
          <w:rFonts w:ascii="Arial" w:eastAsia="Arial" w:hAnsi="Arial"/>
        </w:rPr>
        <w:t>mente las</w:t>
      </w:r>
      <w:r w:rsidR="003C42F3">
        <w:rPr>
          <w:rFonts w:ascii="Arial" w:eastAsia="Arial" w:hAnsi="Arial"/>
        </w:rPr>
        <w:t xml:space="preserve"> </w:t>
      </w:r>
      <w:r w:rsidRPr="005603DD">
        <w:rPr>
          <w:rFonts w:ascii="Arial" w:eastAsia="Arial" w:hAnsi="Arial"/>
        </w:rPr>
        <w:t>siguientes cuotas:</w:t>
      </w:r>
    </w:p>
    <w:p w:rsidR="00407656" w:rsidRPr="005603DD" w:rsidRDefault="00407656" w:rsidP="005603DD">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40"/>
        <w:gridCol w:w="5480"/>
        <w:gridCol w:w="1960"/>
      </w:tblGrid>
      <w:tr w:rsidR="005C5B74" w:rsidRPr="005603DD" w:rsidTr="005C5B74">
        <w:trPr>
          <w:trHeight w:val="307"/>
        </w:trPr>
        <w:tc>
          <w:tcPr>
            <w:tcW w:w="640" w:type="dxa"/>
            <w:shd w:val="clear" w:color="auto" w:fill="auto"/>
            <w:vAlign w:val="center"/>
          </w:tcPr>
          <w:p w:rsidR="005C5B74" w:rsidRPr="005603DD" w:rsidRDefault="005C5B74" w:rsidP="005603DD">
            <w:pPr>
              <w:spacing w:line="360" w:lineRule="auto"/>
              <w:jc w:val="both"/>
              <w:rPr>
                <w:rFonts w:ascii="Arial" w:eastAsia="Arial" w:hAnsi="Arial"/>
                <w:b/>
              </w:rPr>
            </w:pPr>
            <w:r w:rsidRPr="005603DD">
              <w:rPr>
                <w:rFonts w:ascii="Arial" w:eastAsia="Arial" w:hAnsi="Arial"/>
                <w:b/>
              </w:rPr>
              <w:t>I.-</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toma doméstica</w:t>
            </w:r>
          </w:p>
        </w:tc>
        <w:tc>
          <w:tcPr>
            <w:tcW w:w="1960" w:type="dxa"/>
            <w:shd w:val="clear" w:color="auto" w:fill="auto"/>
            <w:vAlign w:val="center"/>
          </w:tcPr>
          <w:p w:rsidR="005C5B74" w:rsidRPr="005603DD" w:rsidRDefault="005C5B74" w:rsidP="003C42F3">
            <w:pPr>
              <w:spacing w:line="360" w:lineRule="auto"/>
              <w:jc w:val="right"/>
              <w:rPr>
                <w:rFonts w:ascii="Arial" w:eastAsia="Arial" w:hAnsi="Arial"/>
              </w:rPr>
            </w:pPr>
            <w:r w:rsidRPr="005603DD">
              <w:rPr>
                <w:rFonts w:ascii="Arial" w:eastAsia="Arial" w:hAnsi="Arial"/>
              </w:rPr>
              <w:t xml:space="preserve">$ </w:t>
            </w:r>
            <w:r w:rsidR="003C42F3">
              <w:rPr>
                <w:rFonts w:ascii="Arial" w:eastAsia="Arial" w:hAnsi="Arial"/>
              </w:rPr>
              <w:t>10</w:t>
            </w:r>
            <w:r w:rsidRPr="005603DD">
              <w:rPr>
                <w:rFonts w:ascii="Arial" w:eastAsia="Arial" w:hAnsi="Arial"/>
              </w:rPr>
              <w:t>.00</w:t>
            </w:r>
          </w:p>
        </w:tc>
      </w:tr>
      <w:tr w:rsidR="005C5B74" w:rsidRPr="005603DD" w:rsidTr="005C5B74">
        <w:trPr>
          <w:trHeight w:val="287"/>
        </w:trPr>
        <w:tc>
          <w:tcPr>
            <w:tcW w:w="640" w:type="dxa"/>
            <w:shd w:val="clear" w:color="auto" w:fill="auto"/>
            <w:vAlign w:val="center"/>
          </w:tcPr>
          <w:p w:rsidR="005C5B74" w:rsidRPr="005603DD" w:rsidRDefault="005C5B74" w:rsidP="005603DD">
            <w:pPr>
              <w:spacing w:line="360" w:lineRule="auto"/>
              <w:jc w:val="both"/>
              <w:rPr>
                <w:rFonts w:ascii="Arial" w:eastAsia="Arial" w:hAnsi="Arial"/>
                <w:b/>
              </w:rPr>
            </w:pPr>
            <w:r w:rsidRPr="005603DD">
              <w:rPr>
                <w:rFonts w:ascii="Arial" w:eastAsia="Arial" w:hAnsi="Arial"/>
                <w:b/>
              </w:rPr>
              <w:t>II.-</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toma comercial</w:t>
            </w:r>
          </w:p>
        </w:tc>
        <w:tc>
          <w:tcPr>
            <w:tcW w:w="1960" w:type="dxa"/>
            <w:shd w:val="clear" w:color="auto" w:fill="auto"/>
            <w:vAlign w:val="center"/>
          </w:tcPr>
          <w:p w:rsidR="005C5B74" w:rsidRPr="005603DD" w:rsidRDefault="005C5B74" w:rsidP="003C42F3">
            <w:pPr>
              <w:spacing w:line="360" w:lineRule="auto"/>
              <w:jc w:val="right"/>
              <w:rPr>
                <w:rFonts w:ascii="Arial" w:eastAsia="Arial" w:hAnsi="Arial"/>
              </w:rPr>
            </w:pPr>
            <w:r w:rsidRPr="005603DD">
              <w:rPr>
                <w:rFonts w:ascii="Arial" w:eastAsia="Arial" w:hAnsi="Arial"/>
              </w:rPr>
              <w:t xml:space="preserve">$ </w:t>
            </w:r>
            <w:r w:rsidR="003C42F3">
              <w:rPr>
                <w:rFonts w:ascii="Arial" w:eastAsia="Arial" w:hAnsi="Arial"/>
              </w:rPr>
              <w:t>80</w:t>
            </w:r>
            <w:r w:rsidRPr="005603DD">
              <w:rPr>
                <w:rFonts w:ascii="Arial" w:eastAsia="Arial" w:hAnsi="Arial"/>
              </w:rPr>
              <w:t>.00</w:t>
            </w:r>
          </w:p>
        </w:tc>
      </w:tr>
      <w:tr w:rsidR="005C5B74" w:rsidRPr="005603DD" w:rsidTr="005C5B74">
        <w:trPr>
          <w:trHeight w:val="287"/>
        </w:trPr>
        <w:tc>
          <w:tcPr>
            <w:tcW w:w="640" w:type="dxa"/>
            <w:shd w:val="clear" w:color="auto" w:fill="auto"/>
            <w:vAlign w:val="center"/>
          </w:tcPr>
          <w:p w:rsidR="005C5B74" w:rsidRPr="005603DD" w:rsidRDefault="005C5B74" w:rsidP="005603DD">
            <w:pPr>
              <w:spacing w:line="360" w:lineRule="auto"/>
              <w:jc w:val="both"/>
              <w:rPr>
                <w:rFonts w:ascii="Arial" w:eastAsia="Arial" w:hAnsi="Arial"/>
                <w:b/>
                <w:w w:val="97"/>
              </w:rPr>
            </w:pPr>
            <w:r w:rsidRPr="005603DD">
              <w:rPr>
                <w:rFonts w:ascii="Arial" w:eastAsia="Arial" w:hAnsi="Arial"/>
                <w:b/>
                <w:w w:val="97"/>
              </w:rPr>
              <w:t>III.-</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toma industrial</w:t>
            </w:r>
          </w:p>
        </w:tc>
        <w:tc>
          <w:tcPr>
            <w:tcW w:w="1960" w:type="dxa"/>
            <w:shd w:val="clear" w:color="auto" w:fill="auto"/>
            <w:vAlign w:val="center"/>
          </w:tcPr>
          <w:p w:rsidR="005C5B74" w:rsidRPr="005603DD" w:rsidRDefault="003C42F3" w:rsidP="005603DD">
            <w:pPr>
              <w:spacing w:line="360" w:lineRule="auto"/>
              <w:jc w:val="right"/>
              <w:rPr>
                <w:rFonts w:ascii="Arial" w:eastAsia="Arial" w:hAnsi="Arial"/>
              </w:rPr>
            </w:pPr>
            <w:r>
              <w:rPr>
                <w:rFonts w:ascii="Arial" w:eastAsia="Arial" w:hAnsi="Arial"/>
              </w:rPr>
              <w:t>$ 200</w:t>
            </w:r>
            <w:r w:rsidR="005C5B74" w:rsidRPr="005603DD">
              <w:rPr>
                <w:rFonts w:ascii="Arial" w:eastAsia="Arial" w:hAnsi="Arial"/>
              </w:rPr>
              <w:t>.00</w:t>
            </w:r>
          </w:p>
        </w:tc>
      </w:tr>
      <w:tr w:rsidR="005C5B74" w:rsidRPr="005603DD" w:rsidTr="005C5B74">
        <w:trPr>
          <w:trHeight w:val="287"/>
        </w:trPr>
        <w:tc>
          <w:tcPr>
            <w:tcW w:w="640" w:type="dxa"/>
            <w:shd w:val="clear" w:color="auto" w:fill="auto"/>
            <w:vAlign w:val="center"/>
          </w:tcPr>
          <w:p w:rsidR="005C5B74" w:rsidRPr="005603DD" w:rsidRDefault="005C5B74" w:rsidP="005603DD">
            <w:pPr>
              <w:spacing w:line="360" w:lineRule="auto"/>
              <w:jc w:val="both"/>
              <w:rPr>
                <w:rFonts w:ascii="Arial" w:eastAsia="Arial" w:hAnsi="Arial"/>
                <w:b/>
                <w:w w:val="98"/>
              </w:rPr>
            </w:pPr>
            <w:r w:rsidRPr="005603DD">
              <w:rPr>
                <w:rFonts w:ascii="Arial" w:eastAsia="Arial" w:hAnsi="Arial"/>
                <w:b/>
                <w:w w:val="98"/>
              </w:rPr>
              <w:t>IV.-</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contrato de toma nueva doméstica y comercial</w:t>
            </w:r>
          </w:p>
        </w:tc>
        <w:tc>
          <w:tcPr>
            <w:tcW w:w="1960" w:type="dxa"/>
            <w:shd w:val="clear" w:color="auto" w:fill="auto"/>
            <w:vAlign w:val="center"/>
          </w:tcPr>
          <w:p w:rsidR="005C5B74" w:rsidRPr="005603DD" w:rsidRDefault="005C5B74" w:rsidP="003C42F3">
            <w:pPr>
              <w:spacing w:line="360" w:lineRule="auto"/>
              <w:jc w:val="right"/>
              <w:rPr>
                <w:rFonts w:ascii="Arial" w:eastAsia="Arial" w:hAnsi="Arial"/>
              </w:rPr>
            </w:pPr>
            <w:r w:rsidRPr="005603DD">
              <w:rPr>
                <w:rFonts w:ascii="Arial" w:eastAsia="Arial" w:hAnsi="Arial"/>
              </w:rPr>
              <w:t xml:space="preserve">$ </w:t>
            </w:r>
            <w:r w:rsidR="003C42F3">
              <w:rPr>
                <w:rFonts w:ascii="Arial" w:eastAsia="Arial" w:hAnsi="Arial"/>
              </w:rPr>
              <w:t>300</w:t>
            </w:r>
            <w:r w:rsidRPr="005603DD">
              <w:rPr>
                <w:rFonts w:ascii="Arial" w:eastAsia="Arial" w:hAnsi="Arial"/>
              </w:rPr>
              <w:t>.00</w:t>
            </w:r>
          </w:p>
        </w:tc>
      </w:tr>
      <w:tr w:rsidR="005C5B74" w:rsidRPr="005603DD" w:rsidTr="005C5B74">
        <w:trPr>
          <w:trHeight w:val="287"/>
        </w:trPr>
        <w:tc>
          <w:tcPr>
            <w:tcW w:w="640" w:type="dxa"/>
            <w:shd w:val="clear" w:color="auto" w:fill="auto"/>
            <w:vAlign w:val="center"/>
          </w:tcPr>
          <w:p w:rsidR="005C5B74" w:rsidRPr="005603DD" w:rsidRDefault="005C5B74" w:rsidP="005603DD">
            <w:pPr>
              <w:spacing w:line="360" w:lineRule="auto"/>
              <w:jc w:val="both"/>
              <w:rPr>
                <w:rFonts w:ascii="Arial" w:eastAsia="Arial" w:hAnsi="Arial"/>
                <w:b/>
              </w:rPr>
            </w:pPr>
            <w:r w:rsidRPr="005603DD">
              <w:rPr>
                <w:rFonts w:ascii="Arial" w:eastAsia="Arial" w:hAnsi="Arial"/>
                <w:b/>
              </w:rPr>
              <w:t>V.-</w:t>
            </w:r>
          </w:p>
        </w:tc>
        <w:tc>
          <w:tcPr>
            <w:tcW w:w="5480" w:type="dxa"/>
            <w:shd w:val="clear" w:color="auto" w:fill="auto"/>
            <w:vAlign w:val="center"/>
          </w:tcPr>
          <w:p w:rsidR="005C5B74" w:rsidRPr="005603DD" w:rsidRDefault="005C5B74" w:rsidP="005603DD">
            <w:pPr>
              <w:spacing w:line="360" w:lineRule="auto"/>
              <w:jc w:val="both"/>
              <w:rPr>
                <w:rFonts w:ascii="Arial" w:eastAsia="Arial" w:hAnsi="Arial"/>
              </w:rPr>
            </w:pPr>
            <w:r w:rsidRPr="005603DD">
              <w:rPr>
                <w:rFonts w:ascii="Arial" w:eastAsia="Arial" w:hAnsi="Arial"/>
              </w:rPr>
              <w:t>Por contrato de toma nueva industrial</w:t>
            </w:r>
          </w:p>
        </w:tc>
        <w:tc>
          <w:tcPr>
            <w:tcW w:w="1960" w:type="dxa"/>
            <w:shd w:val="clear" w:color="auto" w:fill="auto"/>
            <w:vAlign w:val="center"/>
          </w:tcPr>
          <w:p w:rsidR="005C5B74" w:rsidRPr="005603DD" w:rsidRDefault="005C5B74" w:rsidP="003C42F3">
            <w:pPr>
              <w:spacing w:line="360" w:lineRule="auto"/>
              <w:jc w:val="right"/>
              <w:rPr>
                <w:rFonts w:ascii="Arial" w:eastAsia="Arial" w:hAnsi="Arial"/>
              </w:rPr>
            </w:pPr>
            <w:r w:rsidRPr="005603DD">
              <w:rPr>
                <w:rFonts w:ascii="Arial" w:eastAsia="Arial" w:hAnsi="Arial"/>
              </w:rPr>
              <w:t xml:space="preserve">$ </w:t>
            </w:r>
            <w:r w:rsidR="003C42F3">
              <w:rPr>
                <w:rFonts w:ascii="Arial" w:eastAsia="Arial" w:hAnsi="Arial"/>
              </w:rPr>
              <w:t>600</w:t>
            </w:r>
            <w:r w:rsidRPr="005603DD">
              <w:rPr>
                <w:rFonts w:ascii="Arial" w:eastAsia="Arial" w:hAnsi="Arial"/>
              </w:rPr>
              <w:t>.00</w:t>
            </w:r>
          </w:p>
        </w:tc>
      </w:tr>
    </w:tbl>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VI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Rastro</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35.- </w:t>
      </w:r>
      <w:r w:rsidRPr="005603DD">
        <w:rPr>
          <w:rFonts w:ascii="Arial" w:eastAsia="Arial" w:hAnsi="Arial"/>
        </w:rPr>
        <w:t>Los derechos por los servicio de Rastro para la autorización de la matanza de Ganado, se</w:t>
      </w:r>
      <w:r w:rsidR="003C42F3">
        <w:rPr>
          <w:rFonts w:ascii="Arial" w:eastAsia="Arial" w:hAnsi="Arial"/>
        </w:rPr>
        <w:t xml:space="preserve"> </w:t>
      </w:r>
      <w:r w:rsidRPr="005603DD">
        <w:rPr>
          <w:rFonts w:ascii="Arial" w:eastAsia="Arial" w:hAnsi="Arial"/>
        </w:rPr>
        <w:t>pagarán de acuerdo a la siguiente tarifa:</w:t>
      </w:r>
    </w:p>
    <w:p w:rsidR="00407656" w:rsidRPr="005603DD" w:rsidRDefault="00407656" w:rsidP="005603DD">
      <w:pPr>
        <w:spacing w:line="360" w:lineRule="auto"/>
        <w:jc w:val="both"/>
        <w:rPr>
          <w:rFonts w:ascii="Arial" w:eastAsia="Arial" w:hAnsi="Aria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20"/>
        <w:gridCol w:w="4060"/>
      </w:tblGrid>
      <w:tr w:rsidR="00116720" w:rsidRPr="005603DD" w:rsidTr="005C5B74">
        <w:trPr>
          <w:trHeight w:val="307"/>
        </w:trPr>
        <w:tc>
          <w:tcPr>
            <w:tcW w:w="4020" w:type="dxa"/>
            <w:shd w:val="clear" w:color="auto" w:fill="auto"/>
            <w:vAlign w:val="center"/>
          </w:tcPr>
          <w:p w:rsidR="00116720" w:rsidRPr="005603DD" w:rsidRDefault="00116720" w:rsidP="005603DD">
            <w:pPr>
              <w:spacing w:line="360" w:lineRule="auto"/>
              <w:rPr>
                <w:rFonts w:ascii="Arial" w:eastAsia="Arial" w:hAnsi="Arial"/>
                <w:w w:val="98"/>
              </w:rPr>
            </w:pPr>
            <w:r w:rsidRPr="005603DD">
              <w:rPr>
                <w:rFonts w:ascii="Arial" w:eastAsia="Arial" w:hAnsi="Arial"/>
                <w:b/>
                <w:w w:val="98"/>
              </w:rPr>
              <w:t xml:space="preserve">I.- </w:t>
            </w:r>
            <w:r w:rsidRPr="005603DD">
              <w:rPr>
                <w:rFonts w:ascii="Arial" w:eastAsia="Arial" w:hAnsi="Arial"/>
                <w:w w:val="98"/>
              </w:rPr>
              <w:t>Ganado vacuno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r w:rsidR="00116720" w:rsidRPr="005603DD" w:rsidTr="005C5B74">
        <w:trPr>
          <w:trHeight w:val="286"/>
        </w:trPr>
        <w:tc>
          <w:tcPr>
            <w:tcW w:w="402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b/>
              </w:rPr>
              <w:t xml:space="preserve">II.- </w:t>
            </w:r>
            <w:r w:rsidRPr="005603DD">
              <w:rPr>
                <w:rFonts w:ascii="Arial" w:eastAsia="Arial" w:hAnsi="Arial"/>
              </w:rPr>
              <w:t>Ganado porcino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bl>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Los derechos por servicio de uso de corrales del rastro se pagarán de acuerdo a la siguiente Tarifa:</w:t>
      </w:r>
    </w:p>
    <w:p w:rsidR="00407656" w:rsidRPr="005603DD" w:rsidRDefault="00407656" w:rsidP="005603DD">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060"/>
      </w:tblGrid>
      <w:tr w:rsidR="00116720" w:rsidRPr="005603DD" w:rsidTr="005C5B74">
        <w:trPr>
          <w:trHeight w:val="307"/>
        </w:trPr>
        <w:tc>
          <w:tcPr>
            <w:tcW w:w="408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b/>
              </w:rPr>
              <w:t xml:space="preserve">I.- </w:t>
            </w:r>
            <w:r w:rsidRPr="005603DD">
              <w:rPr>
                <w:rFonts w:ascii="Arial" w:eastAsia="Arial" w:hAnsi="Arial"/>
              </w:rPr>
              <w:t>Ganado vacuno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r w:rsidR="00116720" w:rsidRPr="005603DD" w:rsidTr="005C5B74">
        <w:trPr>
          <w:trHeight w:val="286"/>
        </w:trPr>
        <w:tc>
          <w:tcPr>
            <w:tcW w:w="4080" w:type="dxa"/>
            <w:shd w:val="clear" w:color="auto" w:fill="auto"/>
            <w:vAlign w:val="center"/>
          </w:tcPr>
          <w:p w:rsidR="00116720" w:rsidRPr="005603DD" w:rsidRDefault="00116720" w:rsidP="005603DD">
            <w:pPr>
              <w:spacing w:line="360" w:lineRule="auto"/>
              <w:rPr>
                <w:rFonts w:ascii="Arial" w:eastAsia="Arial" w:hAnsi="Arial"/>
                <w:w w:val="98"/>
              </w:rPr>
            </w:pPr>
            <w:r w:rsidRPr="005603DD">
              <w:rPr>
                <w:rFonts w:ascii="Arial" w:eastAsia="Arial" w:hAnsi="Arial"/>
                <w:b/>
                <w:w w:val="98"/>
              </w:rPr>
              <w:t xml:space="preserve">II.- </w:t>
            </w:r>
            <w:r w:rsidRPr="005603DD">
              <w:rPr>
                <w:rFonts w:ascii="Arial" w:eastAsia="Arial" w:hAnsi="Arial"/>
                <w:w w:val="98"/>
              </w:rPr>
              <w:t>Ganado porcino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bl>
    <w:p w:rsidR="00407656" w:rsidRPr="005603DD" w:rsidRDefault="00407656" w:rsidP="005603DD">
      <w:pPr>
        <w:spacing w:line="360" w:lineRule="auto"/>
        <w:jc w:val="both"/>
        <w:rPr>
          <w:rFonts w:ascii="Arial" w:eastAsia="Arial" w:hAnsi="Arial"/>
        </w:rPr>
      </w:pP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Los derechos por servicio de transporte, se pagará de acuerdo a la siguiente tarifa:</w:t>
      </w:r>
    </w:p>
    <w:p w:rsidR="00407656" w:rsidRPr="005603DD" w:rsidRDefault="00407656" w:rsidP="005603DD">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080"/>
        <w:gridCol w:w="4060"/>
      </w:tblGrid>
      <w:tr w:rsidR="00116720" w:rsidRPr="005603DD" w:rsidTr="005C5B74">
        <w:trPr>
          <w:trHeight w:val="307"/>
        </w:trPr>
        <w:tc>
          <w:tcPr>
            <w:tcW w:w="408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b/>
              </w:rPr>
              <w:lastRenderedPageBreak/>
              <w:t xml:space="preserve">I.- </w:t>
            </w:r>
            <w:r w:rsidRPr="005603DD">
              <w:rPr>
                <w:rFonts w:ascii="Arial" w:eastAsia="Arial" w:hAnsi="Arial"/>
              </w:rPr>
              <w:t>Ganado vacuno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r w:rsidR="00116720" w:rsidRPr="005603DD" w:rsidTr="005C5B74">
        <w:trPr>
          <w:trHeight w:val="287"/>
        </w:trPr>
        <w:tc>
          <w:tcPr>
            <w:tcW w:w="4080" w:type="dxa"/>
            <w:shd w:val="clear" w:color="auto" w:fill="auto"/>
            <w:vAlign w:val="center"/>
          </w:tcPr>
          <w:p w:rsidR="00116720" w:rsidRPr="005603DD" w:rsidRDefault="00116720" w:rsidP="005603DD">
            <w:pPr>
              <w:spacing w:line="360" w:lineRule="auto"/>
              <w:rPr>
                <w:rFonts w:ascii="Arial" w:eastAsia="Arial" w:hAnsi="Arial"/>
                <w:w w:val="98"/>
              </w:rPr>
            </w:pPr>
            <w:r w:rsidRPr="005603DD">
              <w:rPr>
                <w:rFonts w:ascii="Arial" w:eastAsia="Arial" w:hAnsi="Arial"/>
                <w:b/>
                <w:w w:val="98"/>
              </w:rPr>
              <w:t xml:space="preserve">II.- </w:t>
            </w:r>
            <w:r w:rsidRPr="005603DD">
              <w:rPr>
                <w:rFonts w:ascii="Arial" w:eastAsia="Arial" w:hAnsi="Arial"/>
                <w:w w:val="98"/>
              </w:rPr>
              <w:t>Ganado porcino</w:t>
            </w:r>
          </w:p>
        </w:tc>
        <w:tc>
          <w:tcPr>
            <w:tcW w:w="4060" w:type="dxa"/>
            <w:shd w:val="clear" w:color="auto" w:fill="auto"/>
            <w:vAlign w:val="center"/>
          </w:tcPr>
          <w:p w:rsidR="00116720" w:rsidRPr="005603DD" w:rsidRDefault="00116720" w:rsidP="005603DD">
            <w:pPr>
              <w:spacing w:line="360" w:lineRule="auto"/>
              <w:rPr>
                <w:rFonts w:ascii="Arial" w:eastAsia="Arial" w:hAnsi="Arial"/>
              </w:rPr>
            </w:pPr>
            <w:r w:rsidRPr="005603DD">
              <w:rPr>
                <w:rFonts w:ascii="Arial" w:eastAsia="Arial" w:hAnsi="Arial"/>
              </w:rPr>
              <w:t>$ 7.00 por cabeza.</w:t>
            </w:r>
          </w:p>
        </w:tc>
      </w:tr>
    </w:tbl>
    <w:p w:rsidR="00407656" w:rsidRPr="005603DD" w:rsidRDefault="00407656" w:rsidP="005603DD">
      <w:pPr>
        <w:spacing w:line="360" w:lineRule="auto"/>
        <w:rPr>
          <w:rFonts w:ascii="Arial" w:eastAsia="Arial" w:hAnsi="Arial"/>
          <w:b/>
        </w:rPr>
      </w:pPr>
      <w:bookmarkStart w:id="15" w:name="page567"/>
      <w:bookmarkEnd w:id="15"/>
    </w:p>
    <w:p w:rsidR="003C42F3" w:rsidRDefault="003C42F3" w:rsidP="005603DD">
      <w:pPr>
        <w:spacing w:line="360" w:lineRule="auto"/>
        <w:jc w:val="center"/>
        <w:rPr>
          <w:rFonts w:ascii="Arial" w:eastAsia="Arial" w:hAnsi="Arial"/>
          <w:b/>
        </w:rPr>
      </w:pPr>
    </w:p>
    <w:p w:rsidR="003C42F3" w:rsidRDefault="003C42F3"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VII</w:t>
      </w:r>
    </w:p>
    <w:p w:rsidR="005F011E" w:rsidRPr="005603DD" w:rsidRDefault="00116720" w:rsidP="005603DD">
      <w:pPr>
        <w:spacing w:line="360" w:lineRule="auto"/>
        <w:jc w:val="center"/>
        <w:rPr>
          <w:rFonts w:ascii="Arial" w:eastAsia="Arial" w:hAnsi="Arial"/>
          <w:b/>
        </w:rPr>
      </w:pPr>
      <w:r w:rsidRPr="005603DD">
        <w:rPr>
          <w:rFonts w:ascii="Arial" w:eastAsia="Arial" w:hAnsi="Arial"/>
          <w:b/>
        </w:rPr>
        <w:t>Derechos por Certificados y Constancias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36.- </w:t>
      </w:r>
      <w:r w:rsidRPr="005603DD">
        <w:rPr>
          <w:rFonts w:ascii="Arial" w:eastAsia="Arial" w:hAnsi="Arial"/>
        </w:rPr>
        <w:t>Por los certificados y constancias que expida la autoridad municipal, se pagarán las</w:t>
      </w:r>
      <w:r w:rsidR="003C42F3">
        <w:rPr>
          <w:rFonts w:ascii="Arial" w:eastAsia="Arial" w:hAnsi="Arial"/>
        </w:rPr>
        <w:t xml:space="preserve"> </w:t>
      </w:r>
      <w:r w:rsidRPr="005603DD">
        <w:rPr>
          <w:rFonts w:ascii="Arial" w:eastAsia="Arial" w:hAnsi="Arial"/>
        </w:rPr>
        <w:t>cuotas siguientes:</w:t>
      </w:r>
    </w:p>
    <w:p w:rsidR="00407656" w:rsidRPr="005603DD" w:rsidRDefault="00407656" w:rsidP="005603DD">
      <w:pPr>
        <w:spacing w:line="360" w:lineRule="auto"/>
        <w:jc w:val="both"/>
        <w:rPr>
          <w:rFonts w:ascii="Arial" w:eastAsia="Arial" w:hAnsi="Arial"/>
          <w:b/>
        </w:rPr>
      </w:pPr>
    </w:p>
    <w:p w:rsidR="00BB3BA5" w:rsidRPr="005603DD" w:rsidRDefault="00116720" w:rsidP="005603DD">
      <w:pPr>
        <w:spacing w:line="360" w:lineRule="auto"/>
        <w:ind w:firstLine="94"/>
        <w:jc w:val="both"/>
        <w:rPr>
          <w:rFonts w:ascii="Arial" w:eastAsia="Arial" w:hAnsi="Arial"/>
          <w:b/>
        </w:rPr>
      </w:pPr>
      <w:r w:rsidRPr="005603DD">
        <w:rPr>
          <w:rFonts w:ascii="Arial" w:eastAsia="Arial" w:hAnsi="Arial"/>
          <w:b/>
        </w:rPr>
        <w:t xml:space="preserve">I.- </w:t>
      </w:r>
      <w:r w:rsidRPr="005603DD">
        <w:rPr>
          <w:rFonts w:ascii="Arial" w:eastAsia="Arial" w:hAnsi="Arial"/>
        </w:rPr>
        <w:t>Por cada certificado que expida el Ayuntamiento……………………………..……$ 5.00</w:t>
      </w:r>
    </w:p>
    <w:p w:rsidR="00BB3BA5" w:rsidRPr="005603DD" w:rsidRDefault="00116720" w:rsidP="005603DD">
      <w:pPr>
        <w:spacing w:line="360" w:lineRule="auto"/>
        <w:ind w:firstLine="94"/>
        <w:jc w:val="both"/>
        <w:rPr>
          <w:rFonts w:ascii="Arial" w:eastAsia="Arial" w:hAnsi="Arial"/>
          <w:b/>
        </w:rPr>
      </w:pPr>
      <w:r w:rsidRPr="005603DD">
        <w:rPr>
          <w:rFonts w:ascii="Arial" w:eastAsia="Arial" w:hAnsi="Arial"/>
          <w:b/>
        </w:rPr>
        <w:t xml:space="preserve">II.- </w:t>
      </w:r>
      <w:r w:rsidRPr="005603DD">
        <w:rPr>
          <w:rFonts w:ascii="Arial" w:eastAsia="Arial" w:hAnsi="Arial"/>
        </w:rPr>
        <w:t>Por cada copia certificada que expi</w:t>
      </w:r>
      <w:r w:rsidR="003C42F3">
        <w:rPr>
          <w:rFonts w:ascii="Arial" w:eastAsia="Arial" w:hAnsi="Arial"/>
        </w:rPr>
        <w:t>da el Ayuntamiento……………………………$ 5</w:t>
      </w:r>
      <w:r w:rsidRPr="005603DD">
        <w:rPr>
          <w:rFonts w:ascii="Arial" w:eastAsia="Arial" w:hAnsi="Arial"/>
        </w:rPr>
        <w:t>.00</w:t>
      </w:r>
    </w:p>
    <w:p w:rsidR="00116720" w:rsidRPr="005603DD" w:rsidRDefault="00116720" w:rsidP="005603DD">
      <w:pPr>
        <w:spacing w:line="360" w:lineRule="auto"/>
        <w:ind w:firstLine="94"/>
        <w:jc w:val="both"/>
        <w:rPr>
          <w:rFonts w:ascii="Arial" w:eastAsia="Arial" w:hAnsi="Arial"/>
        </w:rPr>
      </w:pPr>
      <w:r w:rsidRPr="005603DD">
        <w:rPr>
          <w:rFonts w:ascii="Arial" w:eastAsia="Arial" w:hAnsi="Arial"/>
          <w:b/>
        </w:rPr>
        <w:t xml:space="preserve">III.- </w:t>
      </w:r>
      <w:r w:rsidRPr="005603DD">
        <w:rPr>
          <w:rFonts w:ascii="Arial" w:eastAsia="Arial" w:hAnsi="Arial"/>
        </w:rPr>
        <w:t>Por cada constancia que expida el Ayuntamiento……….……………...………….$ 5.00</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VlII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Mercados y Centrales de Abastos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37.- </w:t>
      </w:r>
      <w:r w:rsidRPr="005603DD">
        <w:rPr>
          <w:rFonts w:ascii="Arial" w:eastAsia="Arial" w:hAnsi="Arial"/>
        </w:rPr>
        <w:t>Los derechos por servicios de mercados se causarán y pagarán de conformidad con las</w:t>
      </w:r>
      <w:r w:rsidR="003C42F3">
        <w:rPr>
          <w:rFonts w:ascii="Arial" w:eastAsia="Arial" w:hAnsi="Arial"/>
        </w:rPr>
        <w:t xml:space="preserve"> </w:t>
      </w:r>
      <w:r w:rsidRPr="005603DD">
        <w:rPr>
          <w:rFonts w:ascii="Arial" w:eastAsia="Arial" w:hAnsi="Arial"/>
        </w:rPr>
        <w:t>siguientes tarifas:</w:t>
      </w:r>
    </w:p>
    <w:p w:rsidR="00407656" w:rsidRPr="005603DD" w:rsidRDefault="00407656" w:rsidP="005603DD">
      <w:pPr>
        <w:spacing w:line="360" w:lineRule="auto"/>
        <w:jc w:val="both"/>
        <w:rPr>
          <w:rFonts w:ascii="Arial" w:eastAsia="Arial" w:hAnsi="Arial"/>
        </w:rPr>
      </w:pPr>
    </w:p>
    <w:p w:rsidR="000B29E3" w:rsidRPr="005603DD" w:rsidRDefault="00116720" w:rsidP="005603DD">
      <w:pPr>
        <w:spacing w:line="360" w:lineRule="auto"/>
        <w:ind w:firstLine="47"/>
        <w:jc w:val="both"/>
        <w:rPr>
          <w:rFonts w:ascii="Arial" w:eastAsia="Arial" w:hAnsi="Arial"/>
          <w:b/>
        </w:rPr>
      </w:pPr>
      <w:r w:rsidRPr="005603DD">
        <w:rPr>
          <w:rFonts w:ascii="Arial" w:eastAsia="Arial" w:hAnsi="Arial"/>
          <w:b/>
        </w:rPr>
        <w:t xml:space="preserve">I.- </w:t>
      </w:r>
      <w:r w:rsidRPr="005603DD">
        <w:rPr>
          <w:rFonts w:ascii="Arial" w:eastAsia="Arial" w:hAnsi="Arial"/>
        </w:rPr>
        <w:t>Locatarios fij</w:t>
      </w:r>
      <w:r w:rsidR="00862A19">
        <w:rPr>
          <w:rFonts w:ascii="Arial" w:eastAsia="Arial" w:hAnsi="Arial"/>
        </w:rPr>
        <w:t xml:space="preserve">os……………………………………………..…...$ </w:t>
      </w:r>
      <w:r w:rsidR="00862A19" w:rsidRPr="00862A19">
        <w:rPr>
          <w:rFonts w:ascii="Arial" w:eastAsia="Arial" w:hAnsi="Arial"/>
          <w:highlight w:val="yellow"/>
        </w:rPr>
        <w:t>5.00</w:t>
      </w:r>
      <w:r w:rsidRPr="005603DD">
        <w:rPr>
          <w:rFonts w:ascii="Arial" w:eastAsia="Arial" w:hAnsi="Arial"/>
        </w:rPr>
        <w:t xml:space="preserve"> mensuales por m2</w:t>
      </w:r>
    </w:p>
    <w:p w:rsidR="00116720" w:rsidRPr="005603DD" w:rsidRDefault="00116720" w:rsidP="005603DD">
      <w:pPr>
        <w:spacing w:line="360" w:lineRule="auto"/>
        <w:ind w:firstLine="47"/>
        <w:jc w:val="both"/>
        <w:rPr>
          <w:rFonts w:ascii="Arial" w:eastAsia="Arial" w:hAnsi="Arial"/>
        </w:rPr>
      </w:pPr>
      <w:r w:rsidRPr="005603DD">
        <w:rPr>
          <w:rFonts w:ascii="Arial" w:eastAsia="Arial" w:hAnsi="Arial"/>
          <w:b/>
        </w:rPr>
        <w:t xml:space="preserve">II.- </w:t>
      </w:r>
      <w:r w:rsidRPr="005603DD">
        <w:rPr>
          <w:rFonts w:ascii="Arial" w:eastAsia="Arial" w:hAnsi="Arial"/>
        </w:rPr>
        <w:t>Locatarios semifijos</w:t>
      </w:r>
      <w:r w:rsidR="003C42F3">
        <w:rPr>
          <w:rFonts w:ascii="Arial" w:eastAsia="Arial" w:hAnsi="Arial"/>
        </w:rPr>
        <w:t xml:space="preserve"> </w:t>
      </w:r>
      <w:r w:rsidRPr="005603DD">
        <w:rPr>
          <w:rFonts w:ascii="Arial" w:eastAsia="Arial" w:hAnsi="Arial"/>
        </w:rPr>
        <w:t>………………………………………….…</w:t>
      </w:r>
      <w:r w:rsidR="003C42F3">
        <w:rPr>
          <w:rFonts w:ascii="Arial" w:eastAsia="Arial" w:hAnsi="Arial"/>
        </w:rPr>
        <w:t xml:space="preserve"> </w:t>
      </w:r>
      <w:r w:rsidRPr="005603DD">
        <w:rPr>
          <w:rFonts w:ascii="Arial" w:eastAsia="Arial" w:hAnsi="Arial"/>
        </w:rPr>
        <w:t>$ 6.00 diarios</w:t>
      </w:r>
    </w:p>
    <w:p w:rsidR="00707189" w:rsidRDefault="00707189" w:rsidP="00707189">
      <w:pPr>
        <w:spacing w:line="360" w:lineRule="auto"/>
        <w:rPr>
          <w:rFonts w:ascii="Arial" w:eastAsia="Arial" w:hAnsi="Arial"/>
          <w:b/>
        </w:rPr>
      </w:pPr>
    </w:p>
    <w:p w:rsidR="00116720" w:rsidRPr="005603DD" w:rsidRDefault="00116720" w:rsidP="00707189">
      <w:pPr>
        <w:spacing w:line="360" w:lineRule="auto"/>
        <w:rPr>
          <w:rFonts w:ascii="Arial" w:eastAsia="Arial" w:hAnsi="Arial"/>
          <w:b/>
        </w:rPr>
      </w:pPr>
      <w:r w:rsidRPr="005603DD">
        <w:rPr>
          <w:rFonts w:ascii="Arial" w:eastAsia="Arial" w:hAnsi="Arial"/>
          <w:b/>
        </w:rPr>
        <w:t>CAPÍTULO IX</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Cementerios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38.- </w:t>
      </w:r>
      <w:r w:rsidRPr="005603DD">
        <w:rPr>
          <w:rFonts w:ascii="Arial" w:eastAsia="Arial" w:hAnsi="Arial"/>
        </w:rPr>
        <w:t>Los derechos a que se refiere este capítulo, se causarán y pagarán conforme a las</w:t>
      </w:r>
      <w:r w:rsidR="003C42F3">
        <w:rPr>
          <w:rFonts w:ascii="Arial" w:eastAsia="Arial" w:hAnsi="Arial"/>
        </w:rPr>
        <w:t xml:space="preserve"> </w:t>
      </w:r>
      <w:r w:rsidRPr="005603DD">
        <w:rPr>
          <w:rFonts w:ascii="Arial" w:eastAsia="Arial" w:hAnsi="Arial"/>
        </w:rPr>
        <w:t>siguientes cuotas:</w:t>
      </w:r>
    </w:p>
    <w:p w:rsidR="00407656" w:rsidRPr="005603DD" w:rsidRDefault="00407656" w:rsidP="005603DD">
      <w:pPr>
        <w:spacing w:line="360" w:lineRule="auto"/>
        <w:jc w:val="both"/>
        <w:rPr>
          <w:rFonts w:ascii="Arial" w:eastAsia="Arial" w:hAnsi="Arial"/>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20"/>
        <w:gridCol w:w="1960"/>
      </w:tblGrid>
      <w:tr w:rsidR="00146827" w:rsidRPr="005603DD" w:rsidTr="003B596E">
        <w:trPr>
          <w:trHeight w:val="241"/>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I.- </w:t>
            </w:r>
            <w:r w:rsidRPr="005603DD">
              <w:rPr>
                <w:rFonts w:ascii="Arial" w:eastAsia="Arial" w:hAnsi="Arial"/>
              </w:rPr>
              <w:t>Servicios de inhumación en bóveda</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w w:val="99"/>
              </w:rPr>
            </w:pPr>
            <w:r w:rsidRPr="005603DD">
              <w:rPr>
                <w:rFonts w:ascii="Arial" w:eastAsia="Arial" w:hAnsi="Arial"/>
              </w:rPr>
              <w:t xml:space="preserve">$ </w:t>
            </w:r>
            <w:r w:rsidR="0095120F">
              <w:rPr>
                <w:rFonts w:ascii="Arial" w:eastAsia="Arial" w:hAnsi="Arial"/>
                <w:w w:val="99"/>
              </w:rPr>
              <w:t>364</w:t>
            </w:r>
            <w:r w:rsidRPr="005603DD">
              <w:rPr>
                <w:rFonts w:ascii="Arial" w:eastAsia="Arial" w:hAnsi="Arial"/>
                <w:w w:val="99"/>
              </w:rPr>
              <w:t>.00</w:t>
            </w:r>
          </w:p>
        </w:tc>
      </w:tr>
      <w:tr w:rsidR="00146827" w:rsidRPr="005603DD" w:rsidTr="003B596E">
        <w:trPr>
          <w:trHeight w:val="221"/>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II.- </w:t>
            </w:r>
            <w:r w:rsidRPr="005603DD">
              <w:rPr>
                <w:rFonts w:ascii="Arial" w:eastAsia="Arial" w:hAnsi="Arial"/>
              </w:rPr>
              <w:t>Servicios de inhumación en fosa común</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w w:val="99"/>
              </w:rPr>
            </w:pPr>
            <w:r w:rsidRPr="005603DD">
              <w:rPr>
                <w:rFonts w:ascii="Arial" w:eastAsia="Arial" w:hAnsi="Arial"/>
              </w:rPr>
              <w:t xml:space="preserve">$ </w:t>
            </w:r>
            <w:r w:rsidRPr="005603DD">
              <w:rPr>
                <w:rFonts w:ascii="Arial" w:eastAsia="Arial" w:hAnsi="Arial"/>
                <w:w w:val="99"/>
              </w:rPr>
              <w:t>364.00</w:t>
            </w:r>
          </w:p>
        </w:tc>
      </w:tr>
      <w:tr w:rsidR="00146827" w:rsidRPr="005603DD" w:rsidTr="003B596E">
        <w:trPr>
          <w:trHeight w:val="220"/>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III.- </w:t>
            </w:r>
            <w:r w:rsidRPr="005603DD">
              <w:rPr>
                <w:rFonts w:ascii="Arial" w:eastAsia="Arial" w:hAnsi="Arial"/>
              </w:rPr>
              <w:t>Servicios de exhumación en bóveda</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w w:val="99"/>
              </w:rPr>
            </w:pPr>
            <w:r w:rsidRPr="005603DD">
              <w:rPr>
                <w:rFonts w:ascii="Arial" w:eastAsia="Arial" w:hAnsi="Arial"/>
              </w:rPr>
              <w:t xml:space="preserve">$ </w:t>
            </w:r>
            <w:r w:rsidRPr="005603DD">
              <w:rPr>
                <w:rFonts w:ascii="Arial" w:eastAsia="Arial" w:hAnsi="Arial"/>
                <w:w w:val="99"/>
              </w:rPr>
              <w:t>364.00</w:t>
            </w:r>
          </w:p>
        </w:tc>
      </w:tr>
      <w:tr w:rsidR="00146827" w:rsidRPr="005603DD" w:rsidTr="003B596E">
        <w:trPr>
          <w:trHeight w:val="220"/>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IV.- </w:t>
            </w:r>
            <w:r w:rsidRPr="005603DD">
              <w:rPr>
                <w:rFonts w:ascii="Arial" w:eastAsia="Arial" w:hAnsi="Arial"/>
              </w:rPr>
              <w:t>Servicios de exhumación en fosa común</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w w:val="99"/>
              </w:rPr>
            </w:pPr>
            <w:r w:rsidRPr="005603DD">
              <w:rPr>
                <w:rFonts w:ascii="Arial" w:eastAsia="Arial" w:hAnsi="Arial"/>
              </w:rPr>
              <w:t xml:space="preserve">$ </w:t>
            </w:r>
            <w:r w:rsidRPr="005603DD">
              <w:rPr>
                <w:rFonts w:ascii="Arial" w:eastAsia="Arial" w:hAnsi="Arial"/>
                <w:w w:val="99"/>
              </w:rPr>
              <w:t>364.00</w:t>
            </w:r>
          </w:p>
        </w:tc>
      </w:tr>
      <w:tr w:rsidR="00146827" w:rsidRPr="005603DD" w:rsidTr="003B596E">
        <w:trPr>
          <w:trHeight w:val="221"/>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t xml:space="preserve">V.- </w:t>
            </w:r>
            <w:r w:rsidRPr="005603DD">
              <w:rPr>
                <w:rFonts w:ascii="Arial" w:eastAsia="Arial" w:hAnsi="Arial"/>
              </w:rPr>
              <w:t>Actualización de documentos por concesiones a perpetuidad</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rPr>
            </w:pPr>
            <w:r w:rsidRPr="005603DD">
              <w:rPr>
                <w:rFonts w:ascii="Arial" w:eastAsia="Arial" w:hAnsi="Arial"/>
              </w:rPr>
              <w:t>$ 57.00</w:t>
            </w:r>
          </w:p>
        </w:tc>
      </w:tr>
      <w:tr w:rsidR="00146827" w:rsidRPr="005603DD" w:rsidTr="003B596E">
        <w:trPr>
          <w:trHeight w:val="221"/>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b/>
              </w:rPr>
              <w:lastRenderedPageBreak/>
              <w:t xml:space="preserve">VI.- </w:t>
            </w:r>
            <w:r w:rsidRPr="005603DD">
              <w:rPr>
                <w:rFonts w:ascii="Arial" w:eastAsia="Arial" w:hAnsi="Arial"/>
              </w:rPr>
              <w:t>Por permiso para efectuar trabajos en el interior del cementerio se cobrara un derecho a los prestadores de servicios, de acuerdo con las siguientes tarifas:</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rPr>
            </w:pPr>
          </w:p>
        </w:tc>
      </w:tr>
      <w:tr w:rsidR="00146827" w:rsidRPr="005603DD" w:rsidTr="003B596E">
        <w:trPr>
          <w:trHeight w:val="212"/>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rPr>
              <w:t>Permiso para realizar trabajos de pintura y rotulación</w:t>
            </w:r>
          </w:p>
        </w:tc>
        <w:tc>
          <w:tcPr>
            <w:tcW w:w="1960" w:type="dxa"/>
            <w:shd w:val="clear" w:color="auto" w:fill="auto"/>
            <w:vAlign w:val="center"/>
          </w:tcPr>
          <w:p w:rsidR="00146827" w:rsidRPr="005603DD" w:rsidRDefault="0095120F" w:rsidP="005603DD">
            <w:pPr>
              <w:spacing w:line="360" w:lineRule="auto"/>
              <w:jc w:val="right"/>
              <w:rPr>
                <w:rFonts w:ascii="Arial" w:eastAsia="Arial" w:hAnsi="Arial"/>
              </w:rPr>
            </w:pPr>
            <w:r>
              <w:rPr>
                <w:rFonts w:ascii="Arial" w:eastAsia="Arial" w:hAnsi="Arial"/>
              </w:rPr>
              <w:t>$135</w:t>
            </w:r>
            <w:r w:rsidR="00146827" w:rsidRPr="005603DD">
              <w:rPr>
                <w:rFonts w:ascii="Arial" w:eastAsia="Arial" w:hAnsi="Arial"/>
              </w:rPr>
              <w:t>.00</w:t>
            </w:r>
          </w:p>
        </w:tc>
      </w:tr>
      <w:tr w:rsidR="00146827" w:rsidRPr="005603DD" w:rsidTr="003B596E">
        <w:trPr>
          <w:trHeight w:val="219"/>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rPr>
              <w:t>Permiso para realizar trabajos de restauración e instalación</w:t>
            </w:r>
          </w:p>
        </w:tc>
        <w:tc>
          <w:tcPr>
            <w:tcW w:w="1960" w:type="dxa"/>
            <w:shd w:val="clear" w:color="auto" w:fill="auto"/>
            <w:vAlign w:val="center"/>
          </w:tcPr>
          <w:p w:rsidR="00146827" w:rsidRPr="005603DD" w:rsidRDefault="0095120F" w:rsidP="005603DD">
            <w:pPr>
              <w:spacing w:line="360" w:lineRule="auto"/>
              <w:jc w:val="right"/>
              <w:rPr>
                <w:rFonts w:ascii="Arial" w:eastAsia="Arial" w:hAnsi="Arial"/>
              </w:rPr>
            </w:pPr>
            <w:r>
              <w:rPr>
                <w:rFonts w:ascii="Arial" w:eastAsia="Arial" w:hAnsi="Arial"/>
              </w:rPr>
              <w:t>$ 200</w:t>
            </w:r>
            <w:r w:rsidR="00146827" w:rsidRPr="005603DD">
              <w:rPr>
                <w:rFonts w:ascii="Arial" w:eastAsia="Arial" w:hAnsi="Arial"/>
              </w:rPr>
              <w:t>.00</w:t>
            </w:r>
          </w:p>
        </w:tc>
      </w:tr>
      <w:tr w:rsidR="00146827" w:rsidRPr="005603DD" w:rsidTr="003B596E">
        <w:trPr>
          <w:trHeight w:val="213"/>
        </w:trPr>
        <w:tc>
          <w:tcPr>
            <w:tcW w:w="6120" w:type="dxa"/>
            <w:shd w:val="clear" w:color="auto" w:fill="auto"/>
            <w:vAlign w:val="center"/>
          </w:tcPr>
          <w:p w:rsidR="00146827" w:rsidRPr="005603DD" w:rsidRDefault="00146827" w:rsidP="005603DD">
            <w:pPr>
              <w:spacing w:line="360" w:lineRule="auto"/>
              <w:jc w:val="both"/>
              <w:rPr>
                <w:rFonts w:ascii="Arial" w:eastAsia="Arial" w:hAnsi="Arial"/>
              </w:rPr>
            </w:pPr>
            <w:r w:rsidRPr="005603DD">
              <w:rPr>
                <w:rFonts w:ascii="Arial" w:eastAsia="Arial" w:hAnsi="Arial"/>
              </w:rPr>
              <w:t>Monumentos de cemento</w:t>
            </w:r>
          </w:p>
        </w:tc>
        <w:tc>
          <w:tcPr>
            <w:tcW w:w="1960" w:type="dxa"/>
            <w:shd w:val="clear" w:color="auto" w:fill="auto"/>
            <w:vAlign w:val="center"/>
          </w:tcPr>
          <w:p w:rsidR="00146827" w:rsidRPr="005603DD" w:rsidRDefault="00146827" w:rsidP="005603DD">
            <w:pPr>
              <w:spacing w:line="360" w:lineRule="auto"/>
              <w:jc w:val="right"/>
              <w:rPr>
                <w:rFonts w:ascii="Arial" w:eastAsia="Arial" w:hAnsi="Arial"/>
              </w:rPr>
            </w:pPr>
            <w:r w:rsidRPr="005603DD">
              <w:rPr>
                <w:rFonts w:ascii="Arial" w:eastAsia="Arial" w:hAnsi="Arial"/>
              </w:rPr>
              <w:t xml:space="preserve">$ </w:t>
            </w:r>
            <w:r w:rsidR="0095120F">
              <w:rPr>
                <w:rFonts w:ascii="Arial" w:eastAsia="Arial" w:hAnsi="Arial"/>
              </w:rPr>
              <w:t>1</w:t>
            </w:r>
            <w:r w:rsidRPr="005603DD">
              <w:rPr>
                <w:rFonts w:ascii="Arial" w:eastAsia="Arial" w:hAnsi="Arial"/>
              </w:rPr>
              <w:t>52.00</w:t>
            </w:r>
          </w:p>
        </w:tc>
      </w:tr>
      <w:tr w:rsidR="003B596E" w:rsidRPr="005603DD" w:rsidTr="003B596E">
        <w:trPr>
          <w:trHeight w:val="213"/>
        </w:trPr>
        <w:tc>
          <w:tcPr>
            <w:tcW w:w="6120" w:type="dxa"/>
            <w:shd w:val="clear" w:color="auto" w:fill="auto"/>
            <w:vAlign w:val="center"/>
          </w:tcPr>
          <w:p w:rsidR="003B596E" w:rsidRPr="005603DD" w:rsidRDefault="003B596E" w:rsidP="005603DD">
            <w:pPr>
              <w:spacing w:line="360" w:lineRule="auto"/>
              <w:jc w:val="both"/>
              <w:rPr>
                <w:rFonts w:ascii="Arial" w:eastAsia="Arial" w:hAnsi="Arial"/>
              </w:rPr>
            </w:pPr>
            <w:r w:rsidRPr="005603DD">
              <w:rPr>
                <w:rFonts w:ascii="Arial" w:eastAsia="Arial" w:hAnsi="Arial"/>
              </w:rPr>
              <w:t>Permiso para realizar trabajos de instalación de monumentos en granito</w:t>
            </w:r>
          </w:p>
        </w:tc>
        <w:tc>
          <w:tcPr>
            <w:tcW w:w="1960" w:type="dxa"/>
            <w:vMerge w:val="restart"/>
            <w:shd w:val="clear" w:color="auto" w:fill="auto"/>
            <w:vAlign w:val="center"/>
          </w:tcPr>
          <w:p w:rsidR="00862A19" w:rsidRDefault="00862A19" w:rsidP="005603DD">
            <w:pPr>
              <w:spacing w:line="360" w:lineRule="auto"/>
              <w:jc w:val="right"/>
              <w:rPr>
                <w:rFonts w:ascii="Arial" w:eastAsia="Arial" w:hAnsi="Arial"/>
              </w:rPr>
            </w:pPr>
          </w:p>
          <w:p w:rsidR="003B596E" w:rsidRDefault="003B596E" w:rsidP="00862A19">
            <w:pPr>
              <w:spacing w:line="360" w:lineRule="auto"/>
              <w:jc w:val="center"/>
              <w:rPr>
                <w:rFonts w:ascii="Arial" w:eastAsia="Arial" w:hAnsi="Arial"/>
                <w:w w:val="99"/>
              </w:rPr>
            </w:pPr>
            <w:r w:rsidRPr="005603DD">
              <w:rPr>
                <w:rFonts w:ascii="Arial" w:eastAsia="Arial" w:hAnsi="Arial"/>
              </w:rPr>
              <w:t xml:space="preserve">$ </w:t>
            </w:r>
            <w:r w:rsidR="0095120F">
              <w:rPr>
                <w:rFonts w:ascii="Arial" w:eastAsia="Arial" w:hAnsi="Arial"/>
                <w:w w:val="99"/>
              </w:rPr>
              <w:t>220</w:t>
            </w:r>
            <w:r w:rsidRPr="005603DD">
              <w:rPr>
                <w:rFonts w:ascii="Arial" w:eastAsia="Arial" w:hAnsi="Arial"/>
                <w:w w:val="99"/>
              </w:rPr>
              <w:t>.00</w:t>
            </w:r>
          </w:p>
          <w:p w:rsidR="00862A19" w:rsidRDefault="00862A19" w:rsidP="00862A19">
            <w:pPr>
              <w:spacing w:line="360" w:lineRule="auto"/>
              <w:jc w:val="center"/>
              <w:rPr>
                <w:rFonts w:ascii="Arial" w:eastAsia="Arial" w:hAnsi="Arial"/>
                <w:w w:val="99"/>
              </w:rPr>
            </w:pPr>
          </w:p>
          <w:p w:rsidR="00862A19" w:rsidRDefault="00862A19" w:rsidP="00862A19">
            <w:pPr>
              <w:spacing w:line="360" w:lineRule="auto"/>
              <w:jc w:val="center"/>
              <w:rPr>
                <w:rFonts w:ascii="Arial" w:eastAsia="Arial" w:hAnsi="Arial"/>
                <w:w w:val="99"/>
              </w:rPr>
            </w:pPr>
          </w:p>
          <w:p w:rsidR="00862A19" w:rsidRPr="005603DD" w:rsidRDefault="00862A19" w:rsidP="00862A19">
            <w:pPr>
              <w:spacing w:line="360" w:lineRule="auto"/>
              <w:ind w:left="708"/>
              <w:rPr>
                <w:rFonts w:ascii="Arial" w:eastAsia="Times New Roman" w:hAnsi="Arial"/>
              </w:rPr>
            </w:pPr>
          </w:p>
        </w:tc>
      </w:tr>
      <w:tr w:rsidR="003B596E" w:rsidRPr="005603DD" w:rsidTr="003B596E">
        <w:trPr>
          <w:trHeight w:val="212"/>
        </w:trPr>
        <w:tc>
          <w:tcPr>
            <w:tcW w:w="6120" w:type="dxa"/>
            <w:shd w:val="clear" w:color="auto" w:fill="auto"/>
            <w:vAlign w:val="center"/>
          </w:tcPr>
          <w:p w:rsidR="003B596E" w:rsidRPr="005603DD" w:rsidRDefault="003B596E" w:rsidP="005603DD">
            <w:pPr>
              <w:spacing w:line="360" w:lineRule="auto"/>
              <w:jc w:val="both"/>
              <w:rPr>
                <w:rFonts w:ascii="Arial" w:eastAsia="Arial" w:hAnsi="Arial"/>
              </w:rPr>
            </w:pPr>
            <w:r w:rsidRPr="005603DD">
              <w:rPr>
                <w:rFonts w:ascii="Arial" w:eastAsia="Arial" w:hAnsi="Arial"/>
              </w:rPr>
              <w:t>Permiso para trasladar restos óseos de una fosa particular a la fosa común</w:t>
            </w:r>
          </w:p>
        </w:tc>
        <w:tc>
          <w:tcPr>
            <w:tcW w:w="1960" w:type="dxa"/>
            <w:vMerge/>
            <w:shd w:val="clear" w:color="auto" w:fill="auto"/>
            <w:vAlign w:val="bottom"/>
          </w:tcPr>
          <w:p w:rsidR="003B596E" w:rsidRPr="005603DD" w:rsidRDefault="003B596E" w:rsidP="005603DD">
            <w:pPr>
              <w:spacing w:line="360" w:lineRule="auto"/>
              <w:rPr>
                <w:rFonts w:ascii="Arial" w:eastAsia="Arial" w:hAnsi="Arial"/>
                <w:w w:val="99"/>
              </w:rPr>
            </w:pPr>
          </w:p>
        </w:tc>
      </w:tr>
      <w:tr w:rsidR="003B596E" w:rsidRPr="005603DD" w:rsidTr="003B596E">
        <w:trPr>
          <w:trHeight w:val="220"/>
        </w:trPr>
        <w:tc>
          <w:tcPr>
            <w:tcW w:w="6120" w:type="dxa"/>
            <w:shd w:val="clear" w:color="auto" w:fill="auto"/>
            <w:vAlign w:val="center"/>
          </w:tcPr>
          <w:p w:rsidR="003B596E" w:rsidRPr="005603DD" w:rsidRDefault="003B596E" w:rsidP="00862A19">
            <w:pPr>
              <w:spacing w:line="360" w:lineRule="auto"/>
              <w:jc w:val="both"/>
              <w:rPr>
                <w:rFonts w:ascii="Arial" w:eastAsia="Arial" w:hAnsi="Arial"/>
              </w:rPr>
            </w:pPr>
          </w:p>
        </w:tc>
        <w:tc>
          <w:tcPr>
            <w:tcW w:w="1960" w:type="dxa"/>
            <w:vMerge/>
            <w:shd w:val="clear" w:color="auto" w:fill="auto"/>
            <w:vAlign w:val="bottom"/>
          </w:tcPr>
          <w:p w:rsidR="003B596E" w:rsidRPr="005603DD" w:rsidRDefault="003B596E" w:rsidP="005603DD">
            <w:pPr>
              <w:spacing w:line="360" w:lineRule="auto"/>
              <w:rPr>
                <w:rFonts w:ascii="Arial" w:eastAsia="Times New Roman" w:hAnsi="Arial"/>
              </w:rPr>
            </w:pPr>
          </w:p>
        </w:tc>
      </w:tr>
      <w:tr w:rsidR="00862A19" w:rsidRPr="005603DD" w:rsidTr="003B596E">
        <w:trPr>
          <w:trHeight w:val="220"/>
        </w:trPr>
        <w:tc>
          <w:tcPr>
            <w:tcW w:w="6120" w:type="dxa"/>
            <w:shd w:val="clear" w:color="auto" w:fill="auto"/>
            <w:vAlign w:val="center"/>
          </w:tcPr>
          <w:p w:rsidR="00862A19" w:rsidRPr="005603DD" w:rsidRDefault="00862A19" w:rsidP="00862A19">
            <w:pPr>
              <w:spacing w:line="360" w:lineRule="auto"/>
              <w:jc w:val="both"/>
              <w:rPr>
                <w:rFonts w:ascii="Arial" w:eastAsia="Arial" w:hAnsi="Arial"/>
              </w:rPr>
            </w:pPr>
            <w:r w:rsidRPr="005603DD">
              <w:rPr>
                <w:rFonts w:ascii="Arial" w:eastAsia="Arial" w:hAnsi="Arial"/>
                <w:b/>
              </w:rPr>
              <w:t xml:space="preserve">VII.- </w:t>
            </w:r>
            <w:r>
              <w:rPr>
                <w:rFonts w:ascii="Arial" w:eastAsia="Arial" w:hAnsi="Arial"/>
              </w:rPr>
              <w:t>Concesión de Apertuituidad (venta)</w:t>
            </w:r>
          </w:p>
        </w:tc>
        <w:tc>
          <w:tcPr>
            <w:tcW w:w="1960" w:type="dxa"/>
            <w:shd w:val="clear" w:color="auto" w:fill="auto"/>
            <w:vAlign w:val="bottom"/>
          </w:tcPr>
          <w:p w:rsidR="00862A19" w:rsidRPr="005603DD" w:rsidRDefault="00862A19" w:rsidP="00862A19">
            <w:pPr>
              <w:spacing w:line="360" w:lineRule="auto"/>
              <w:jc w:val="center"/>
              <w:rPr>
                <w:rFonts w:ascii="Arial" w:eastAsia="Times New Roman" w:hAnsi="Arial"/>
              </w:rPr>
            </w:pPr>
            <w:r>
              <w:rPr>
                <w:rFonts w:ascii="Arial" w:eastAsia="Times New Roman" w:hAnsi="Arial"/>
              </w:rPr>
              <w:t>$2,821</w:t>
            </w:r>
          </w:p>
        </w:tc>
      </w:tr>
      <w:tr w:rsidR="00862A19" w:rsidRPr="005603DD" w:rsidTr="003B596E">
        <w:trPr>
          <w:trHeight w:val="220"/>
        </w:trPr>
        <w:tc>
          <w:tcPr>
            <w:tcW w:w="6120" w:type="dxa"/>
            <w:shd w:val="clear" w:color="auto" w:fill="auto"/>
            <w:vAlign w:val="center"/>
          </w:tcPr>
          <w:p w:rsidR="00862A19" w:rsidRPr="005603DD" w:rsidRDefault="00862A19" w:rsidP="00862A19">
            <w:pPr>
              <w:spacing w:line="360" w:lineRule="auto"/>
              <w:jc w:val="both"/>
              <w:rPr>
                <w:rFonts w:ascii="Arial" w:eastAsia="Arial" w:hAnsi="Arial"/>
              </w:rPr>
            </w:pPr>
            <w:r w:rsidRPr="005603DD">
              <w:rPr>
                <w:rFonts w:ascii="Arial" w:eastAsia="Arial" w:hAnsi="Arial"/>
                <w:b/>
              </w:rPr>
              <w:t>VI</w:t>
            </w:r>
            <w:r>
              <w:rPr>
                <w:rFonts w:ascii="Arial" w:eastAsia="Arial" w:hAnsi="Arial"/>
                <w:b/>
              </w:rPr>
              <w:t>I</w:t>
            </w:r>
            <w:r w:rsidRPr="005603DD">
              <w:rPr>
                <w:rFonts w:ascii="Arial" w:eastAsia="Arial" w:hAnsi="Arial"/>
                <w:b/>
              </w:rPr>
              <w:t xml:space="preserve">I.- </w:t>
            </w:r>
            <w:r>
              <w:rPr>
                <w:rFonts w:ascii="Arial" w:eastAsia="Arial" w:hAnsi="Arial"/>
              </w:rPr>
              <w:t>Concesión por 3 años.</w:t>
            </w:r>
          </w:p>
        </w:tc>
        <w:tc>
          <w:tcPr>
            <w:tcW w:w="1960" w:type="dxa"/>
            <w:shd w:val="clear" w:color="auto" w:fill="auto"/>
            <w:vAlign w:val="bottom"/>
          </w:tcPr>
          <w:p w:rsidR="00862A19" w:rsidRPr="005603DD" w:rsidRDefault="00862A19" w:rsidP="00862A19">
            <w:pPr>
              <w:spacing w:line="360" w:lineRule="auto"/>
              <w:jc w:val="center"/>
              <w:rPr>
                <w:rFonts w:ascii="Arial" w:eastAsia="Times New Roman" w:hAnsi="Arial"/>
              </w:rPr>
            </w:pPr>
            <w:r>
              <w:rPr>
                <w:rFonts w:ascii="Arial" w:eastAsia="Times New Roman" w:hAnsi="Arial"/>
              </w:rPr>
              <w:t>$800.00</w:t>
            </w:r>
          </w:p>
        </w:tc>
      </w:tr>
    </w:tbl>
    <w:p w:rsidR="00D74BA1" w:rsidRPr="005603DD" w:rsidRDefault="00D74BA1" w:rsidP="005603DD">
      <w:pPr>
        <w:spacing w:line="360" w:lineRule="auto"/>
        <w:rPr>
          <w:rFonts w:ascii="Arial" w:eastAsia="Arial" w:hAnsi="Arial"/>
          <w:b/>
        </w:rPr>
      </w:pPr>
      <w:bookmarkStart w:id="16" w:name="page568"/>
      <w:bookmarkEnd w:id="16"/>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X</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la Unidad de Acceso a la Información Pública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39.- </w:t>
      </w:r>
      <w:r w:rsidRPr="005603DD">
        <w:rPr>
          <w:rFonts w:ascii="Arial" w:eastAsia="Arial" w:hAnsi="Arial"/>
        </w:rPr>
        <w:t>Los derechos a que se refiere este capítulo se pagarán de conformidad con las Siguientes</w:t>
      </w:r>
      <w:r w:rsidR="00E43DA0">
        <w:rPr>
          <w:rFonts w:ascii="Arial" w:eastAsia="Arial" w:hAnsi="Arial"/>
        </w:rPr>
        <w:t xml:space="preserve"> </w:t>
      </w:r>
      <w:r w:rsidRPr="005603DD">
        <w:rPr>
          <w:rFonts w:ascii="Arial" w:eastAsia="Arial" w:hAnsi="Arial"/>
        </w:rPr>
        <w:t>cuotas:</w:t>
      </w:r>
    </w:p>
    <w:p w:rsidR="00407656" w:rsidRPr="005603DD" w:rsidRDefault="00407656" w:rsidP="005603DD">
      <w:pPr>
        <w:spacing w:line="360" w:lineRule="auto"/>
        <w:jc w:val="both"/>
        <w:rPr>
          <w:rFonts w:ascii="Arial" w:eastAsia="Arial" w:hAnsi="Arial"/>
        </w:rPr>
      </w:pPr>
    </w:p>
    <w:p w:rsidR="005410AD" w:rsidRPr="005603DD" w:rsidRDefault="00116720" w:rsidP="005603DD">
      <w:pPr>
        <w:spacing w:line="360" w:lineRule="auto"/>
        <w:ind w:firstLine="94"/>
        <w:jc w:val="both"/>
        <w:rPr>
          <w:rFonts w:ascii="Arial" w:eastAsia="Arial" w:hAnsi="Arial"/>
          <w:b/>
        </w:rPr>
      </w:pPr>
      <w:r w:rsidRPr="005603DD">
        <w:rPr>
          <w:rFonts w:ascii="Arial" w:eastAsia="Arial" w:hAnsi="Arial"/>
          <w:b/>
        </w:rPr>
        <w:t xml:space="preserve">l.- </w:t>
      </w:r>
      <w:r w:rsidRPr="005603DD">
        <w:rPr>
          <w:rFonts w:ascii="Arial" w:eastAsia="Arial" w:hAnsi="Arial"/>
        </w:rPr>
        <w:t>Por copia de simple ……………….………………………………………………$ 1.00</w:t>
      </w:r>
    </w:p>
    <w:p w:rsidR="005410AD" w:rsidRPr="005603DD" w:rsidRDefault="00116720" w:rsidP="005603DD">
      <w:pPr>
        <w:spacing w:line="360" w:lineRule="auto"/>
        <w:ind w:firstLine="94"/>
        <w:jc w:val="both"/>
        <w:rPr>
          <w:rFonts w:ascii="Arial" w:eastAsia="Arial" w:hAnsi="Arial"/>
          <w:b/>
        </w:rPr>
      </w:pPr>
      <w:r w:rsidRPr="005603DD">
        <w:rPr>
          <w:rFonts w:ascii="Arial" w:eastAsia="Arial" w:hAnsi="Arial"/>
          <w:b/>
        </w:rPr>
        <w:t xml:space="preserve">ll.- </w:t>
      </w:r>
      <w:r w:rsidRPr="005603DD">
        <w:rPr>
          <w:rFonts w:ascii="Arial" w:eastAsia="Arial" w:hAnsi="Arial"/>
        </w:rPr>
        <w:t>Por copia certificada ……………..…………………………………………..……$ 3.00</w:t>
      </w:r>
    </w:p>
    <w:p w:rsidR="005410AD" w:rsidRPr="005603DD" w:rsidRDefault="00116720" w:rsidP="005603DD">
      <w:pPr>
        <w:spacing w:line="360" w:lineRule="auto"/>
        <w:ind w:firstLine="94"/>
        <w:jc w:val="both"/>
        <w:rPr>
          <w:rFonts w:ascii="Arial" w:eastAsia="Arial" w:hAnsi="Arial"/>
          <w:b/>
        </w:rPr>
      </w:pPr>
      <w:r w:rsidRPr="005603DD">
        <w:rPr>
          <w:rFonts w:ascii="Arial" w:eastAsia="Arial" w:hAnsi="Arial"/>
          <w:b/>
        </w:rPr>
        <w:t>lll.-</w:t>
      </w:r>
      <w:r w:rsidRPr="005603DD">
        <w:rPr>
          <w:rFonts w:ascii="Arial" w:eastAsia="Arial" w:hAnsi="Arial"/>
        </w:rPr>
        <w:t xml:space="preserve">Por información en discos magnéticos y discos compactos…………………..$ </w:t>
      </w:r>
      <w:r w:rsidR="005D76E6">
        <w:rPr>
          <w:rFonts w:ascii="Arial" w:eastAsia="Arial" w:hAnsi="Arial"/>
        </w:rPr>
        <w:t>10</w:t>
      </w:r>
      <w:r w:rsidRPr="005603DD">
        <w:rPr>
          <w:rFonts w:ascii="Arial" w:eastAsia="Arial" w:hAnsi="Arial"/>
        </w:rPr>
        <w:t>.00</w:t>
      </w:r>
    </w:p>
    <w:p w:rsidR="00116720" w:rsidRPr="005603DD" w:rsidRDefault="00116720" w:rsidP="005603DD">
      <w:pPr>
        <w:spacing w:line="360" w:lineRule="auto"/>
        <w:ind w:firstLine="94"/>
        <w:jc w:val="both"/>
        <w:rPr>
          <w:rFonts w:ascii="Arial" w:eastAsia="Arial" w:hAnsi="Arial"/>
        </w:rPr>
      </w:pPr>
      <w:r w:rsidRPr="005603DD">
        <w:rPr>
          <w:rFonts w:ascii="Arial" w:eastAsia="Arial" w:hAnsi="Arial"/>
          <w:b/>
        </w:rPr>
        <w:t xml:space="preserve">lV.- </w:t>
      </w:r>
      <w:r w:rsidRPr="005603DD">
        <w:rPr>
          <w:rFonts w:ascii="Arial" w:eastAsia="Arial" w:hAnsi="Arial"/>
        </w:rPr>
        <w:t xml:space="preserve">Por información en discos en formato DVD……………………………………..$ </w:t>
      </w:r>
      <w:r w:rsidR="005D76E6">
        <w:rPr>
          <w:rFonts w:ascii="Arial" w:eastAsia="Arial" w:hAnsi="Arial"/>
        </w:rPr>
        <w:t>10</w:t>
      </w:r>
      <w:r w:rsidRPr="005603DD">
        <w:rPr>
          <w:rFonts w:ascii="Arial" w:eastAsia="Arial" w:hAnsi="Arial"/>
        </w:rPr>
        <w:t>.00</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XI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 de Alumbrado Público</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40.- </w:t>
      </w:r>
      <w:r w:rsidRPr="005603DD">
        <w:rPr>
          <w:rFonts w:ascii="Arial" w:eastAsia="Arial" w:hAnsi="Arial"/>
        </w:rPr>
        <w:t>El derecho por el servicio de alumbrado público será el que resulte de aplicar la Tarifa que</w:t>
      </w:r>
      <w:r w:rsidR="00E43DA0">
        <w:rPr>
          <w:rFonts w:ascii="Arial" w:eastAsia="Arial" w:hAnsi="Arial"/>
        </w:rPr>
        <w:t xml:space="preserve"> </w:t>
      </w:r>
      <w:r w:rsidRPr="005603DD">
        <w:rPr>
          <w:rFonts w:ascii="Arial" w:eastAsia="Arial" w:hAnsi="Arial"/>
        </w:rPr>
        <w:t xml:space="preserve">se describe en la </w:t>
      </w:r>
      <w:r w:rsidR="00F921AD">
        <w:rPr>
          <w:rFonts w:ascii="Arial" w:eastAsia="Arial" w:hAnsi="Arial"/>
        </w:rPr>
        <w:t>Ley de Hacienda Municipal del Estado de Yucatán</w:t>
      </w:r>
      <w:r w:rsidRPr="005603DD">
        <w:rPr>
          <w:rFonts w:ascii="Arial" w:eastAsia="Arial" w:hAnsi="Arial"/>
        </w:rPr>
        <w:t>.</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XII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Derechos por Servicios de Supervisión Sanitaria de Matanza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41.- </w:t>
      </w:r>
      <w:r w:rsidRPr="005603DD">
        <w:rPr>
          <w:rFonts w:ascii="Arial" w:eastAsia="Arial" w:hAnsi="Arial"/>
        </w:rPr>
        <w:t>Los derechos por la autorización de la matanza de ganado se pagarán de acuerdo a la</w:t>
      </w:r>
      <w:r w:rsidR="00E43DA0">
        <w:rPr>
          <w:rFonts w:ascii="Arial" w:eastAsia="Arial" w:hAnsi="Arial"/>
        </w:rPr>
        <w:t xml:space="preserve"> </w:t>
      </w:r>
      <w:r w:rsidRPr="005603DD">
        <w:rPr>
          <w:rFonts w:ascii="Arial" w:eastAsia="Arial" w:hAnsi="Arial"/>
        </w:rPr>
        <w:t>siguiente tarifa:</w:t>
      </w:r>
    </w:p>
    <w:p w:rsidR="00407656" w:rsidRPr="005603DD" w:rsidRDefault="00407656" w:rsidP="005603DD">
      <w:pPr>
        <w:spacing w:line="360" w:lineRule="auto"/>
        <w:jc w:val="both"/>
        <w:rPr>
          <w:rFonts w:ascii="Arial" w:eastAsia="Arial" w:hAnsi="Arial"/>
        </w:rPr>
      </w:pPr>
    </w:p>
    <w:p w:rsidR="005410AD" w:rsidRPr="005603DD" w:rsidRDefault="00116720" w:rsidP="005603DD">
      <w:pPr>
        <w:spacing w:line="360" w:lineRule="auto"/>
        <w:ind w:firstLine="47"/>
        <w:jc w:val="both"/>
        <w:rPr>
          <w:rFonts w:ascii="Arial" w:eastAsia="Arial" w:hAnsi="Arial"/>
          <w:b/>
        </w:rPr>
      </w:pPr>
      <w:r w:rsidRPr="005603DD">
        <w:rPr>
          <w:rFonts w:ascii="Arial" w:eastAsia="Arial" w:hAnsi="Arial"/>
          <w:b/>
        </w:rPr>
        <w:t xml:space="preserve">I.- </w:t>
      </w:r>
      <w:r w:rsidRPr="005603DD">
        <w:rPr>
          <w:rFonts w:ascii="Arial" w:eastAsia="Arial" w:hAnsi="Arial"/>
        </w:rPr>
        <w:t>Ganado vacuno………………………………………………………$ 14.00 por cabeza</w:t>
      </w:r>
    </w:p>
    <w:p w:rsidR="00116720" w:rsidRPr="005603DD" w:rsidRDefault="00116720" w:rsidP="005603DD">
      <w:pPr>
        <w:spacing w:line="360" w:lineRule="auto"/>
        <w:ind w:firstLine="47"/>
        <w:jc w:val="both"/>
        <w:rPr>
          <w:rFonts w:ascii="Arial" w:eastAsia="Arial" w:hAnsi="Arial"/>
        </w:rPr>
      </w:pPr>
      <w:r w:rsidRPr="005603DD">
        <w:rPr>
          <w:rFonts w:ascii="Arial" w:eastAsia="Arial" w:hAnsi="Arial"/>
          <w:b/>
        </w:rPr>
        <w:t xml:space="preserve">II.- </w:t>
      </w:r>
      <w:r w:rsidRPr="005603DD">
        <w:rPr>
          <w:rFonts w:ascii="Arial" w:eastAsia="Arial" w:hAnsi="Arial"/>
        </w:rPr>
        <w:t>Ganado porcino………………………………………………………$ 10.00 por cabeza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CUARTO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CONTRIBUCIONES DE MEJORAS</w:t>
      </w:r>
    </w:p>
    <w:p w:rsidR="00191C71" w:rsidRPr="005603DD" w:rsidRDefault="00191C7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ÚNICO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Contribuciones de Mejoras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42.- </w:t>
      </w:r>
      <w:r w:rsidRPr="005603DD">
        <w:rPr>
          <w:rFonts w:ascii="Arial" w:eastAsia="Arial" w:hAnsi="Arial"/>
        </w:rPr>
        <w:t>Son contribuciones por mejoras las cantidades que la Hacienda Pública Municipal tiene</w:t>
      </w:r>
      <w:r w:rsidR="00E43DA0">
        <w:rPr>
          <w:rFonts w:ascii="Arial" w:eastAsia="Arial" w:hAnsi="Arial"/>
        </w:rPr>
        <w:t xml:space="preserve"> </w:t>
      </w:r>
      <w:r w:rsidRPr="005603DD">
        <w:rPr>
          <w:rFonts w:ascii="Arial" w:eastAsia="Arial" w:hAnsi="Arial"/>
        </w:rPr>
        <w:t>derecho de percibir como aportación a los gastos que ocasione la realización de obras de mejoramiento o la prestación de un servicio de interés general, emprendidos para el beneficio común.</w:t>
      </w:r>
    </w:p>
    <w:p w:rsidR="00407656" w:rsidRPr="005603DD" w:rsidRDefault="00407656" w:rsidP="005603DD">
      <w:pPr>
        <w:spacing w:line="360" w:lineRule="auto"/>
        <w:jc w:val="both"/>
        <w:rPr>
          <w:rFonts w:ascii="Arial" w:eastAsia="Arial" w:hAnsi="Arial"/>
        </w:rPr>
      </w:pPr>
    </w:p>
    <w:p w:rsidR="00116720" w:rsidRDefault="00862A19" w:rsidP="005603DD">
      <w:pPr>
        <w:spacing w:line="360" w:lineRule="auto"/>
        <w:jc w:val="both"/>
        <w:rPr>
          <w:rFonts w:ascii="Arial" w:eastAsia="Arial" w:hAnsi="Arial"/>
        </w:rPr>
      </w:pPr>
      <w:r>
        <w:rPr>
          <w:rFonts w:ascii="Arial" w:eastAsia="Arial" w:hAnsi="Arial"/>
        </w:rPr>
        <w:t>zz</w:t>
      </w:r>
      <w:r w:rsidR="005D76E6">
        <w:rPr>
          <w:rFonts w:ascii="Arial" w:eastAsia="Arial" w:hAnsi="Arial"/>
        </w:rPr>
        <w:tab/>
      </w:r>
      <w:r w:rsidR="00116720" w:rsidRPr="005603DD">
        <w:rPr>
          <w:rFonts w:ascii="Arial" w:eastAsia="Arial" w:hAnsi="Arial"/>
        </w:rPr>
        <w:t xml:space="preserve">La cuota a pagar se determinará de conformidad con lo establecido en la </w:t>
      </w:r>
      <w:r w:rsidR="00F921AD">
        <w:rPr>
          <w:rFonts w:ascii="Arial" w:eastAsia="Arial" w:hAnsi="Arial"/>
        </w:rPr>
        <w:t>Ley de Hacienda Municipal del Estado de Yucatán</w:t>
      </w:r>
      <w:r w:rsidR="00116720" w:rsidRPr="005603DD">
        <w:rPr>
          <w:rFonts w:ascii="Arial" w:eastAsia="Arial" w:hAnsi="Arial"/>
        </w:rPr>
        <w:t>.</w:t>
      </w:r>
    </w:p>
    <w:p w:rsidR="00707189" w:rsidRPr="005603DD" w:rsidRDefault="00707189" w:rsidP="005603DD">
      <w:pPr>
        <w:spacing w:line="360" w:lineRule="auto"/>
        <w:jc w:val="both"/>
        <w:rPr>
          <w:rFonts w:ascii="Arial" w:eastAsia="Arial" w:hAnsi="Arial"/>
        </w:rPr>
      </w:pPr>
    </w:p>
    <w:p w:rsidR="00116720" w:rsidRPr="005603DD" w:rsidRDefault="00707189" w:rsidP="00707189">
      <w:pPr>
        <w:spacing w:line="360" w:lineRule="auto"/>
        <w:rPr>
          <w:rFonts w:ascii="Arial" w:eastAsia="Arial" w:hAnsi="Arial"/>
          <w:b/>
        </w:rPr>
      </w:pPr>
      <w:bookmarkStart w:id="17" w:name="page569"/>
      <w:bookmarkEnd w:id="17"/>
      <w:r>
        <w:rPr>
          <w:rFonts w:ascii="Arial" w:eastAsia="Arial" w:hAnsi="Arial"/>
          <w:b/>
        </w:rPr>
        <w:t xml:space="preserve">                                                                     </w:t>
      </w:r>
      <w:r w:rsidR="00116720" w:rsidRPr="005603DD">
        <w:rPr>
          <w:rFonts w:ascii="Arial" w:eastAsia="Arial" w:hAnsi="Arial"/>
          <w:b/>
        </w:rPr>
        <w:t>TÍTULO QUINTO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PRODUCTOS</w:t>
      </w:r>
    </w:p>
    <w:p w:rsidR="00191C71" w:rsidRPr="005603DD" w:rsidRDefault="00191C7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Productos Derivados de Bienes Inmuebles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43.- </w:t>
      </w:r>
      <w:r w:rsidRPr="005603DD">
        <w:rPr>
          <w:rFonts w:ascii="Arial" w:eastAsia="Arial" w:hAnsi="Arial"/>
        </w:rPr>
        <w:t>El Municipio percibirá productos derivados de sus bienes inmuebles por los</w:t>
      </w:r>
      <w:r w:rsidR="00191C71" w:rsidRPr="005603DD">
        <w:rPr>
          <w:rFonts w:ascii="Arial" w:eastAsia="Arial" w:hAnsi="Arial"/>
        </w:rPr>
        <w:t xml:space="preserve"> s</w:t>
      </w:r>
      <w:r w:rsidRPr="005603DD">
        <w:rPr>
          <w:rFonts w:ascii="Arial" w:eastAsia="Arial" w:hAnsi="Arial"/>
        </w:rPr>
        <w:t>iguientes conceptos:</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 </w:t>
      </w:r>
      <w:r w:rsidRPr="005603DD">
        <w:rPr>
          <w:rFonts w:ascii="Arial" w:eastAsia="Arial" w:hAnsi="Arial"/>
        </w:rPr>
        <w:t>Arrendamiento o enajenación de bienes inmuebles;</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ind w:firstLine="48"/>
        <w:jc w:val="both"/>
        <w:rPr>
          <w:rFonts w:ascii="Arial" w:eastAsia="Arial" w:hAnsi="Arial"/>
        </w:rPr>
      </w:pPr>
      <w:r w:rsidRPr="005603DD">
        <w:rPr>
          <w:rFonts w:ascii="Arial" w:eastAsia="Arial" w:hAnsi="Arial"/>
          <w:b/>
        </w:rPr>
        <w:t>II.</w:t>
      </w:r>
      <w:r w:rsidRPr="005603DD">
        <w:rPr>
          <w:rFonts w:ascii="Arial" w:eastAsia="Arial" w:hAnsi="Arial"/>
        </w:rPr>
        <w:t>- Por arrendamiento temporal o concesión por el tiempo útil de locales ubicados e</w:t>
      </w:r>
      <w:r w:rsidR="00191C71" w:rsidRPr="005603DD">
        <w:rPr>
          <w:rFonts w:ascii="Arial" w:eastAsia="Arial" w:hAnsi="Arial"/>
        </w:rPr>
        <w:t>n bienes d</w:t>
      </w:r>
      <w:r w:rsidRPr="005603DD">
        <w:rPr>
          <w:rFonts w:ascii="Arial" w:eastAsia="Arial" w:hAnsi="Arial"/>
        </w:rPr>
        <w:t>e</w:t>
      </w:r>
      <w:r w:rsidR="00E43DA0">
        <w:rPr>
          <w:rFonts w:ascii="Arial" w:eastAsia="Arial" w:hAnsi="Arial"/>
        </w:rPr>
        <w:t xml:space="preserve"> </w:t>
      </w:r>
      <w:r w:rsidRPr="005603DD">
        <w:rPr>
          <w:rFonts w:ascii="Arial" w:eastAsia="Arial" w:hAnsi="Arial"/>
        </w:rPr>
        <w:t>dominio público, tales como mercados, plazas, jardines, unidades deportivas y otros bienes destinados a un servicio público, y</w:t>
      </w:r>
    </w:p>
    <w:p w:rsidR="00116720" w:rsidRPr="005603DD" w:rsidRDefault="00116720" w:rsidP="005603DD">
      <w:pPr>
        <w:spacing w:line="360" w:lineRule="auto"/>
        <w:rPr>
          <w:rFonts w:ascii="Arial" w:eastAsia="Times New Roman"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III.- </w:t>
      </w:r>
      <w:r w:rsidRPr="005603DD">
        <w:rPr>
          <w:rFonts w:ascii="Arial" w:eastAsia="Arial" w:hAnsi="Arial"/>
        </w:rPr>
        <w:t>Por concesión del uso del piso en la vía pública o en bienes desti</w:t>
      </w:r>
      <w:r w:rsidR="00191C71" w:rsidRPr="005603DD">
        <w:rPr>
          <w:rFonts w:ascii="Arial" w:eastAsia="Arial" w:hAnsi="Arial"/>
        </w:rPr>
        <w:t>nados a un servicio público com</w:t>
      </w:r>
      <w:r w:rsidRPr="005603DD">
        <w:rPr>
          <w:rFonts w:ascii="Arial" w:eastAsia="Arial" w:hAnsi="Arial"/>
        </w:rPr>
        <w:t>unidades deportivas, plazas y otros bienes de dominio público.</w:t>
      </w:r>
    </w:p>
    <w:p w:rsidR="00116720" w:rsidRPr="005603DD" w:rsidRDefault="00116720" w:rsidP="005603DD">
      <w:pPr>
        <w:tabs>
          <w:tab w:val="left" w:pos="6660"/>
        </w:tabs>
        <w:spacing w:line="360" w:lineRule="auto"/>
        <w:jc w:val="both"/>
        <w:rPr>
          <w:rFonts w:ascii="Arial" w:eastAsia="Arial" w:hAnsi="Arial"/>
        </w:rPr>
      </w:pPr>
      <w:r w:rsidRPr="005603DD">
        <w:rPr>
          <w:rFonts w:ascii="Arial" w:eastAsia="Arial" w:hAnsi="Arial"/>
          <w:b/>
        </w:rPr>
        <w:t xml:space="preserve">a) </w:t>
      </w:r>
      <w:r w:rsidRPr="005603DD">
        <w:rPr>
          <w:rFonts w:ascii="Arial" w:eastAsia="Arial" w:hAnsi="Arial"/>
        </w:rPr>
        <w:t>Por derecho de piso a vendedores con puestos semifijos se pagará una cuota de</w:t>
      </w:r>
      <w:r w:rsidRPr="005603DD">
        <w:rPr>
          <w:rFonts w:ascii="Arial" w:eastAsia="Times New Roman" w:hAnsi="Arial"/>
        </w:rPr>
        <w:tab/>
      </w:r>
      <w:r w:rsidR="00E43DA0">
        <w:rPr>
          <w:rFonts w:ascii="Arial" w:eastAsia="Arial" w:hAnsi="Arial"/>
        </w:rPr>
        <w:t>$</w:t>
      </w:r>
      <w:r w:rsidRPr="005603DD">
        <w:rPr>
          <w:rFonts w:ascii="Arial" w:eastAsia="Arial" w:hAnsi="Arial"/>
        </w:rPr>
        <w:t>6.00 Diarios</w:t>
      </w:r>
      <w:r w:rsidR="00E43DA0">
        <w:rPr>
          <w:rFonts w:ascii="Arial" w:eastAsia="Arial" w:hAnsi="Arial"/>
        </w:rPr>
        <w:t xml:space="preserve"> por </w:t>
      </w:r>
      <w:r w:rsidR="00E43DA0" w:rsidRPr="00E43DA0">
        <w:rPr>
          <w:rFonts w:ascii="Arial" w:eastAsia="Arial" w:hAnsi="Arial"/>
          <w:b/>
        </w:rPr>
        <w:t>m2 por día.</w:t>
      </w:r>
    </w:p>
    <w:p w:rsidR="00116720" w:rsidRPr="005603DD" w:rsidRDefault="00116720" w:rsidP="005603DD">
      <w:pPr>
        <w:tabs>
          <w:tab w:val="left" w:pos="6660"/>
        </w:tabs>
        <w:spacing w:line="360" w:lineRule="auto"/>
        <w:jc w:val="both"/>
        <w:rPr>
          <w:rFonts w:ascii="Arial" w:eastAsia="Arial" w:hAnsi="Arial"/>
        </w:rPr>
      </w:pPr>
      <w:r w:rsidRPr="005603DD">
        <w:rPr>
          <w:rFonts w:ascii="Arial" w:eastAsia="Arial" w:hAnsi="Arial"/>
          <w:b/>
        </w:rPr>
        <w:lastRenderedPageBreak/>
        <w:t xml:space="preserve">b) </w:t>
      </w:r>
      <w:r w:rsidRPr="005603DD">
        <w:rPr>
          <w:rFonts w:ascii="Arial" w:eastAsia="Arial" w:hAnsi="Arial"/>
        </w:rPr>
        <w:t>En los casos de vendedores ambulantes se establecerá una cuota fija de</w:t>
      </w:r>
      <w:r w:rsidRPr="005603DD">
        <w:rPr>
          <w:rFonts w:ascii="Arial" w:eastAsia="Times New Roman" w:hAnsi="Arial"/>
        </w:rPr>
        <w:tab/>
      </w:r>
      <w:r w:rsidRPr="005603DD">
        <w:rPr>
          <w:rFonts w:ascii="Arial" w:eastAsia="Arial" w:hAnsi="Arial"/>
        </w:rPr>
        <w:t>$ 6.00 por día.</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Productos Derivados de Bienes Muebles</w:t>
      </w:r>
    </w:p>
    <w:p w:rsidR="00407656" w:rsidRPr="005603DD" w:rsidRDefault="00407656"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44.- </w:t>
      </w:r>
      <w:r w:rsidRPr="005603DD">
        <w:rPr>
          <w:rFonts w:ascii="Arial" w:eastAsia="Arial" w:hAnsi="Arial"/>
        </w:rPr>
        <w:t xml:space="preserve">El Municipio podrá percibir productos por concepto de la enajenación de sus </w:t>
      </w:r>
      <w:r w:rsidR="008F27AB" w:rsidRPr="005603DD">
        <w:rPr>
          <w:rFonts w:ascii="Arial" w:eastAsia="Arial" w:hAnsi="Arial"/>
        </w:rPr>
        <w:t>bienes muebles</w:t>
      </w:r>
      <w:r w:rsidRPr="005603DD">
        <w:rPr>
          <w:rFonts w:ascii="Arial" w:eastAsia="Arial" w:hAnsi="Arial"/>
        </w:rPr>
        <w:t xml:space="preserve">, siempre y cuando éstos resulten innecesarios para la administración municipal, o bien que resulte incosteable su mantenimiento y conservación, debiendo sujetarse las enajenaciones a las reglas establecidas en la </w:t>
      </w:r>
      <w:r w:rsidR="00F921AD">
        <w:rPr>
          <w:rFonts w:ascii="Arial" w:eastAsia="Arial" w:hAnsi="Arial"/>
        </w:rPr>
        <w:t>Ley de Hacienda Municipal del Estado de Yucatán</w:t>
      </w:r>
      <w:r w:rsidRPr="005603DD">
        <w:rPr>
          <w:rFonts w:ascii="Arial" w:eastAsia="Arial" w:hAnsi="Arial"/>
        </w:rPr>
        <w:t>.</w:t>
      </w:r>
    </w:p>
    <w:p w:rsidR="00407656" w:rsidRPr="005603DD" w:rsidRDefault="00407656"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Productos Financieros</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45.- </w:t>
      </w:r>
      <w:r w:rsidRPr="005603DD">
        <w:rPr>
          <w:rFonts w:ascii="Arial" w:eastAsia="Arial" w:hAnsi="Arial"/>
        </w:rPr>
        <w:t>El Municipio percibirá productos derivados de las inversiones financi</w:t>
      </w:r>
      <w:r w:rsidR="00191C71" w:rsidRPr="005603DD">
        <w:rPr>
          <w:rFonts w:ascii="Arial" w:eastAsia="Arial" w:hAnsi="Arial"/>
        </w:rPr>
        <w:t>eras que r</w:t>
      </w:r>
      <w:r w:rsidRPr="005603DD">
        <w:rPr>
          <w:rFonts w:ascii="Arial" w:eastAsia="Arial" w:hAnsi="Arial"/>
        </w:rPr>
        <w:t>ealice</w:t>
      </w:r>
      <w:r w:rsidR="00E43DA0">
        <w:rPr>
          <w:rFonts w:ascii="Arial" w:eastAsia="Arial" w:hAnsi="Arial"/>
        </w:rPr>
        <w:t xml:space="preserve"> </w:t>
      </w:r>
      <w:r w:rsidRPr="005603DD">
        <w:rPr>
          <w:rFonts w:ascii="Arial" w:eastAsia="Arial" w:hAnsi="Arial"/>
        </w:rPr>
        <w:t>transitoriamente con motivo de la percepción de ingresos extraordinarios o períodos de alta recaudación. Dichos depósitos deberán hacerse eligiendo la alternativa de mayor Rendimiento financiero siempre y cuando, no se límite la disponibilidad inmediata de los recursos conforme las fechas en que éstos serán requeridos por la administración.</w:t>
      </w:r>
    </w:p>
    <w:p w:rsidR="005E0F50" w:rsidRPr="005603DD" w:rsidRDefault="005E0F50" w:rsidP="005603DD">
      <w:pPr>
        <w:spacing w:line="360" w:lineRule="auto"/>
        <w:jc w:val="both"/>
        <w:rPr>
          <w:rFonts w:ascii="Arial" w:eastAsia="Arial" w:hAnsi="Arial"/>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IV</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Otros Productos</w:t>
      </w:r>
    </w:p>
    <w:p w:rsidR="005E0F50" w:rsidRPr="005603DD" w:rsidRDefault="005E0F50" w:rsidP="005603DD">
      <w:pPr>
        <w:spacing w:line="360" w:lineRule="auto"/>
        <w:rPr>
          <w:rFonts w:ascii="Arial" w:eastAsia="Arial" w:hAnsi="Arial"/>
          <w:b/>
        </w:rPr>
      </w:pPr>
    </w:p>
    <w:p w:rsidR="00191C71" w:rsidRDefault="00116720" w:rsidP="00055D89">
      <w:pPr>
        <w:spacing w:line="360" w:lineRule="auto"/>
        <w:jc w:val="both"/>
        <w:rPr>
          <w:rFonts w:ascii="Arial" w:eastAsia="Arial" w:hAnsi="Arial"/>
        </w:rPr>
      </w:pPr>
      <w:r w:rsidRPr="005603DD">
        <w:rPr>
          <w:rFonts w:ascii="Arial" w:eastAsia="Arial" w:hAnsi="Arial"/>
          <w:b/>
        </w:rPr>
        <w:t xml:space="preserve">Artículo 46.- </w:t>
      </w:r>
      <w:r w:rsidRPr="005603DD">
        <w:rPr>
          <w:rFonts w:ascii="Arial" w:eastAsia="Arial" w:hAnsi="Arial"/>
        </w:rPr>
        <w:t xml:space="preserve">El Municipio percibirá productos derivados de sus funciones de derecho privado, por </w:t>
      </w:r>
      <w:r w:rsidR="008F27AB" w:rsidRPr="005603DD">
        <w:rPr>
          <w:rFonts w:ascii="Arial" w:eastAsia="Arial" w:hAnsi="Arial"/>
        </w:rPr>
        <w:t>el ejercicio</w:t>
      </w:r>
      <w:r w:rsidRPr="005603DD">
        <w:rPr>
          <w:rFonts w:ascii="Arial" w:eastAsia="Arial" w:hAnsi="Arial"/>
        </w:rPr>
        <w:t xml:space="preserve"> de sus derechos sobre bienes ajenos y cualquier otro tipo de productos no comprendidos en los tres capítulos anteriores.</w:t>
      </w:r>
      <w:bookmarkStart w:id="18" w:name="page570"/>
      <w:bookmarkEnd w:id="18"/>
    </w:p>
    <w:p w:rsidR="00055D89" w:rsidRPr="005603DD" w:rsidRDefault="00055D89" w:rsidP="00055D89">
      <w:pPr>
        <w:spacing w:line="360" w:lineRule="auto"/>
        <w:jc w:val="both"/>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SEXTO</w:t>
      </w:r>
    </w:p>
    <w:p w:rsidR="00116720" w:rsidRDefault="00116720" w:rsidP="005603DD">
      <w:pPr>
        <w:spacing w:line="360" w:lineRule="auto"/>
        <w:jc w:val="center"/>
        <w:rPr>
          <w:rFonts w:ascii="Arial" w:eastAsia="Arial" w:hAnsi="Arial"/>
          <w:b/>
        </w:rPr>
      </w:pPr>
      <w:r w:rsidRPr="005603DD">
        <w:rPr>
          <w:rFonts w:ascii="Arial" w:eastAsia="Arial" w:hAnsi="Arial"/>
          <w:b/>
        </w:rPr>
        <w:t>APROVECHAMIENTOS</w:t>
      </w:r>
    </w:p>
    <w:p w:rsidR="00055D89" w:rsidRPr="005603DD" w:rsidRDefault="00055D89"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Aprovechamientos Derivados por Sanciones Municipales</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47.- </w:t>
      </w:r>
      <w:r w:rsidRPr="005603DD">
        <w:rPr>
          <w:rFonts w:ascii="Arial" w:eastAsia="Arial" w:hAnsi="Arial"/>
        </w:rPr>
        <w:t>Son aprovechamientos los ingresos que perc</w:t>
      </w:r>
      <w:r w:rsidR="00191C71" w:rsidRPr="005603DD">
        <w:rPr>
          <w:rFonts w:ascii="Arial" w:eastAsia="Arial" w:hAnsi="Arial"/>
        </w:rPr>
        <w:t>ibe el Estado por funciones de d</w:t>
      </w:r>
      <w:r w:rsidRPr="005603DD">
        <w:rPr>
          <w:rFonts w:ascii="Arial" w:eastAsia="Arial" w:hAnsi="Arial"/>
        </w:rPr>
        <w:t>erecho</w:t>
      </w:r>
      <w:r w:rsidR="00E43DA0">
        <w:rPr>
          <w:rFonts w:ascii="Arial" w:eastAsia="Arial" w:hAnsi="Arial"/>
        </w:rPr>
        <w:t xml:space="preserve"> </w:t>
      </w:r>
      <w:r w:rsidRPr="005603DD">
        <w:rPr>
          <w:rFonts w:ascii="Arial" w:eastAsia="Arial" w:hAnsi="Arial"/>
        </w:rPr>
        <w:t>público distinto de las contribuciones. Los ingresos derivados de financiamiento y de los que obtengan los organismos descentralizados y las empresas de participación estatal.</w:t>
      </w:r>
    </w:p>
    <w:p w:rsidR="005E0F50" w:rsidRPr="005603DD" w:rsidRDefault="005E0F50"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rPr>
      </w:pPr>
      <w:r w:rsidRPr="005603DD">
        <w:rPr>
          <w:rFonts w:ascii="Arial" w:eastAsia="Arial" w:hAnsi="Arial"/>
        </w:rPr>
        <w:lastRenderedPageBreak/>
        <w:t>El Municipio percibirá aprovechamientos derivados de:</w:t>
      </w:r>
    </w:p>
    <w:p w:rsidR="005E0F50" w:rsidRPr="005603DD" w:rsidRDefault="005E0F50" w:rsidP="005603DD">
      <w:pPr>
        <w:spacing w:line="360" w:lineRule="auto"/>
        <w:jc w:val="both"/>
        <w:rPr>
          <w:rFonts w:ascii="Arial" w:eastAsia="Arial" w:hAnsi="Arial"/>
        </w:rPr>
      </w:pPr>
    </w:p>
    <w:p w:rsidR="00116720" w:rsidRPr="00055D89" w:rsidRDefault="00116720" w:rsidP="005603DD">
      <w:pPr>
        <w:spacing w:line="360" w:lineRule="auto"/>
        <w:jc w:val="both"/>
        <w:rPr>
          <w:rFonts w:ascii="Arial" w:eastAsia="Arial" w:hAnsi="Arial"/>
        </w:rPr>
      </w:pPr>
      <w:r w:rsidRPr="005603DD">
        <w:rPr>
          <w:rFonts w:ascii="Arial" w:eastAsia="Arial" w:hAnsi="Arial"/>
          <w:b/>
        </w:rPr>
        <w:t>I</w:t>
      </w:r>
      <w:r w:rsidRPr="005603DD">
        <w:rPr>
          <w:rFonts w:ascii="Arial" w:eastAsia="Arial" w:hAnsi="Arial"/>
        </w:rPr>
        <w:t>.-</w:t>
      </w:r>
      <w:r w:rsidRPr="00055D89">
        <w:rPr>
          <w:rFonts w:ascii="Arial" w:eastAsia="Arial" w:hAnsi="Arial"/>
        </w:rPr>
        <w:t>Infracciones por faltas administrativas:</w:t>
      </w:r>
    </w:p>
    <w:p w:rsidR="005E0F50" w:rsidRPr="005603DD" w:rsidRDefault="005E0F50" w:rsidP="005603DD">
      <w:pPr>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rPr>
        <w:t>Por violación a las disposiciones contenidas en los reglamentos municipales, se Cobrarán las multas establecidas en cada uno de dichos ordenamientos.</w:t>
      </w:r>
    </w:p>
    <w:p w:rsidR="005E0F50" w:rsidRPr="005603DD" w:rsidRDefault="005E0F50" w:rsidP="005603DD">
      <w:pPr>
        <w:spacing w:line="360" w:lineRule="auto"/>
        <w:jc w:val="both"/>
        <w:rPr>
          <w:rFonts w:ascii="Arial" w:eastAsia="Arial" w:hAnsi="Arial"/>
        </w:rPr>
      </w:pPr>
    </w:p>
    <w:p w:rsidR="00116720" w:rsidRPr="005603DD" w:rsidRDefault="00116720" w:rsidP="005603DD">
      <w:pPr>
        <w:spacing w:line="360" w:lineRule="auto"/>
        <w:jc w:val="both"/>
        <w:rPr>
          <w:rFonts w:ascii="Arial" w:eastAsia="Arial" w:hAnsi="Arial"/>
          <w:b/>
        </w:rPr>
      </w:pPr>
      <w:r w:rsidRPr="005603DD">
        <w:rPr>
          <w:rFonts w:ascii="Arial" w:eastAsia="Arial" w:hAnsi="Arial"/>
          <w:b/>
        </w:rPr>
        <w:t>II</w:t>
      </w:r>
      <w:r w:rsidRPr="005603DD">
        <w:rPr>
          <w:rFonts w:ascii="Arial" w:eastAsia="Arial" w:hAnsi="Arial"/>
        </w:rPr>
        <w:t>.-</w:t>
      </w:r>
      <w:r w:rsidRPr="00055D89">
        <w:rPr>
          <w:rFonts w:ascii="Arial" w:eastAsia="Arial" w:hAnsi="Arial"/>
        </w:rPr>
        <w:t>Infracciones por faltas de carácter fiscal</w:t>
      </w:r>
      <w:r w:rsidRPr="005603DD">
        <w:rPr>
          <w:rFonts w:ascii="Arial" w:eastAsia="Arial" w:hAnsi="Arial"/>
          <w:b/>
        </w:rPr>
        <w:t>:</w:t>
      </w:r>
    </w:p>
    <w:p w:rsidR="005E0F50" w:rsidRPr="005603DD" w:rsidRDefault="005E0F50" w:rsidP="005603DD">
      <w:pPr>
        <w:spacing w:line="360" w:lineRule="auto"/>
        <w:jc w:val="both"/>
        <w:rPr>
          <w:rFonts w:ascii="Arial" w:eastAsia="Arial" w:hAnsi="Arial"/>
          <w:b/>
        </w:rPr>
      </w:pPr>
    </w:p>
    <w:p w:rsidR="005E0F50" w:rsidRPr="005603DD" w:rsidRDefault="005D76E6" w:rsidP="00055D89">
      <w:pPr>
        <w:tabs>
          <w:tab w:val="left" w:pos="226"/>
        </w:tabs>
        <w:spacing w:line="360" w:lineRule="auto"/>
        <w:jc w:val="both"/>
        <w:rPr>
          <w:rFonts w:ascii="Arial" w:eastAsia="Arial" w:hAnsi="Arial"/>
          <w:b/>
        </w:rPr>
      </w:pPr>
      <w:r>
        <w:rPr>
          <w:rFonts w:ascii="Arial" w:eastAsia="Arial" w:hAnsi="Arial"/>
        </w:rPr>
        <w:tab/>
      </w:r>
      <w:r w:rsidR="00116720" w:rsidRPr="005603DD">
        <w:rPr>
          <w:rFonts w:ascii="Arial" w:eastAsia="Arial" w:hAnsi="Arial"/>
        </w:rPr>
        <w:t xml:space="preserve">Por pagarse en forma extemporánea y a requerimiento de la autoridad municipal cualquiera de las contribuciones a que se refiera a esta Ley. Multa de 2 a 5 veces </w:t>
      </w:r>
      <w:r w:rsidRPr="005D76E6">
        <w:rPr>
          <w:rFonts w:ascii="Arial" w:eastAsia="Arial" w:hAnsi="Arial"/>
        </w:rPr>
        <w:t>la</w:t>
      </w:r>
      <w:r w:rsidR="00E43DA0">
        <w:rPr>
          <w:rFonts w:ascii="Arial" w:eastAsia="Arial" w:hAnsi="Arial"/>
        </w:rPr>
        <w:t xml:space="preserve"> </w:t>
      </w:r>
      <w:r w:rsidR="00D74BA1" w:rsidRPr="005D76E6">
        <w:rPr>
          <w:rFonts w:ascii="Arial" w:eastAsia="Arial" w:hAnsi="Arial"/>
        </w:rPr>
        <w:t>unidad</w:t>
      </w:r>
      <w:r w:rsidR="00D74BA1" w:rsidRPr="005603DD">
        <w:rPr>
          <w:rFonts w:ascii="Arial" w:eastAsia="Arial" w:hAnsi="Arial"/>
        </w:rPr>
        <w:t xml:space="preserve"> de medida y actualización</w:t>
      </w:r>
      <w:r w:rsidR="00116720" w:rsidRPr="005603DD">
        <w:rPr>
          <w:rFonts w:ascii="Arial" w:eastAsia="Arial" w:hAnsi="Arial"/>
        </w:rPr>
        <w:t xml:space="preserve"> vigente en el Estado.</w:t>
      </w:r>
    </w:p>
    <w:p w:rsidR="005E0F50" w:rsidRPr="005603DD" w:rsidRDefault="005E0F50" w:rsidP="005603DD">
      <w:pPr>
        <w:tabs>
          <w:tab w:val="left" w:pos="226"/>
        </w:tabs>
        <w:spacing w:line="360" w:lineRule="auto"/>
        <w:jc w:val="both"/>
        <w:rPr>
          <w:rFonts w:ascii="Arial" w:eastAsia="Arial" w:hAnsi="Arial"/>
          <w:b/>
        </w:rPr>
      </w:pPr>
    </w:p>
    <w:p w:rsidR="00116720" w:rsidRPr="005D76E6" w:rsidRDefault="005D76E6" w:rsidP="00055D89">
      <w:pPr>
        <w:tabs>
          <w:tab w:val="left" w:pos="218"/>
        </w:tabs>
        <w:spacing w:line="360" w:lineRule="auto"/>
        <w:jc w:val="both"/>
        <w:rPr>
          <w:rFonts w:ascii="Arial" w:eastAsia="Arial" w:hAnsi="Arial"/>
          <w:b/>
        </w:rPr>
      </w:pPr>
      <w:r>
        <w:rPr>
          <w:rFonts w:ascii="Arial" w:eastAsia="Arial" w:hAnsi="Arial"/>
        </w:rPr>
        <w:tab/>
      </w:r>
      <w:r w:rsidR="00116720" w:rsidRPr="005603DD">
        <w:rPr>
          <w:rFonts w:ascii="Arial" w:eastAsia="Arial" w:hAnsi="Arial"/>
        </w:rPr>
        <w:t>Por no presentar o proporcionar el contribuyente los datos e informes que exigen las leyes Fiscales o proporcionarlos extemporáneamente, hacerlo con información a</w:t>
      </w:r>
      <w:r w:rsidR="00055D89">
        <w:rPr>
          <w:rFonts w:ascii="Arial" w:eastAsia="Arial" w:hAnsi="Arial"/>
        </w:rPr>
        <w:t xml:space="preserve">lterada. Multa de 2 a 10 </w:t>
      </w:r>
      <w:r w:rsidR="00055D89" w:rsidRPr="005D76E6">
        <w:rPr>
          <w:rFonts w:ascii="Arial" w:eastAsia="Arial" w:hAnsi="Arial"/>
        </w:rPr>
        <w:t xml:space="preserve">veces </w:t>
      </w:r>
      <w:r w:rsidRPr="005D76E6">
        <w:rPr>
          <w:rFonts w:ascii="Arial" w:eastAsia="Arial" w:hAnsi="Arial"/>
        </w:rPr>
        <w:t>la</w:t>
      </w:r>
      <w:r w:rsidR="00E43DA0">
        <w:rPr>
          <w:rFonts w:ascii="Arial" w:eastAsia="Arial" w:hAnsi="Arial"/>
        </w:rPr>
        <w:t xml:space="preserve"> </w:t>
      </w:r>
      <w:r w:rsidR="00D74BA1" w:rsidRPr="005D76E6">
        <w:rPr>
          <w:rFonts w:ascii="Arial" w:eastAsia="Arial" w:hAnsi="Arial"/>
        </w:rPr>
        <w:t>unidad de medida y actualización</w:t>
      </w:r>
      <w:r w:rsidR="00116720" w:rsidRPr="005D76E6">
        <w:rPr>
          <w:rFonts w:ascii="Arial" w:eastAsia="Arial" w:hAnsi="Arial"/>
        </w:rPr>
        <w:t xml:space="preserve"> vigente en el Estado.</w:t>
      </w:r>
    </w:p>
    <w:p w:rsidR="005E0F50" w:rsidRPr="005D76E6" w:rsidRDefault="005E0F50" w:rsidP="005603DD">
      <w:pPr>
        <w:tabs>
          <w:tab w:val="left" w:pos="218"/>
        </w:tabs>
        <w:spacing w:line="360" w:lineRule="auto"/>
        <w:jc w:val="both"/>
        <w:rPr>
          <w:rFonts w:ascii="Arial" w:eastAsia="Arial" w:hAnsi="Arial"/>
          <w:b/>
        </w:rPr>
      </w:pPr>
    </w:p>
    <w:p w:rsidR="00116720" w:rsidRPr="005603DD" w:rsidRDefault="005D76E6" w:rsidP="00055D89">
      <w:pPr>
        <w:tabs>
          <w:tab w:val="left" w:pos="218"/>
        </w:tabs>
        <w:spacing w:line="360" w:lineRule="auto"/>
        <w:jc w:val="both"/>
        <w:rPr>
          <w:rFonts w:ascii="Arial" w:eastAsia="Arial" w:hAnsi="Arial"/>
          <w:b/>
        </w:rPr>
      </w:pPr>
      <w:r>
        <w:rPr>
          <w:rFonts w:ascii="Arial" w:eastAsia="Arial" w:hAnsi="Arial"/>
        </w:rPr>
        <w:tab/>
      </w:r>
      <w:r w:rsidR="00116720" w:rsidRPr="005D76E6">
        <w:rPr>
          <w:rFonts w:ascii="Arial" w:eastAsia="Arial" w:hAnsi="Arial"/>
        </w:rPr>
        <w:t xml:space="preserve">Por no comparecer el contribuyente ante la autoridad municipal para presentar, comprobar o aclarar cualquier asunto, para el que dicha autoridad esté facultada por las leyes fiscales </w:t>
      </w:r>
      <w:r w:rsidR="00055D89" w:rsidRPr="005D76E6">
        <w:rPr>
          <w:rFonts w:ascii="Arial" w:eastAsia="Arial" w:hAnsi="Arial"/>
        </w:rPr>
        <w:t xml:space="preserve">Vigentes. Multa de 2 a 5 veces </w:t>
      </w:r>
      <w:r w:rsidR="00116720" w:rsidRPr="005D76E6">
        <w:rPr>
          <w:rFonts w:ascii="Arial" w:eastAsia="Arial" w:hAnsi="Arial"/>
        </w:rPr>
        <w:t>l</w:t>
      </w:r>
      <w:r w:rsidRPr="005D76E6">
        <w:rPr>
          <w:rFonts w:ascii="Arial" w:eastAsia="Arial" w:hAnsi="Arial"/>
        </w:rPr>
        <w:t>a</w:t>
      </w:r>
      <w:r w:rsidR="00E43DA0">
        <w:rPr>
          <w:rFonts w:ascii="Arial" w:eastAsia="Arial" w:hAnsi="Arial"/>
        </w:rPr>
        <w:t xml:space="preserve"> </w:t>
      </w:r>
      <w:r w:rsidR="00D74BA1" w:rsidRPr="005D76E6">
        <w:rPr>
          <w:rFonts w:ascii="Arial" w:eastAsia="Arial" w:hAnsi="Arial"/>
        </w:rPr>
        <w:t>unidad de medida y actualización</w:t>
      </w:r>
      <w:r w:rsidR="00116720" w:rsidRPr="005D76E6">
        <w:rPr>
          <w:rFonts w:ascii="Arial" w:eastAsia="Arial" w:hAnsi="Arial"/>
        </w:rPr>
        <w:t xml:space="preserve"> vigente en el Estado.</w:t>
      </w:r>
    </w:p>
    <w:p w:rsidR="005E0F50" w:rsidRPr="005603DD" w:rsidRDefault="005E0F50" w:rsidP="005603DD">
      <w:pPr>
        <w:tabs>
          <w:tab w:val="left" w:pos="218"/>
        </w:tabs>
        <w:spacing w:line="360" w:lineRule="auto"/>
        <w:jc w:val="both"/>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III</w:t>
      </w:r>
      <w:r w:rsidRPr="005603DD">
        <w:rPr>
          <w:rFonts w:ascii="Arial" w:eastAsia="Arial" w:hAnsi="Arial"/>
        </w:rPr>
        <w:t>.- Sanciones por falta de pago oportuno de créditos fiscales.</w:t>
      </w:r>
    </w:p>
    <w:p w:rsidR="00191C71" w:rsidRPr="005603DD" w:rsidRDefault="00191C71"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Aprovechamientos Derivados de Recursos Transferidos al Municipio</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48.- </w:t>
      </w:r>
      <w:r w:rsidRPr="005603DD">
        <w:rPr>
          <w:rFonts w:ascii="Arial" w:eastAsia="Arial" w:hAnsi="Arial"/>
        </w:rPr>
        <w:t>Corresponderán a este capítulo de ingresos, los que perciba el municipio por Cuenta de:</w:t>
      </w:r>
    </w:p>
    <w:p w:rsidR="005E0F50" w:rsidRPr="005603DD" w:rsidRDefault="005E0F50" w:rsidP="00055D89">
      <w:pPr>
        <w:tabs>
          <w:tab w:val="left" w:pos="567"/>
        </w:tabs>
        <w:spacing w:line="360" w:lineRule="auto"/>
        <w:ind w:firstLine="284"/>
        <w:jc w:val="both"/>
        <w:rPr>
          <w:rFonts w:ascii="Arial" w:eastAsia="Arial" w:hAnsi="Arial"/>
        </w:rPr>
      </w:pPr>
    </w:p>
    <w:p w:rsidR="00116720" w:rsidRPr="00055D89" w:rsidRDefault="00055D89" w:rsidP="00055D89">
      <w:pPr>
        <w:tabs>
          <w:tab w:val="left" w:pos="0"/>
        </w:tabs>
        <w:spacing w:line="360" w:lineRule="auto"/>
        <w:jc w:val="both"/>
        <w:rPr>
          <w:rFonts w:ascii="Arial" w:eastAsia="Times New Roman" w:hAnsi="Arial"/>
        </w:rPr>
      </w:pPr>
      <w:r>
        <w:rPr>
          <w:rFonts w:ascii="Arial" w:eastAsia="Arial" w:hAnsi="Arial"/>
          <w:b/>
        </w:rPr>
        <w:t xml:space="preserve">I.- </w:t>
      </w:r>
      <w:r w:rsidR="005410AD" w:rsidRPr="00055D89">
        <w:rPr>
          <w:rFonts w:ascii="Arial" w:eastAsia="Arial" w:hAnsi="Arial"/>
        </w:rPr>
        <w:t>Cesiones;</w:t>
      </w:r>
    </w:p>
    <w:p w:rsidR="005410AD" w:rsidRPr="005603DD" w:rsidRDefault="00055D89" w:rsidP="00055D89">
      <w:pPr>
        <w:pStyle w:val="Prrafodelista"/>
        <w:tabs>
          <w:tab w:val="left" w:pos="0"/>
        </w:tabs>
        <w:spacing w:line="360" w:lineRule="auto"/>
        <w:ind w:left="0"/>
        <w:jc w:val="both"/>
        <w:rPr>
          <w:rFonts w:ascii="Arial" w:eastAsia="Times New Roman" w:hAnsi="Arial"/>
        </w:rPr>
      </w:pPr>
      <w:r w:rsidRPr="00055D89">
        <w:rPr>
          <w:rFonts w:ascii="Arial" w:eastAsia="Arial" w:hAnsi="Arial"/>
          <w:b/>
        </w:rPr>
        <w:t xml:space="preserve">II.- </w:t>
      </w:r>
      <w:r w:rsidR="005410AD" w:rsidRPr="005603DD">
        <w:rPr>
          <w:rFonts w:ascii="Arial" w:eastAsia="Arial" w:hAnsi="Arial"/>
        </w:rPr>
        <w:t>Herencias;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III.- </w:t>
      </w:r>
      <w:r w:rsidR="005410AD" w:rsidRPr="005603DD">
        <w:rPr>
          <w:rFonts w:ascii="Arial" w:eastAsia="Arial" w:hAnsi="Arial"/>
        </w:rPr>
        <w:t>Legados;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IV.- </w:t>
      </w:r>
      <w:r w:rsidR="005410AD" w:rsidRPr="005603DD">
        <w:rPr>
          <w:rFonts w:ascii="Arial" w:eastAsia="Arial" w:hAnsi="Arial"/>
        </w:rPr>
        <w:t>Donaciones;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w w:val="98"/>
        </w:rPr>
        <w:t xml:space="preserve">V.- </w:t>
      </w:r>
      <w:r w:rsidR="005410AD" w:rsidRPr="005603DD">
        <w:rPr>
          <w:rFonts w:ascii="Arial" w:eastAsia="Arial" w:hAnsi="Arial"/>
          <w:w w:val="98"/>
        </w:rPr>
        <w:t>Adjudicaciones Judiciales;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VI.- </w:t>
      </w:r>
      <w:r w:rsidR="005410AD" w:rsidRPr="005603DD">
        <w:rPr>
          <w:rFonts w:ascii="Arial" w:eastAsia="Arial" w:hAnsi="Arial"/>
        </w:rPr>
        <w:t>Adjudicaciones Administrativas;</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VII.- </w:t>
      </w:r>
      <w:r w:rsidR="005410AD" w:rsidRPr="005603DD">
        <w:rPr>
          <w:rFonts w:ascii="Arial" w:eastAsia="Arial" w:hAnsi="Arial"/>
        </w:rPr>
        <w:t>Subsidios de Otro Nivel de Gobierno;</w:t>
      </w:r>
    </w:p>
    <w:p w:rsidR="005410AD" w:rsidRPr="005603DD" w:rsidRDefault="00055D89" w:rsidP="00055D89">
      <w:pPr>
        <w:pStyle w:val="Prrafodelista"/>
        <w:tabs>
          <w:tab w:val="left" w:pos="0"/>
        </w:tabs>
        <w:spacing w:line="360" w:lineRule="auto"/>
        <w:ind w:left="0"/>
        <w:jc w:val="both"/>
        <w:rPr>
          <w:rFonts w:ascii="Arial" w:eastAsia="Times New Roman" w:hAnsi="Arial"/>
        </w:rPr>
      </w:pPr>
      <w:r>
        <w:rPr>
          <w:rFonts w:ascii="Arial" w:eastAsia="Arial" w:hAnsi="Arial"/>
          <w:b/>
        </w:rPr>
        <w:t xml:space="preserve">VIII.- </w:t>
      </w:r>
      <w:r w:rsidR="005410AD" w:rsidRPr="005603DD">
        <w:rPr>
          <w:rFonts w:ascii="Arial" w:eastAsia="Arial" w:hAnsi="Arial"/>
        </w:rPr>
        <w:t>Subsidios de Organismos Públicos y Privados, y</w:t>
      </w:r>
    </w:p>
    <w:p w:rsidR="005410AD" w:rsidRPr="005603DD" w:rsidRDefault="00044F75" w:rsidP="00055D89">
      <w:pPr>
        <w:pStyle w:val="Prrafodelista"/>
        <w:tabs>
          <w:tab w:val="left" w:pos="0"/>
        </w:tabs>
        <w:spacing w:line="360" w:lineRule="auto"/>
        <w:ind w:left="0"/>
        <w:jc w:val="both"/>
        <w:rPr>
          <w:rFonts w:ascii="Arial" w:eastAsia="Times New Roman" w:hAnsi="Arial"/>
        </w:rPr>
      </w:pPr>
      <w:r>
        <w:rPr>
          <w:rFonts w:ascii="Arial" w:eastAsia="Arial" w:hAnsi="Arial"/>
          <w:b/>
        </w:rPr>
        <w:lastRenderedPageBreak/>
        <w:t xml:space="preserve">IX.- </w:t>
      </w:r>
      <w:r w:rsidR="005410AD" w:rsidRPr="005603DD">
        <w:rPr>
          <w:rFonts w:ascii="Arial" w:eastAsia="Arial" w:hAnsi="Arial"/>
        </w:rPr>
        <w:t>Multas Impuestas por Autoridades Administrativas Federales no Fiscales.</w:t>
      </w:r>
    </w:p>
    <w:p w:rsidR="005E0F50" w:rsidRPr="005603DD" w:rsidRDefault="005E0F50" w:rsidP="005603DD">
      <w:pPr>
        <w:spacing w:line="360" w:lineRule="auto"/>
        <w:rPr>
          <w:rFonts w:ascii="Arial" w:eastAsia="Arial" w:hAnsi="Arial"/>
          <w:b/>
        </w:rPr>
      </w:pPr>
      <w:bookmarkStart w:id="19" w:name="page571"/>
      <w:bookmarkEnd w:id="19"/>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III</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Aprovechamientos Diversos</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 xml:space="preserve">Artículo 49.- </w:t>
      </w:r>
      <w:r w:rsidRPr="005603DD">
        <w:rPr>
          <w:rFonts w:ascii="Arial" w:eastAsia="Arial" w:hAnsi="Arial"/>
        </w:rPr>
        <w:t xml:space="preserve">El Municipio percibirá aprovechamientos derivados de otros conceptos no previstos en </w:t>
      </w:r>
      <w:r w:rsidR="008F27AB" w:rsidRPr="005603DD">
        <w:rPr>
          <w:rFonts w:ascii="Arial" w:eastAsia="Arial" w:hAnsi="Arial"/>
        </w:rPr>
        <w:t>los capítulos</w:t>
      </w:r>
      <w:r w:rsidRPr="005603DD">
        <w:rPr>
          <w:rFonts w:ascii="Arial" w:eastAsia="Arial" w:hAnsi="Arial"/>
        </w:rPr>
        <w:t xml:space="preserve"> anteriores, cuyo rendimiento, ya sea en efectivo o en especie, deberá ser ingresado al erario municipal, expidiendo de inmediato el recibo oficial respectivo.</w:t>
      </w:r>
    </w:p>
    <w:p w:rsidR="00191C71" w:rsidRPr="005603DD" w:rsidRDefault="00191C71" w:rsidP="005603DD">
      <w:pPr>
        <w:spacing w:line="360" w:lineRule="auto"/>
        <w:rPr>
          <w:rFonts w:ascii="Arial" w:eastAsia="Arial" w:hAnsi="Arial"/>
          <w:b/>
        </w:rPr>
      </w:pPr>
    </w:p>
    <w:p w:rsidR="00116720" w:rsidRPr="005603DD" w:rsidRDefault="00E67C87" w:rsidP="005603DD">
      <w:pPr>
        <w:spacing w:line="360" w:lineRule="auto"/>
        <w:jc w:val="center"/>
        <w:rPr>
          <w:rFonts w:ascii="Arial" w:eastAsia="Arial" w:hAnsi="Arial"/>
          <w:b/>
        </w:rPr>
      </w:pPr>
      <w:r>
        <w:rPr>
          <w:rFonts w:ascii="Arial" w:eastAsia="Arial" w:hAnsi="Arial"/>
          <w:b/>
        </w:rPr>
        <w:t>TÍTULO SÉ</w:t>
      </w:r>
      <w:r w:rsidR="00116720" w:rsidRPr="005603DD">
        <w:rPr>
          <w:rFonts w:ascii="Arial" w:eastAsia="Arial" w:hAnsi="Arial"/>
          <w:b/>
        </w:rPr>
        <w:t>PTIMO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PARTICIPACIONES Y APORTACIONES</w:t>
      </w:r>
    </w:p>
    <w:p w:rsidR="00191C71" w:rsidRPr="005603DD" w:rsidRDefault="00191C71" w:rsidP="005603DD">
      <w:pPr>
        <w:spacing w:line="360" w:lineRule="auto"/>
        <w:jc w:val="center"/>
        <w:rPr>
          <w:rFonts w:ascii="Arial" w:eastAsia="Arial" w:hAnsi="Arial"/>
          <w:b/>
        </w:rPr>
      </w:pPr>
    </w:p>
    <w:p w:rsidR="00116720" w:rsidRPr="005603DD" w:rsidRDefault="00E67C87" w:rsidP="005603DD">
      <w:pPr>
        <w:spacing w:line="360" w:lineRule="auto"/>
        <w:jc w:val="center"/>
        <w:rPr>
          <w:rFonts w:ascii="Arial" w:eastAsia="Arial" w:hAnsi="Arial"/>
          <w:b/>
        </w:rPr>
      </w:pPr>
      <w:r>
        <w:rPr>
          <w:rFonts w:ascii="Arial" w:eastAsia="Arial" w:hAnsi="Arial"/>
          <w:b/>
        </w:rPr>
        <w:t>CAPÍTULO Ú</w:t>
      </w:r>
      <w:r w:rsidR="00116720" w:rsidRPr="005603DD">
        <w:rPr>
          <w:rFonts w:ascii="Arial" w:eastAsia="Arial" w:hAnsi="Arial"/>
          <w:b/>
        </w:rPr>
        <w:t>NICO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Participaciones Federales, Estatales y Aportaciones</w:t>
      </w:r>
    </w:p>
    <w:p w:rsidR="005E0F50" w:rsidRPr="005603DD" w:rsidRDefault="005E0F50" w:rsidP="005603DD">
      <w:pPr>
        <w:spacing w:line="360" w:lineRule="auto"/>
        <w:rPr>
          <w:rFonts w:ascii="Arial" w:eastAsia="Arial" w:hAnsi="Arial"/>
          <w:b/>
        </w:rPr>
      </w:pPr>
    </w:p>
    <w:p w:rsidR="00116720" w:rsidRPr="005603DD" w:rsidRDefault="00116720" w:rsidP="005603DD">
      <w:pPr>
        <w:spacing w:line="360" w:lineRule="auto"/>
        <w:jc w:val="both"/>
        <w:rPr>
          <w:rFonts w:ascii="Arial" w:eastAsia="Arial" w:hAnsi="Arial"/>
        </w:rPr>
      </w:pPr>
      <w:r w:rsidRPr="005603DD">
        <w:rPr>
          <w:rFonts w:ascii="Arial" w:eastAsia="Arial" w:hAnsi="Arial"/>
          <w:b/>
        </w:rPr>
        <w:t>Artículo 50.</w:t>
      </w:r>
      <w:r w:rsidRPr="005603DD">
        <w:rPr>
          <w:rFonts w:ascii="Arial" w:eastAsia="Arial" w:hAnsi="Arial"/>
        </w:rPr>
        <w:t>- Son participaciones y aportaciones, los ingresos provenientes de contribuciones y</w:t>
      </w:r>
      <w:r w:rsidR="00E43DA0">
        <w:rPr>
          <w:rFonts w:ascii="Arial" w:eastAsia="Arial" w:hAnsi="Arial"/>
        </w:rPr>
        <w:t xml:space="preserve"> </w:t>
      </w:r>
      <w:r w:rsidRPr="005603DD">
        <w:rPr>
          <w:rFonts w:ascii="Arial" w:eastAsia="Arial" w:hAnsi="Arial"/>
        </w:rPr>
        <w:t>aprovechamientos federales, estatales y municipales que tienen derecho a percibir el Estado y sus Municipios, en virtud de su adhesión al Sistema Nacional de Coordinación Fiscal o de las leyes fiscales relativas y conforme a las normas que establezcan y regulen su distribución.</w:t>
      </w:r>
    </w:p>
    <w:p w:rsidR="00116720" w:rsidRPr="005603DD" w:rsidRDefault="005D76E6" w:rsidP="005603DD">
      <w:pPr>
        <w:spacing w:line="360" w:lineRule="auto"/>
        <w:jc w:val="both"/>
        <w:rPr>
          <w:rFonts w:ascii="Arial" w:eastAsia="Arial" w:hAnsi="Arial"/>
        </w:rPr>
      </w:pPr>
      <w:r>
        <w:rPr>
          <w:rFonts w:ascii="Arial" w:eastAsia="Arial" w:hAnsi="Arial"/>
        </w:rPr>
        <w:tab/>
      </w:r>
      <w:r w:rsidR="00116720" w:rsidRPr="005603DD">
        <w:rPr>
          <w:rFonts w:ascii="Arial" w:eastAsia="Arial" w:hAnsi="Arial"/>
        </w:rPr>
        <w:t>La Hacienda Pública Municipal percibirá las participaciones estatales y federales Determinadas en los convenios relativos y en la Ley de Coordinación Fiscal del Estado de Yucatán.</w:t>
      </w:r>
    </w:p>
    <w:p w:rsidR="00191C71" w:rsidRPr="005603DD" w:rsidRDefault="00191C71" w:rsidP="005603DD">
      <w:pPr>
        <w:spacing w:line="360" w:lineRule="auto"/>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TÍTULO OCTAVO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INGRESOS EXTRAORDINARIOS</w:t>
      </w:r>
    </w:p>
    <w:p w:rsidR="00191C71" w:rsidRPr="005603DD" w:rsidRDefault="00191C71" w:rsidP="005603DD">
      <w:pPr>
        <w:spacing w:line="360" w:lineRule="auto"/>
        <w:jc w:val="center"/>
        <w:rPr>
          <w:rFonts w:ascii="Arial" w:eastAsia="Arial" w:hAnsi="Arial"/>
          <w:b/>
        </w:rPr>
      </w:pPr>
    </w:p>
    <w:p w:rsidR="00116720" w:rsidRPr="005603DD" w:rsidRDefault="00116720" w:rsidP="005603DD">
      <w:pPr>
        <w:spacing w:line="360" w:lineRule="auto"/>
        <w:jc w:val="center"/>
        <w:rPr>
          <w:rFonts w:ascii="Arial" w:eastAsia="Arial" w:hAnsi="Arial"/>
          <w:b/>
        </w:rPr>
      </w:pPr>
      <w:r w:rsidRPr="005603DD">
        <w:rPr>
          <w:rFonts w:ascii="Arial" w:eastAsia="Arial" w:hAnsi="Arial"/>
          <w:b/>
        </w:rPr>
        <w:t>CAPÍTULO ÚNICO</w:t>
      </w:r>
    </w:p>
    <w:p w:rsidR="00116720" w:rsidRPr="005603DD" w:rsidRDefault="00116720" w:rsidP="005603DD">
      <w:pPr>
        <w:spacing w:line="360" w:lineRule="auto"/>
        <w:jc w:val="center"/>
        <w:rPr>
          <w:rFonts w:ascii="Arial" w:eastAsia="Arial" w:hAnsi="Arial"/>
          <w:b/>
        </w:rPr>
      </w:pPr>
      <w:r w:rsidRPr="005603DD">
        <w:rPr>
          <w:rFonts w:ascii="Arial" w:eastAsia="Arial" w:hAnsi="Arial"/>
          <w:b/>
        </w:rPr>
        <w:t>De los Empréstitos, Subsidios y los Provenientes del Estado o la Federación</w:t>
      </w:r>
    </w:p>
    <w:p w:rsidR="005E0F50" w:rsidRPr="005603DD" w:rsidRDefault="005E0F50" w:rsidP="005603DD">
      <w:pPr>
        <w:spacing w:line="360" w:lineRule="auto"/>
        <w:rPr>
          <w:rFonts w:ascii="Arial" w:eastAsia="Arial" w:hAnsi="Arial"/>
          <w:b/>
        </w:rPr>
      </w:pPr>
    </w:p>
    <w:p w:rsidR="005D76E6" w:rsidRDefault="00116720" w:rsidP="005603DD">
      <w:pPr>
        <w:spacing w:line="360" w:lineRule="auto"/>
        <w:jc w:val="both"/>
        <w:rPr>
          <w:rFonts w:ascii="Arial" w:eastAsia="Arial" w:hAnsi="Arial"/>
        </w:rPr>
      </w:pPr>
      <w:r w:rsidRPr="005603DD">
        <w:rPr>
          <w:rFonts w:ascii="Arial" w:eastAsia="Arial" w:hAnsi="Arial"/>
          <w:b/>
        </w:rPr>
        <w:t xml:space="preserve">Artículo 51.- </w:t>
      </w:r>
      <w:r w:rsidRPr="005603DD">
        <w:rPr>
          <w:rFonts w:ascii="Arial" w:eastAsia="Arial" w:hAnsi="Arial"/>
        </w:rPr>
        <w:t xml:space="preserve">Son ingresos extraordinarios los empréstitos, los subsidios o aquellos que el </w:t>
      </w:r>
      <w:r w:rsidR="008F27AB" w:rsidRPr="005603DD">
        <w:rPr>
          <w:rFonts w:ascii="Arial" w:eastAsia="Arial" w:hAnsi="Arial"/>
        </w:rPr>
        <w:t>Municipio reciba</w:t>
      </w:r>
      <w:r w:rsidRPr="005603DD">
        <w:rPr>
          <w:rFonts w:ascii="Arial" w:eastAsia="Arial" w:hAnsi="Arial"/>
        </w:rPr>
        <w:t xml:space="preserve"> de la Federación o del Estado, por conceptos diferentes a participaciones o Aportaciones y los decretados excepcionalmente.</w:t>
      </w:r>
    </w:p>
    <w:p w:rsidR="005D76E6" w:rsidRDefault="005D76E6" w:rsidP="005D76E6">
      <w:pPr>
        <w:widowControl w:val="0"/>
        <w:autoSpaceDE w:val="0"/>
        <w:autoSpaceDN w:val="0"/>
        <w:adjustRightInd w:val="0"/>
        <w:spacing w:line="360" w:lineRule="auto"/>
        <w:jc w:val="center"/>
        <w:rPr>
          <w:rFonts w:ascii="Arial" w:eastAsia="Times New Roman" w:hAnsi="Arial"/>
          <w:b/>
          <w:bCs/>
          <w:lang w:val="en-US"/>
        </w:rPr>
      </w:pPr>
      <w:r w:rsidRPr="0012232F">
        <w:rPr>
          <w:rFonts w:ascii="Arial" w:eastAsia="Times New Roman" w:hAnsi="Arial"/>
          <w:b/>
          <w:bCs/>
          <w:lang w:val="en-US"/>
        </w:rPr>
        <w:t>T r a n s i t o r i o:</w:t>
      </w:r>
    </w:p>
    <w:p w:rsidR="005D76E6" w:rsidRPr="0012232F" w:rsidRDefault="005D76E6" w:rsidP="005D76E6">
      <w:pPr>
        <w:widowControl w:val="0"/>
        <w:autoSpaceDE w:val="0"/>
        <w:autoSpaceDN w:val="0"/>
        <w:adjustRightInd w:val="0"/>
        <w:spacing w:line="360" w:lineRule="auto"/>
        <w:jc w:val="center"/>
        <w:rPr>
          <w:rFonts w:ascii="Arial" w:eastAsia="Times New Roman" w:hAnsi="Arial"/>
          <w:b/>
          <w:bCs/>
          <w:lang w:val="en-US"/>
        </w:rPr>
      </w:pPr>
    </w:p>
    <w:p w:rsidR="005D76E6" w:rsidRPr="005603DD" w:rsidRDefault="005D76E6" w:rsidP="00A21C67">
      <w:pPr>
        <w:widowControl w:val="0"/>
        <w:autoSpaceDE w:val="0"/>
        <w:autoSpaceDN w:val="0"/>
        <w:adjustRightInd w:val="0"/>
        <w:spacing w:line="360" w:lineRule="auto"/>
        <w:jc w:val="both"/>
        <w:rPr>
          <w:rFonts w:ascii="Arial" w:eastAsia="Arial" w:hAnsi="Arial"/>
        </w:rPr>
      </w:pPr>
      <w:r w:rsidRPr="0012232F">
        <w:rPr>
          <w:rFonts w:ascii="Arial" w:eastAsia="Times New Roman" w:hAnsi="Arial"/>
          <w:b/>
          <w:bCs/>
        </w:rPr>
        <w:t xml:space="preserve">Artículo </w:t>
      </w:r>
      <w:r>
        <w:rPr>
          <w:rFonts w:ascii="Arial" w:eastAsia="Times New Roman" w:hAnsi="Arial"/>
          <w:b/>
          <w:bCs/>
        </w:rPr>
        <w:t>ú</w:t>
      </w:r>
      <w:r w:rsidRPr="0012232F">
        <w:rPr>
          <w:rFonts w:ascii="Arial" w:eastAsia="Times New Roman" w:hAnsi="Arial"/>
          <w:b/>
          <w:bCs/>
        </w:rPr>
        <w:t xml:space="preserve">nico.- </w:t>
      </w:r>
      <w:r w:rsidRPr="0012232F">
        <w:rPr>
          <w:rFonts w:ascii="Arial" w:eastAsia="Times New Roman" w:hAnsi="Arial"/>
        </w:rPr>
        <w:t>Para poder percibir aprovechamientos vía infracciones por faltas administrativas, el Ayuntamiento deberá contar con los reglamentos municipales respectivos, los que establecerán los montos de las sanciones correspondientes.</w:t>
      </w:r>
    </w:p>
    <w:sectPr w:rsidR="005D76E6" w:rsidRPr="005603DD" w:rsidSect="00BA62EF">
      <w:footerReference w:type="default" r:id="rId9"/>
      <w:pgSz w:w="12240" w:h="15840" w:code="1"/>
      <w:pgMar w:top="1843" w:right="1304" w:bottom="1559" w:left="1701" w:header="45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1ED" w:rsidRDefault="001D21ED" w:rsidP="00EC6268">
      <w:r>
        <w:separator/>
      </w:r>
    </w:p>
  </w:endnote>
  <w:endnote w:type="continuationSeparator" w:id="0">
    <w:p w:rsidR="001D21ED" w:rsidRDefault="001D21ED" w:rsidP="00EC6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894116"/>
      <w:docPartObj>
        <w:docPartGallery w:val="Page Numbers (Bottom of Page)"/>
        <w:docPartUnique/>
      </w:docPartObj>
    </w:sdtPr>
    <w:sdtEndPr>
      <w:rPr>
        <w:rFonts w:ascii="Arial" w:hAnsi="Arial"/>
      </w:rPr>
    </w:sdtEndPr>
    <w:sdtContent>
      <w:p w:rsidR="00C25177" w:rsidRPr="005603DD" w:rsidRDefault="00C25177">
        <w:pPr>
          <w:pStyle w:val="Piedepgina"/>
          <w:jc w:val="center"/>
          <w:rPr>
            <w:rFonts w:ascii="Arial" w:hAnsi="Arial"/>
          </w:rPr>
        </w:pPr>
        <w:r w:rsidRPr="005603DD">
          <w:rPr>
            <w:rFonts w:ascii="Arial" w:hAnsi="Arial"/>
          </w:rPr>
          <w:fldChar w:fldCharType="begin"/>
        </w:r>
        <w:r w:rsidRPr="005603DD">
          <w:rPr>
            <w:rFonts w:ascii="Arial" w:hAnsi="Arial"/>
          </w:rPr>
          <w:instrText>PAGE   \* MERGEFORMAT</w:instrText>
        </w:r>
        <w:r w:rsidRPr="005603DD">
          <w:rPr>
            <w:rFonts w:ascii="Arial" w:hAnsi="Arial"/>
          </w:rPr>
          <w:fldChar w:fldCharType="separate"/>
        </w:r>
        <w:r w:rsidR="0026354E" w:rsidRPr="0026354E">
          <w:rPr>
            <w:rFonts w:ascii="Arial" w:hAnsi="Arial"/>
            <w:noProof/>
            <w:lang w:val="es-ES"/>
          </w:rPr>
          <w:t>2</w:t>
        </w:r>
        <w:r w:rsidRPr="005603DD">
          <w:rPr>
            <w:rFonts w:ascii="Arial" w:hAnsi="Arial"/>
          </w:rPr>
          <w:fldChar w:fldCharType="end"/>
        </w:r>
      </w:p>
    </w:sdtContent>
  </w:sdt>
  <w:p w:rsidR="00C25177" w:rsidRDefault="00C25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1ED" w:rsidRDefault="001D21ED" w:rsidP="00EC6268">
      <w:r>
        <w:separator/>
      </w:r>
    </w:p>
  </w:footnote>
  <w:footnote w:type="continuationSeparator" w:id="0">
    <w:p w:rsidR="001D21ED" w:rsidRDefault="001D21ED" w:rsidP="00EC62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4C86E32"/>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1">
    <w:nsid w:val="205A6548"/>
    <w:multiLevelType w:val="hybridMultilevel"/>
    <w:tmpl w:val="A670ACF2"/>
    <w:lvl w:ilvl="0" w:tplc="F292823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2">
    <w:nsid w:val="42AF6CF9"/>
    <w:multiLevelType w:val="hybridMultilevel"/>
    <w:tmpl w:val="3A4C04D2"/>
    <w:lvl w:ilvl="0" w:tplc="5044BA2C">
      <w:start w:val="1"/>
      <w:numFmt w:val="lowerLetter"/>
      <w:lvlText w:val="%1)"/>
      <w:lvlJc w:val="left"/>
      <w:pPr>
        <w:ind w:hanging="360"/>
      </w:pPr>
      <w:rPr>
        <w:rFonts w:ascii="Arial" w:eastAsia="Arial" w:hAnsi="Arial" w:hint="default"/>
        <w:b/>
        <w:bCs/>
        <w:w w:val="99"/>
        <w:sz w:val="20"/>
        <w:szCs w:val="20"/>
      </w:rPr>
    </w:lvl>
    <w:lvl w:ilvl="1" w:tplc="E0CC8BEA">
      <w:start w:val="1"/>
      <w:numFmt w:val="bullet"/>
      <w:lvlText w:val="•"/>
      <w:lvlJc w:val="left"/>
      <w:rPr>
        <w:rFonts w:hint="default"/>
      </w:rPr>
    </w:lvl>
    <w:lvl w:ilvl="2" w:tplc="F3EADF18">
      <w:start w:val="1"/>
      <w:numFmt w:val="bullet"/>
      <w:lvlText w:val="•"/>
      <w:lvlJc w:val="left"/>
      <w:rPr>
        <w:rFonts w:hint="default"/>
      </w:rPr>
    </w:lvl>
    <w:lvl w:ilvl="3" w:tplc="5A68CA78">
      <w:start w:val="1"/>
      <w:numFmt w:val="bullet"/>
      <w:lvlText w:val="•"/>
      <w:lvlJc w:val="left"/>
      <w:rPr>
        <w:rFonts w:hint="default"/>
      </w:rPr>
    </w:lvl>
    <w:lvl w:ilvl="4" w:tplc="F8800F5C">
      <w:start w:val="1"/>
      <w:numFmt w:val="bullet"/>
      <w:pStyle w:val="Ttulo5"/>
      <w:lvlText w:val="•"/>
      <w:lvlJc w:val="left"/>
      <w:rPr>
        <w:rFonts w:hint="default"/>
      </w:rPr>
    </w:lvl>
    <w:lvl w:ilvl="5" w:tplc="B902277C">
      <w:start w:val="1"/>
      <w:numFmt w:val="bullet"/>
      <w:lvlText w:val="•"/>
      <w:lvlJc w:val="left"/>
      <w:rPr>
        <w:rFonts w:hint="default"/>
      </w:rPr>
    </w:lvl>
    <w:lvl w:ilvl="6" w:tplc="3CD4EB62">
      <w:start w:val="1"/>
      <w:numFmt w:val="bullet"/>
      <w:lvlText w:val="•"/>
      <w:lvlJc w:val="left"/>
      <w:rPr>
        <w:rFonts w:hint="default"/>
      </w:rPr>
    </w:lvl>
    <w:lvl w:ilvl="7" w:tplc="A216D44A">
      <w:start w:val="1"/>
      <w:numFmt w:val="bullet"/>
      <w:lvlText w:val="•"/>
      <w:lvlJc w:val="left"/>
      <w:rPr>
        <w:rFonts w:hint="default"/>
      </w:rPr>
    </w:lvl>
    <w:lvl w:ilvl="8" w:tplc="B790C17C">
      <w:start w:val="1"/>
      <w:numFmt w:val="bullet"/>
      <w:lvlText w:val="•"/>
      <w:lvlJc w:val="left"/>
      <w:rPr>
        <w:rFonts w:hint="default"/>
      </w:rPr>
    </w:lvl>
  </w:abstractNum>
  <w:abstractNum w:abstractNumId="3">
    <w:nsid w:val="5B1C0CB9"/>
    <w:multiLevelType w:val="hybridMultilevel"/>
    <w:tmpl w:val="0532C992"/>
    <w:lvl w:ilvl="0" w:tplc="8C1E0764">
      <w:start w:val="1"/>
      <w:numFmt w:val="lowerLetter"/>
      <w:lvlText w:val="%1)"/>
      <w:lvlJc w:val="left"/>
      <w:pPr>
        <w:ind w:left="420" w:hanging="36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4">
    <w:nsid w:val="776D5B1B"/>
    <w:multiLevelType w:val="hybridMultilevel"/>
    <w:tmpl w:val="DC589ECC"/>
    <w:lvl w:ilvl="0" w:tplc="8970152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D3526F"/>
    <w:multiLevelType w:val="hybridMultilevel"/>
    <w:tmpl w:val="5394A7D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3"/>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20"/>
    <w:rsid w:val="0000746E"/>
    <w:rsid w:val="00021163"/>
    <w:rsid w:val="00035B5D"/>
    <w:rsid w:val="000416A6"/>
    <w:rsid w:val="00044BDE"/>
    <w:rsid w:val="00044F75"/>
    <w:rsid w:val="00047A7A"/>
    <w:rsid w:val="000536F9"/>
    <w:rsid w:val="00055D89"/>
    <w:rsid w:val="00061BC4"/>
    <w:rsid w:val="00066770"/>
    <w:rsid w:val="00075F3C"/>
    <w:rsid w:val="000B29E3"/>
    <w:rsid w:val="000B4B67"/>
    <w:rsid w:val="000B5D99"/>
    <w:rsid w:val="000B7BBD"/>
    <w:rsid w:val="000C20B9"/>
    <w:rsid w:val="000D1648"/>
    <w:rsid w:val="000E7123"/>
    <w:rsid w:val="00100F2A"/>
    <w:rsid w:val="001108BB"/>
    <w:rsid w:val="00116720"/>
    <w:rsid w:val="001229AB"/>
    <w:rsid w:val="001357CF"/>
    <w:rsid w:val="00136CB2"/>
    <w:rsid w:val="00146827"/>
    <w:rsid w:val="00146E67"/>
    <w:rsid w:val="001562D6"/>
    <w:rsid w:val="001717DB"/>
    <w:rsid w:val="00176166"/>
    <w:rsid w:val="0019091F"/>
    <w:rsid w:val="00191C71"/>
    <w:rsid w:val="001A7263"/>
    <w:rsid w:val="001D21ED"/>
    <w:rsid w:val="001D269D"/>
    <w:rsid w:val="002358BC"/>
    <w:rsid w:val="002471B2"/>
    <w:rsid w:val="00254F7A"/>
    <w:rsid w:val="0026354E"/>
    <w:rsid w:val="00280986"/>
    <w:rsid w:val="00283703"/>
    <w:rsid w:val="002B7613"/>
    <w:rsid w:val="002D16A5"/>
    <w:rsid w:val="002D6BEB"/>
    <w:rsid w:val="0030529A"/>
    <w:rsid w:val="003141DB"/>
    <w:rsid w:val="00316944"/>
    <w:rsid w:val="003260FD"/>
    <w:rsid w:val="0035353C"/>
    <w:rsid w:val="00356D74"/>
    <w:rsid w:val="003624B8"/>
    <w:rsid w:val="00367A7E"/>
    <w:rsid w:val="003775C5"/>
    <w:rsid w:val="003B596E"/>
    <w:rsid w:val="003C42F3"/>
    <w:rsid w:val="003E38C7"/>
    <w:rsid w:val="00407656"/>
    <w:rsid w:val="00450070"/>
    <w:rsid w:val="0046346D"/>
    <w:rsid w:val="004761E6"/>
    <w:rsid w:val="00483C66"/>
    <w:rsid w:val="004970E8"/>
    <w:rsid w:val="004B1307"/>
    <w:rsid w:val="004B729B"/>
    <w:rsid w:val="004D0F4B"/>
    <w:rsid w:val="00511146"/>
    <w:rsid w:val="00516C32"/>
    <w:rsid w:val="0052261E"/>
    <w:rsid w:val="005410AD"/>
    <w:rsid w:val="00552639"/>
    <w:rsid w:val="005602CC"/>
    <w:rsid w:val="0056032E"/>
    <w:rsid w:val="005603DD"/>
    <w:rsid w:val="005C5B74"/>
    <w:rsid w:val="005C7AD5"/>
    <w:rsid w:val="005D76E6"/>
    <w:rsid w:val="005E0F50"/>
    <w:rsid w:val="005E46D3"/>
    <w:rsid w:val="005F011E"/>
    <w:rsid w:val="006049D5"/>
    <w:rsid w:val="00610F9F"/>
    <w:rsid w:val="006300F4"/>
    <w:rsid w:val="00653897"/>
    <w:rsid w:val="00656038"/>
    <w:rsid w:val="00666162"/>
    <w:rsid w:val="00677AC3"/>
    <w:rsid w:val="006B5D27"/>
    <w:rsid w:val="006F41B2"/>
    <w:rsid w:val="00707189"/>
    <w:rsid w:val="007420F1"/>
    <w:rsid w:val="00756035"/>
    <w:rsid w:val="00770884"/>
    <w:rsid w:val="00787D6F"/>
    <w:rsid w:val="007B6BD5"/>
    <w:rsid w:val="00801CC8"/>
    <w:rsid w:val="00830D32"/>
    <w:rsid w:val="00833D21"/>
    <w:rsid w:val="00841A7B"/>
    <w:rsid w:val="00862A19"/>
    <w:rsid w:val="00863745"/>
    <w:rsid w:val="00881E9F"/>
    <w:rsid w:val="0089258E"/>
    <w:rsid w:val="008A1DA1"/>
    <w:rsid w:val="008B1A40"/>
    <w:rsid w:val="008B5C86"/>
    <w:rsid w:val="008C0334"/>
    <w:rsid w:val="008D1ECE"/>
    <w:rsid w:val="008D4449"/>
    <w:rsid w:val="008D7436"/>
    <w:rsid w:val="008E2A48"/>
    <w:rsid w:val="008F27AB"/>
    <w:rsid w:val="008F79CC"/>
    <w:rsid w:val="0090247B"/>
    <w:rsid w:val="009101E6"/>
    <w:rsid w:val="0094700D"/>
    <w:rsid w:val="0095120F"/>
    <w:rsid w:val="009669E2"/>
    <w:rsid w:val="00973CA3"/>
    <w:rsid w:val="009755E5"/>
    <w:rsid w:val="009B4955"/>
    <w:rsid w:val="009E6153"/>
    <w:rsid w:val="009E7499"/>
    <w:rsid w:val="00A0160A"/>
    <w:rsid w:val="00A165A1"/>
    <w:rsid w:val="00A21C67"/>
    <w:rsid w:val="00A27A5D"/>
    <w:rsid w:val="00A32DDB"/>
    <w:rsid w:val="00A612B7"/>
    <w:rsid w:val="00A95718"/>
    <w:rsid w:val="00AB3EA4"/>
    <w:rsid w:val="00AB4F27"/>
    <w:rsid w:val="00AD42A4"/>
    <w:rsid w:val="00AE7C19"/>
    <w:rsid w:val="00B22D5F"/>
    <w:rsid w:val="00B30EBD"/>
    <w:rsid w:val="00B31227"/>
    <w:rsid w:val="00B66671"/>
    <w:rsid w:val="00B81EC3"/>
    <w:rsid w:val="00B86C28"/>
    <w:rsid w:val="00B961E6"/>
    <w:rsid w:val="00BA6244"/>
    <w:rsid w:val="00BA62EF"/>
    <w:rsid w:val="00BB3BA5"/>
    <w:rsid w:val="00BD1F53"/>
    <w:rsid w:val="00BD34F2"/>
    <w:rsid w:val="00C07D6C"/>
    <w:rsid w:val="00C25177"/>
    <w:rsid w:val="00C420B7"/>
    <w:rsid w:val="00C70F39"/>
    <w:rsid w:val="00C752FD"/>
    <w:rsid w:val="00C8328A"/>
    <w:rsid w:val="00C9740B"/>
    <w:rsid w:val="00CC69EE"/>
    <w:rsid w:val="00D0097C"/>
    <w:rsid w:val="00D03CCF"/>
    <w:rsid w:val="00D1256D"/>
    <w:rsid w:val="00D15461"/>
    <w:rsid w:val="00D55C37"/>
    <w:rsid w:val="00D60C7F"/>
    <w:rsid w:val="00D7258E"/>
    <w:rsid w:val="00D74BA1"/>
    <w:rsid w:val="00D76278"/>
    <w:rsid w:val="00D96D95"/>
    <w:rsid w:val="00DA12FA"/>
    <w:rsid w:val="00DA20BD"/>
    <w:rsid w:val="00DA6D9A"/>
    <w:rsid w:val="00DF4A54"/>
    <w:rsid w:val="00E02737"/>
    <w:rsid w:val="00E03CD4"/>
    <w:rsid w:val="00E05041"/>
    <w:rsid w:val="00E22FE2"/>
    <w:rsid w:val="00E3556E"/>
    <w:rsid w:val="00E43DA0"/>
    <w:rsid w:val="00E50D39"/>
    <w:rsid w:val="00E56B49"/>
    <w:rsid w:val="00E67C87"/>
    <w:rsid w:val="00E729DA"/>
    <w:rsid w:val="00EB1C13"/>
    <w:rsid w:val="00EB609B"/>
    <w:rsid w:val="00EC2536"/>
    <w:rsid w:val="00EC6268"/>
    <w:rsid w:val="00EF18D9"/>
    <w:rsid w:val="00F114BC"/>
    <w:rsid w:val="00F44610"/>
    <w:rsid w:val="00F47407"/>
    <w:rsid w:val="00F60B7E"/>
    <w:rsid w:val="00F82A42"/>
    <w:rsid w:val="00F87653"/>
    <w:rsid w:val="00F921AD"/>
    <w:rsid w:val="00F950B2"/>
    <w:rsid w:val="00FA4E3E"/>
    <w:rsid w:val="00FC2474"/>
    <w:rsid w:val="00FC2632"/>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2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qFormat/>
    <w:rsid w:val="005603DD"/>
    <w:pPr>
      <w:keepNext/>
      <w:widowControl w:val="0"/>
      <w:numPr>
        <w:ilvl w:val="4"/>
        <w:numId w:val="6"/>
      </w:numPr>
      <w:suppressAutoHyphens/>
      <w:autoSpaceDE w:val="0"/>
      <w:spacing w:line="360" w:lineRule="auto"/>
      <w:jc w:val="center"/>
      <w:outlineLvl w:val="4"/>
    </w:pPr>
    <w:rPr>
      <w:rFonts w:ascii="Arial" w:eastAsia="Times New Roman" w:hAnsi="Arial" w:cs="Times New Roman"/>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6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229AB"/>
    <w:pPr>
      <w:ind w:left="720"/>
      <w:contextualSpacing/>
    </w:pPr>
  </w:style>
  <w:style w:type="paragraph" w:styleId="Encabezado">
    <w:name w:val="header"/>
    <w:aliases w:val="Header Char Car,Header Char Car Car Car Car Car,Header Char Car Car Car Car, Car7,Car"/>
    <w:basedOn w:val="Normal"/>
    <w:link w:val="EncabezadoCar"/>
    <w:uiPriority w:val="99"/>
    <w:unhideWhenUsed/>
    <w:rsid w:val="00EC6268"/>
    <w:pPr>
      <w:tabs>
        <w:tab w:val="center" w:pos="4419"/>
        <w:tab w:val="right" w:pos="8838"/>
      </w:tabs>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EC6268"/>
    <w:rPr>
      <w:rFonts w:ascii="Calibri" w:eastAsia="Calibri" w:hAnsi="Calibri" w:cs="Arial"/>
      <w:sz w:val="20"/>
      <w:szCs w:val="20"/>
      <w:lang w:eastAsia="es-MX"/>
    </w:rPr>
  </w:style>
  <w:style w:type="paragraph" w:styleId="Piedepgina">
    <w:name w:val="footer"/>
    <w:basedOn w:val="Normal"/>
    <w:link w:val="PiedepginaCar"/>
    <w:uiPriority w:val="99"/>
    <w:unhideWhenUsed/>
    <w:rsid w:val="00EC6268"/>
    <w:pPr>
      <w:tabs>
        <w:tab w:val="center" w:pos="4419"/>
        <w:tab w:val="right" w:pos="8838"/>
      </w:tabs>
    </w:pPr>
  </w:style>
  <w:style w:type="character" w:customStyle="1" w:styleId="PiedepginaCar">
    <w:name w:val="Pie de página Car"/>
    <w:basedOn w:val="Fuentedeprrafopredeter"/>
    <w:link w:val="Piedepgina"/>
    <w:uiPriority w:val="99"/>
    <w:rsid w:val="00EC6268"/>
    <w:rPr>
      <w:rFonts w:ascii="Calibri" w:eastAsia="Calibri" w:hAnsi="Calibri" w:cs="Arial"/>
      <w:sz w:val="20"/>
      <w:szCs w:val="20"/>
      <w:lang w:eastAsia="es-MX"/>
    </w:rPr>
  </w:style>
  <w:style w:type="character" w:customStyle="1" w:styleId="Ttulo5Car">
    <w:name w:val="Título 5 Car"/>
    <w:basedOn w:val="Fuentedeprrafopredeter"/>
    <w:link w:val="Ttulo5"/>
    <w:rsid w:val="005603DD"/>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E22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FE2"/>
    <w:rPr>
      <w:rFonts w:ascii="Tahoma" w:eastAsia="Calibri" w:hAnsi="Tahoma" w:cs="Tahoma"/>
      <w:sz w:val="16"/>
      <w:szCs w:val="16"/>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720"/>
    <w:pPr>
      <w:spacing w:after="0" w:line="240" w:lineRule="auto"/>
    </w:pPr>
    <w:rPr>
      <w:rFonts w:ascii="Calibri" w:eastAsia="Calibri" w:hAnsi="Calibri" w:cs="Arial"/>
      <w:sz w:val="20"/>
      <w:szCs w:val="20"/>
      <w:lang w:eastAsia="es-MX"/>
    </w:rPr>
  </w:style>
  <w:style w:type="paragraph" w:styleId="Ttulo5">
    <w:name w:val="heading 5"/>
    <w:basedOn w:val="Normal"/>
    <w:next w:val="Normal"/>
    <w:link w:val="Ttulo5Car"/>
    <w:qFormat/>
    <w:rsid w:val="005603DD"/>
    <w:pPr>
      <w:keepNext/>
      <w:widowControl w:val="0"/>
      <w:numPr>
        <w:ilvl w:val="4"/>
        <w:numId w:val="6"/>
      </w:numPr>
      <w:suppressAutoHyphens/>
      <w:autoSpaceDE w:val="0"/>
      <w:spacing w:line="360" w:lineRule="auto"/>
      <w:jc w:val="center"/>
      <w:outlineLvl w:val="4"/>
    </w:pPr>
    <w:rPr>
      <w:rFonts w:ascii="Arial" w:eastAsia="Times New Roman" w:hAnsi="Arial" w:cs="Times New Roman"/>
      <w:b/>
      <w:lang w:val="es-ES_tradnl"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1672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1229AB"/>
    <w:pPr>
      <w:ind w:left="720"/>
      <w:contextualSpacing/>
    </w:pPr>
  </w:style>
  <w:style w:type="paragraph" w:styleId="Encabezado">
    <w:name w:val="header"/>
    <w:aliases w:val="Header Char Car,Header Char Car Car Car Car Car,Header Char Car Car Car Car, Car7,Car"/>
    <w:basedOn w:val="Normal"/>
    <w:link w:val="EncabezadoCar"/>
    <w:uiPriority w:val="99"/>
    <w:unhideWhenUsed/>
    <w:rsid w:val="00EC6268"/>
    <w:pPr>
      <w:tabs>
        <w:tab w:val="center" w:pos="4419"/>
        <w:tab w:val="right" w:pos="8838"/>
      </w:tabs>
    </w:pPr>
  </w:style>
  <w:style w:type="character" w:customStyle="1" w:styleId="EncabezadoCar">
    <w:name w:val="Encabezado Car"/>
    <w:aliases w:val="Header Char Car Car,Header Char Car Car Car Car Car Car,Header Char Car Car Car Car Car1, Car7 Car,Car Car"/>
    <w:basedOn w:val="Fuentedeprrafopredeter"/>
    <w:link w:val="Encabezado"/>
    <w:uiPriority w:val="99"/>
    <w:rsid w:val="00EC6268"/>
    <w:rPr>
      <w:rFonts w:ascii="Calibri" w:eastAsia="Calibri" w:hAnsi="Calibri" w:cs="Arial"/>
      <w:sz w:val="20"/>
      <w:szCs w:val="20"/>
      <w:lang w:eastAsia="es-MX"/>
    </w:rPr>
  </w:style>
  <w:style w:type="paragraph" w:styleId="Piedepgina">
    <w:name w:val="footer"/>
    <w:basedOn w:val="Normal"/>
    <w:link w:val="PiedepginaCar"/>
    <w:uiPriority w:val="99"/>
    <w:unhideWhenUsed/>
    <w:rsid w:val="00EC6268"/>
    <w:pPr>
      <w:tabs>
        <w:tab w:val="center" w:pos="4419"/>
        <w:tab w:val="right" w:pos="8838"/>
      </w:tabs>
    </w:pPr>
  </w:style>
  <w:style w:type="character" w:customStyle="1" w:styleId="PiedepginaCar">
    <w:name w:val="Pie de página Car"/>
    <w:basedOn w:val="Fuentedeprrafopredeter"/>
    <w:link w:val="Piedepgina"/>
    <w:uiPriority w:val="99"/>
    <w:rsid w:val="00EC6268"/>
    <w:rPr>
      <w:rFonts w:ascii="Calibri" w:eastAsia="Calibri" w:hAnsi="Calibri" w:cs="Arial"/>
      <w:sz w:val="20"/>
      <w:szCs w:val="20"/>
      <w:lang w:eastAsia="es-MX"/>
    </w:rPr>
  </w:style>
  <w:style w:type="character" w:customStyle="1" w:styleId="Ttulo5Car">
    <w:name w:val="Título 5 Car"/>
    <w:basedOn w:val="Fuentedeprrafopredeter"/>
    <w:link w:val="Ttulo5"/>
    <w:rsid w:val="005603DD"/>
    <w:rPr>
      <w:rFonts w:ascii="Arial" w:eastAsia="Times New Roman" w:hAnsi="Arial" w:cs="Times New Roman"/>
      <w:b/>
      <w:sz w:val="20"/>
      <w:szCs w:val="20"/>
      <w:lang w:val="es-ES_tradnl" w:eastAsia="ar-SA"/>
    </w:rPr>
  </w:style>
  <w:style w:type="paragraph" w:styleId="Textodeglobo">
    <w:name w:val="Balloon Text"/>
    <w:basedOn w:val="Normal"/>
    <w:link w:val="TextodegloboCar"/>
    <w:uiPriority w:val="99"/>
    <w:semiHidden/>
    <w:unhideWhenUsed/>
    <w:rsid w:val="00E22FE2"/>
    <w:rPr>
      <w:rFonts w:ascii="Tahoma" w:hAnsi="Tahoma" w:cs="Tahoma"/>
      <w:sz w:val="16"/>
      <w:szCs w:val="16"/>
    </w:rPr>
  </w:style>
  <w:style w:type="character" w:customStyle="1" w:styleId="TextodegloboCar">
    <w:name w:val="Texto de globo Car"/>
    <w:basedOn w:val="Fuentedeprrafopredeter"/>
    <w:link w:val="Textodeglobo"/>
    <w:uiPriority w:val="99"/>
    <w:semiHidden/>
    <w:rsid w:val="00E22FE2"/>
    <w:rPr>
      <w:rFonts w:ascii="Tahoma" w:eastAsia="Calibri" w:hAnsi="Tahoma" w:cs="Tahoma"/>
      <w:sz w:val="16"/>
      <w:szCs w:val="16"/>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1B254-A6C1-4C94-AE97-0CE980AA5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5562</Words>
  <Characters>30596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Neftaly</dc:creator>
  <cp:lastModifiedBy>Luffi</cp:lastModifiedBy>
  <cp:revision>2</cp:revision>
  <cp:lastPrinted>2019-11-11T23:09:00Z</cp:lastPrinted>
  <dcterms:created xsi:type="dcterms:W3CDTF">2019-11-13T15:25:00Z</dcterms:created>
  <dcterms:modified xsi:type="dcterms:W3CDTF">2019-11-13T15:25:00Z</dcterms:modified>
</cp:coreProperties>
</file>