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7F6" w:rsidRDefault="00891018">
      <w:pPr>
        <w:pStyle w:val="Ttulo1"/>
        <w:spacing w:before="75" w:line="360" w:lineRule="auto"/>
        <w:ind w:left="1418" w:right="611"/>
        <w:jc w:val="both"/>
        <w:rPr>
          <w:rFonts w:ascii="Arial" w:hAnsi="Arial"/>
        </w:rPr>
      </w:pPr>
      <w:bookmarkStart w:id="0" w:name="_GoBack"/>
      <w:bookmarkEnd w:id="0"/>
      <w:r>
        <w:rPr>
          <w:rFonts w:ascii="Arial" w:hAnsi="Arial"/>
          <w:b w:val="0"/>
        </w:rPr>
        <w:t xml:space="preserve">Los que suscribimos </w:t>
      </w:r>
      <w:r>
        <w:rPr>
          <w:rFonts w:ascii="Arial" w:hAnsi="Arial"/>
        </w:rPr>
        <w:t>C.C. REINA ISABEL YAM, WILBERT VALERIANO CASTILLO CHÍ, MARIA DE LA CRUZ AVILÉS POOL, MIGUEL FRANCISCO ALCOCER GÓMEZ, CLAUDIA MARIA ISABEL</w:t>
      </w:r>
      <w:r>
        <w:rPr>
          <w:rFonts w:ascii="Arial" w:hAnsi="Arial"/>
          <w:spacing w:val="-37"/>
        </w:rPr>
        <w:t xml:space="preserve"> </w:t>
      </w:r>
      <w:r>
        <w:rPr>
          <w:rFonts w:ascii="Arial" w:hAnsi="Arial"/>
        </w:rPr>
        <w:t>TUN ALCOCER,</w:t>
      </w:r>
      <w:r>
        <w:rPr>
          <w:rFonts w:ascii="Arial" w:hAnsi="Arial"/>
          <w:spacing w:val="11"/>
        </w:rPr>
        <w:t xml:space="preserve"> </w:t>
      </w:r>
      <w:r>
        <w:rPr>
          <w:rFonts w:ascii="Arial" w:hAnsi="Arial"/>
        </w:rPr>
        <w:t>MARIA</w:t>
      </w:r>
      <w:r>
        <w:rPr>
          <w:rFonts w:ascii="Arial" w:hAnsi="Arial"/>
          <w:spacing w:val="11"/>
        </w:rPr>
        <w:t xml:space="preserve"> </w:t>
      </w:r>
      <w:r>
        <w:rPr>
          <w:rFonts w:ascii="Arial" w:hAnsi="Arial"/>
        </w:rPr>
        <w:t>ANITA</w:t>
      </w:r>
      <w:r>
        <w:rPr>
          <w:rFonts w:ascii="Arial" w:hAnsi="Arial"/>
          <w:spacing w:val="13"/>
        </w:rPr>
        <w:t xml:space="preserve"> </w:t>
      </w:r>
      <w:r>
        <w:rPr>
          <w:rFonts w:ascii="Arial" w:hAnsi="Arial"/>
        </w:rPr>
        <w:t>CETINA</w:t>
      </w:r>
      <w:r>
        <w:rPr>
          <w:rFonts w:ascii="Arial" w:hAnsi="Arial"/>
          <w:spacing w:val="7"/>
        </w:rPr>
        <w:t xml:space="preserve"> </w:t>
      </w:r>
      <w:r>
        <w:rPr>
          <w:rFonts w:ascii="Arial" w:hAnsi="Arial"/>
        </w:rPr>
        <w:t>NOVELO,</w:t>
      </w:r>
      <w:r>
        <w:rPr>
          <w:rFonts w:ascii="Arial" w:hAnsi="Arial"/>
          <w:spacing w:val="15"/>
        </w:rPr>
        <w:t xml:space="preserve"> </w:t>
      </w:r>
      <w:r>
        <w:rPr>
          <w:rFonts w:ascii="Arial" w:hAnsi="Arial"/>
        </w:rPr>
        <w:t>PEDRO</w:t>
      </w:r>
      <w:r>
        <w:rPr>
          <w:rFonts w:ascii="Arial" w:hAnsi="Arial"/>
          <w:spacing w:val="14"/>
        </w:rPr>
        <w:t xml:space="preserve"> </w:t>
      </w:r>
      <w:r>
        <w:rPr>
          <w:rFonts w:ascii="Arial" w:hAnsi="Arial"/>
        </w:rPr>
        <w:t>ANTONIO</w:t>
      </w:r>
      <w:r>
        <w:rPr>
          <w:rFonts w:ascii="Arial" w:hAnsi="Arial"/>
          <w:spacing w:val="13"/>
        </w:rPr>
        <w:t xml:space="preserve"> </w:t>
      </w:r>
      <w:r>
        <w:rPr>
          <w:rFonts w:ascii="Arial" w:hAnsi="Arial"/>
        </w:rPr>
        <w:t>PEÑA</w:t>
      </w:r>
      <w:r>
        <w:rPr>
          <w:rFonts w:ascii="Arial" w:hAnsi="Arial"/>
          <w:spacing w:val="7"/>
        </w:rPr>
        <w:t xml:space="preserve"> </w:t>
      </w:r>
      <w:r>
        <w:rPr>
          <w:rFonts w:ascii="Arial" w:hAnsi="Arial"/>
        </w:rPr>
        <w:t>UC</w:t>
      </w:r>
      <w:r>
        <w:rPr>
          <w:rFonts w:ascii="Arial" w:hAnsi="Arial"/>
          <w:spacing w:val="13"/>
        </w:rPr>
        <w:t xml:space="preserve"> </w:t>
      </w:r>
      <w:r>
        <w:rPr>
          <w:rFonts w:ascii="Arial" w:hAnsi="Arial"/>
        </w:rPr>
        <w:t>Y</w:t>
      </w:r>
      <w:r>
        <w:rPr>
          <w:rFonts w:ascii="Arial" w:hAnsi="Arial"/>
          <w:spacing w:val="15"/>
        </w:rPr>
        <w:t xml:space="preserve"> </w:t>
      </w:r>
      <w:r>
        <w:rPr>
          <w:rFonts w:ascii="Arial" w:hAnsi="Arial"/>
        </w:rPr>
        <w:t>MARIA</w:t>
      </w:r>
      <w:r>
        <w:rPr>
          <w:rFonts w:ascii="Arial" w:hAnsi="Arial"/>
          <w:spacing w:val="8"/>
        </w:rPr>
        <w:t xml:space="preserve"> </w:t>
      </w:r>
      <w:r>
        <w:rPr>
          <w:rFonts w:ascii="Arial" w:hAnsi="Arial"/>
        </w:rPr>
        <w:t>ISABEL</w:t>
      </w:r>
      <w:r>
        <w:rPr>
          <w:rFonts w:ascii="Arial" w:hAnsi="Arial"/>
          <w:spacing w:val="16"/>
        </w:rPr>
        <w:t xml:space="preserve"> </w:t>
      </w:r>
      <w:r>
        <w:rPr>
          <w:rFonts w:ascii="Arial" w:hAnsi="Arial"/>
        </w:rPr>
        <w:t>AKE</w:t>
      </w:r>
    </w:p>
    <w:p w:rsidR="006E67F6" w:rsidRDefault="00891018">
      <w:pPr>
        <w:pStyle w:val="Textoindependiente"/>
        <w:spacing w:line="360" w:lineRule="auto"/>
        <w:ind w:left="1418" w:right="605"/>
        <w:jc w:val="both"/>
        <w:rPr>
          <w:b/>
        </w:rPr>
      </w:pPr>
      <w:proofErr w:type="spellStart"/>
      <w:r>
        <w:rPr>
          <w:b/>
        </w:rPr>
        <w:t>PECH</w:t>
      </w:r>
      <w:r>
        <w:t>,de</w:t>
      </w:r>
      <w:proofErr w:type="spellEnd"/>
      <w:r>
        <w:t xml:space="preserve"> conformidad con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presentamos el siguiente proyecto de iniciativa de Ley de Ingresos del Municipio de Sotuta, Yucatán, para el ejercicio fiscal 2020, siendo esta la</w:t>
      </w:r>
      <w:r>
        <w:rPr>
          <w:spacing w:val="-4"/>
        </w:rPr>
        <w:t xml:space="preserve"> </w:t>
      </w:r>
      <w:r>
        <w:t>siguiente</w:t>
      </w:r>
      <w:r>
        <w:rPr>
          <w:b/>
        </w:rPr>
        <w:t>:</w:t>
      </w:r>
    </w:p>
    <w:p w:rsidR="006E67F6" w:rsidRDefault="006E67F6">
      <w:pPr>
        <w:pStyle w:val="Textoindependiente"/>
        <w:spacing w:before="4"/>
        <w:rPr>
          <w:b/>
          <w:sz w:val="17"/>
        </w:rPr>
      </w:pPr>
    </w:p>
    <w:p w:rsidR="006E67F6" w:rsidRDefault="00891018">
      <w:pPr>
        <w:pStyle w:val="Ttulo1"/>
        <w:spacing w:before="1"/>
        <w:ind w:left="4953" w:right="0"/>
        <w:jc w:val="left"/>
        <w:rPr>
          <w:rFonts w:ascii="Arial" w:hAnsi="Arial"/>
        </w:rPr>
      </w:pPr>
      <w:r>
        <w:rPr>
          <w:rFonts w:ascii="Arial" w:hAnsi="Arial"/>
        </w:rPr>
        <w:t>EXPOSICIÓN DE MOTIVOS</w:t>
      </w:r>
    </w:p>
    <w:p w:rsidR="006E67F6" w:rsidRDefault="006E67F6">
      <w:pPr>
        <w:pStyle w:val="Textoindependiente"/>
        <w:spacing w:before="1"/>
        <w:rPr>
          <w:b/>
          <w:sz w:val="30"/>
        </w:rPr>
      </w:pPr>
    </w:p>
    <w:p w:rsidR="006E67F6" w:rsidRDefault="00891018">
      <w:pPr>
        <w:pStyle w:val="Textoindependiente"/>
        <w:spacing w:line="360" w:lineRule="auto"/>
        <w:ind w:left="1418" w:right="604"/>
        <w:jc w:val="both"/>
      </w:pPr>
      <w:r>
        <w:t>La iniciativa que nos ocupa, deriva del ejercicio de la potestad que tiene los Ayuntamientos de los Municipios</w:t>
      </w:r>
      <w:r>
        <w:rPr>
          <w:spacing w:val="-2"/>
        </w:rPr>
        <w:t xml:space="preserve"> </w:t>
      </w:r>
      <w:r>
        <w:t>para</w:t>
      </w:r>
      <w:r>
        <w:rPr>
          <w:spacing w:val="-6"/>
        </w:rPr>
        <w:t xml:space="preserve"> </w:t>
      </w:r>
      <w:r>
        <w:t>regular</w:t>
      </w:r>
      <w:r>
        <w:rPr>
          <w:spacing w:val="-5"/>
        </w:rPr>
        <w:t xml:space="preserve"> </w:t>
      </w:r>
      <w:r>
        <w:t>sus</w:t>
      </w:r>
      <w:r>
        <w:rPr>
          <w:spacing w:val="-1"/>
        </w:rPr>
        <w:t xml:space="preserve"> </w:t>
      </w:r>
      <w:r>
        <w:t>políticas</w:t>
      </w:r>
      <w:r>
        <w:rPr>
          <w:spacing w:val="-1"/>
        </w:rPr>
        <w:t xml:space="preserve"> </w:t>
      </w:r>
      <w:r>
        <w:t>financieras</w:t>
      </w:r>
      <w:r>
        <w:rPr>
          <w:spacing w:val="1"/>
        </w:rPr>
        <w:t xml:space="preserve"> </w:t>
      </w:r>
      <w:r>
        <w:t>y</w:t>
      </w:r>
      <w:r>
        <w:rPr>
          <w:spacing w:val="-6"/>
        </w:rPr>
        <w:t xml:space="preserve"> </w:t>
      </w:r>
      <w:r>
        <w:t>hacendarias,</w:t>
      </w:r>
      <w:r>
        <w:rPr>
          <w:spacing w:val="-5"/>
        </w:rPr>
        <w:t xml:space="preserve"> </w:t>
      </w:r>
      <w:r>
        <w:t>con</w:t>
      </w:r>
      <w:r>
        <w:rPr>
          <w:spacing w:val="-3"/>
        </w:rPr>
        <w:t xml:space="preserve"> </w:t>
      </w:r>
      <w:r>
        <w:t>base</w:t>
      </w:r>
      <w:r>
        <w:rPr>
          <w:spacing w:val="-6"/>
        </w:rPr>
        <w:t xml:space="preserve"> </w:t>
      </w:r>
      <w:r>
        <w:t>en</w:t>
      </w:r>
      <w:r>
        <w:rPr>
          <w:spacing w:val="-3"/>
        </w:rPr>
        <w:t xml:space="preserve"> </w:t>
      </w:r>
      <w:r>
        <w:t>lo</w:t>
      </w:r>
      <w:r>
        <w:rPr>
          <w:spacing w:val="-3"/>
        </w:rPr>
        <w:t xml:space="preserve"> </w:t>
      </w:r>
      <w:r>
        <w:t>establecido</w:t>
      </w:r>
      <w:r>
        <w:rPr>
          <w:spacing w:val="-3"/>
        </w:rPr>
        <w:t xml:space="preserve"> </w:t>
      </w:r>
      <w:r>
        <w:t>en</w:t>
      </w:r>
      <w:r>
        <w:rPr>
          <w:spacing w:val="-6"/>
        </w:rPr>
        <w:t xml:space="preserve"> </w:t>
      </w:r>
      <w:r>
        <w:t>el</w:t>
      </w:r>
      <w:r>
        <w:rPr>
          <w:spacing w:val="2"/>
        </w:rPr>
        <w:t xml:space="preserve"> </w:t>
      </w:r>
      <w:r>
        <w:t>artículo 115 de la Constitución Política de los Estados Unidos Mexicanos, considerando que dicha disposición los facultan para, entre otros temas, elaborar la iniciativa con respecto a su Ley de</w:t>
      </w:r>
      <w:r>
        <w:rPr>
          <w:spacing w:val="-13"/>
        </w:rPr>
        <w:t xml:space="preserve"> </w:t>
      </w:r>
      <w:r>
        <w:t>Ingresos.</w:t>
      </w:r>
    </w:p>
    <w:p w:rsidR="006E67F6" w:rsidRDefault="006E67F6">
      <w:pPr>
        <w:pStyle w:val="Textoindependiente"/>
        <w:spacing w:before="1"/>
      </w:pPr>
    </w:p>
    <w:p w:rsidR="006E67F6" w:rsidRDefault="00891018">
      <w:pPr>
        <w:pStyle w:val="Textoindependiente"/>
        <w:spacing w:line="360" w:lineRule="auto"/>
        <w:ind w:left="1418" w:right="604"/>
        <w:jc w:val="both"/>
      </w:pPr>
      <w:r>
        <w:t>En tal tesitura, con esta iniciativa se prevé captar ingresos en apego a la situación particular y real del municipio de Sotuta, Yucatán, así como a la situación económica del país, a fin poder cumplir oportunamente con las funciones de proporcionar a la población los servicios públicos que demanden para satisfacer las necesidades públicas y básicas, durante el ejercicio 2020, con la cooperación de la propia ciudadanía mediante el cumplimiento de sus obligaciones fiscales, conjuntando voluntades, esfuerzos</w:t>
      </w:r>
      <w:r>
        <w:rPr>
          <w:spacing w:val="-7"/>
        </w:rPr>
        <w:t xml:space="preserve"> </w:t>
      </w:r>
      <w:r>
        <w:t>y</w:t>
      </w:r>
      <w:r>
        <w:rPr>
          <w:spacing w:val="-11"/>
        </w:rPr>
        <w:t xml:space="preserve"> </w:t>
      </w:r>
      <w:r>
        <w:t>recursos,</w:t>
      </w:r>
      <w:r>
        <w:rPr>
          <w:spacing w:val="-8"/>
        </w:rPr>
        <w:t xml:space="preserve"> </w:t>
      </w:r>
      <w:r>
        <w:t>de</w:t>
      </w:r>
      <w:r>
        <w:rPr>
          <w:spacing w:val="-7"/>
        </w:rPr>
        <w:t xml:space="preserve"> </w:t>
      </w:r>
      <w:r>
        <w:t>tal</w:t>
      </w:r>
      <w:r>
        <w:rPr>
          <w:spacing w:val="-9"/>
        </w:rPr>
        <w:t xml:space="preserve"> </w:t>
      </w:r>
      <w:r>
        <w:t>manera</w:t>
      </w:r>
      <w:r>
        <w:rPr>
          <w:spacing w:val="-10"/>
        </w:rPr>
        <w:t xml:space="preserve"> </w:t>
      </w:r>
      <w:r>
        <w:t>que</w:t>
      </w:r>
      <w:r>
        <w:rPr>
          <w:spacing w:val="-7"/>
        </w:rPr>
        <w:t xml:space="preserve"> </w:t>
      </w:r>
      <w:r>
        <w:t>la</w:t>
      </w:r>
      <w:r>
        <w:rPr>
          <w:spacing w:val="-8"/>
        </w:rPr>
        <w:t xml:space="preserve"> </w:t>
      </w:r>
      <w:r>
        <w:t>actividad</w:t>
      </w:r>
      <w:r>
        <w:rPr>
          <w:spacing w:val="-8"/>
        </w:rPr>
        <w:t xml:space="preserve"> </w:t>
      </w:r>
      <w:r>
        <w:t>recaudadora</w:t>
      </w:r>
      <w:r>
        <w:rPr>
          <w:spacing w:val="-6"/>
        </w:rPr>
        <w:t xml:space="preserve"> </w:t>
      </w:r>
      <w:r>
        <w:t>del</w:t>
      </w:r>
      <w:r>
        <w:rPr>
          <w:spacing w:val="-11"/>
        </w:rPr>
        <w:t xml:space="preserve"> </w:t>
      </w:r>
      <w:r>
        <w:t>municipio,</w:t>
      </w:r>
      <w:r>
        <w:rPr>
          <w:spacing w:val="-8"/>
        </w:rPr>
        <w:t xml:space="preserve"> </w:t>
      </w:r>
      <w:r>
        <w:t>si</w:t>
      </w:r>
      <w:r>
        <w:rPr>
          <w:spacing w:val="-8"/>
        </w:rPr>
        <w:t xml:space="preserve"> </w:t>
      </w:r>
      <w:r>
        <w:t>bien</w:t>
      </w:r>
      <w:r>
        <w:rPr>
          <w:spacing w:val="-10"/>
        </w:rPr>
        <w:t xml:space="preserve"> </w:t>
      </w:r>
      <w:r>
        <w:t>es</w:t>
      </w:r>
      <w:r>
        <w:rPr>
          <w:spacing w:val="-7"/>
        </w:rPr>
        <w:t xml:space="preserve"> </w:t>
      </w:r>
      <w:r>
        <w:t>muchas</w:t>
      </w:r>
      <w:r>
        <w:rPr>
          <w:spacing w:val="-9"/>
        </w:rPr>
        <w:t xml:space="preserve"> </w:t>
      </w:r>
      <w:r>
        <w:t>veces una</w:t>
      </w:r>
      <w:r>
        <w:rPr>
          <w:spacing w:val="-6"/>
        </w:rPr>
        <w:t xml:space="preserve"> </w:t>
      </w:r>
      <w:r>
        <w:t>carga</w:t>
      </w:r>
      <w:r>
        <w:rPr>
          <w:spacing w:val="-3"/>
        </w:rPr>
        <w:t xml:space="preserve"> </w:t>
      </w:r>
      <w:r>
        <w:t>para</w:t>
      </w:r>
      <w:r>
        <w:rPr>
          <w:spacing w:val="-1"/>
        </w:rPr>
        <w:t xml:space="preserve"> </w:t>
      </w:r>
      <w:r>
        <w:t>los</w:t>
      </w:r>
      <w:r>
        <w:rPr>
          <w:spacing w:val="-5"/>
        </w:rPr>
        <w:t xml:space="preserve"> </w:t>
      </w:r>
      <w:r>
        <w:t>ciudadanos,</w:t>
      </w:r>
      <w:r>
        <w:rPr>
          <w:spacing w:val="-4"/>
        </w:rPr>
        <w:t xml:space="preserve"> </w:t>
      </w:r>
      <w:r>
        <w:t>se</w:t>
      </w:r>
      <w:r>
        <w:rPr>
          <w:spacing w:val="-6"/>
        </w:rPr>
        <w:t xml:space="preserve"> </w:t>
      </w:r>
      <w:r>
        <w:t>traduzca</w:t>
      </w:r>
      <w:r>
        <w:rPr>
          <w:spacing w:val="-5"/>
        </w:rPr>
        <w:t xml:space="preserve"> </w:t>
      </w:r>
      <w:r>
        <w:t>en</w:t>
      </w:r>
      <w:r>
        <w:rPr>
          <w:spacing w:val="-6"/>
        </w:rPr>
        <w:t xml:space="preserve"> </w:t>
      </w:r>
      <w:r>
        <w:t>la</w:t>
      </w:r>
      <w:r>
        <w:rPr>
          <w:spacing w:val="-5"/>
        </w:rPr>
        <w:t xml:space="preserve"> </w:t>
      </w:r>
      <w:r>
        <w:t>mejora</w:t>
      </w:r>
      <w:r>
        <w:rPr>
          <w:spacing w:val="-6"/>
        </w:rPr>
        <w:t xml:space="preserve"> </w:t>
      </w:r>
      <w:r>
        <w:t>de</w:t>
      </w:r>
      <w:r>
        <w:rPr>
          <w:spacing w:val="-5"/>
        </w:rPr>
        <w:t xml:space="preserve"> </w:t>
      </w:r>
      <w:r>
        <w:t>los</w:t>
      </w:r>
      <w:r>
        <w:rPr>
          <w:spacing w:val="-5"/>
        </w:rPr>
        <w:t xml:space="preserve"> </w:t>
      </w:r>
      <w:r>
        <w:t>servicios</w:t>
      </w:r>
      <w:r>
        <w:rPr>
          <w:spacing w:val="-4"/>
        </w:rPr>
        <w:t xml:space="preserve"> </w:t>
      </w:r>
      <w:r>
        <w:t>públicos</w:t>
      </w:r>
      <w:r>
        <w:rPr>
          <w:spacing w:val="3"/>
        </w:rPr>
        <w:t xml:space="preserve"> </w:t>
      </w:r>
      <w:r>
        <w:t>y</w:t>
      </w:r>
      <w:r>
        <w:rPr>
          <w:spacing w:val="-5"/>
        </w:rPr>
        <w:t xml:space="preserve"> </w:t>
      </w:r>
      <w:r>
        <w:t>programas</w:t>
      </w:r>
      <w:r>
        <w:rPr>
          <w:spacing w:val="-5"/>
        </w:rPr>
        <w:t xml:space="preserve"> </w:t>
      </w:r>
      <w:r>
        <w:t>públicos.</w:t>
      </w:r>
    </w:p>
    <w:p w:rsidR="006E67F6" w:rsidRDefault="006E67F6">
      <w:pPr>
        <w:pStyle w:val="Textoindependiente"/>
      </w:pPr>
    </w:p>
    <w:p w:rsidR="006E67F6" w:rsidRDefault="00891018">
      <w:pPr>
        <w:pStyle w:val="Textoindependiente"/>
        <w:spacing w:line="360" w:lineRule="auto"/>
        <w:ind w:left="1418" w:right="602" w:hanging="46"/>
        <w:jc w:val="both"/>
      </w:pPr>
      <w:r>
        <w:t>Asimismo, es de mencionar que en este municipio no ha habido cambios significativos en los últimos años en las cuotas y tarifas, se ha tomado la  decisión  de  modificar algunos para tratar de  incrementar la captación de ingresos propios y así poder brindar mejores servicios a la sociedad, como se expuso con</w:t>
      </w:r>
      <w:r>
        <w:rPr>
          <w:spacing w:val="-2"/>
        </w:rPr>
        <w:t xml:space="preserve"> </w:t>
      </w:r>
      <w:r>
        <w:t>antelación.</w:t>
      </w:r>
    </w:p>
    <w:p w:rsidR="006E67F6" w:rsidRDefault="006E67F6">
      <w:pPr>
        <w:pStyle w:val="Textoindependiente"/>
        <w:rPr>
          <w:sz w:val="22"/>
        </w:rPr>
      </w:pPr>
    </w:p>
    <w:p w:rsidR="006E67F6" w:rsidRDefault="006E67F6">
      <w:pPr>
        <w:pStyle w:val="Textoindependiente"/>
        <w:spacing w:before="2"/>
        <w:rPr>
          <w:sz w:val="18"/>
        </w:rPr>
      </w:pPr>
    </w:p>
    <w:p w:rsidR="006E67F6" w:rsidRDefault="00891018">
      <w:pPr>
        <w:pStyle w:val="Textoindependiente"/>
        <w:spacing w:line="360" w:lineRule="auto"/>
        <w:ind w:left="1418" w:right="605"/>
        <w:jc w:val="both"/>
      </w:pPr>
      <w:r>
        <w:t>Aunado lo anterior, es necesario precisar en esta Exposición de motivos que el Ayuntamiento está atravesando</w:t>
      </w:r>
      <w:r>
        <w:rPr>
          <w:spacing w:val="-6"/>
        </w:rPr>
        <w:t xml:space="preserve"> </w:t>
      </w:r>
      <w:r>
        <w:t>por</w:t>
      </w:r>
      <w:r>
        <w:rPr>
          <w:spacing w:val="-5"/>
        </w:rPr>
        <w:t xml:space="preserve"> </w:t>
      </w:r>
      <w:r>
        <w:t>situaciones</w:t>
      </w:r>
      <w:r>
        <w:rPr>
          <w:spacing w:val="-4"/>
        </w:rPr>
        <w:t xml:space="preserve"> </w:t>
      </w:r>
      <w:r>
        <w:t>legales</w:t>
      </w:r>
      <w:r>
        <w:rPr>
          <w:spacing w:val="-4"/>
        </w:rPr>
        <w:t xml:space="preserve"> </w:t>
      </w:r>
      <w:r>
        <w:t>que</w:t>
      </w:r>
      <w:r>
        <w:rPr>
          <w:spacing w:val="-6"/>
        </w:rPr>
        <w:t xml:space="preserve"> </w:t>
      </w:r>
      <w:r>
        <w:t>nos</w:t>
      </w:r>
      <w:r>
        <w:rPr>
          <w:spacing w:val="-4"/>
        </w:rPr>
        <w:t xml:space="preserve"> </w:t>
      </w:r>
      <w:r>
        <w:t>obligan</w:t>
      </w:r>
      <w:r>
        <w:rPr>
          <w:spacing w:val="-5"/>
        </w:rPr>
        <w:t xml:space="preserve"> </w:t>
      </w:r>
      <w:r>
        <w:t>a</w:t>
      </w:r>
      <w:r>
        <w:rPr>
          <w:spacing w:val="-3"/>
        </w:rPr>
        <w:t xml:space="preserve"> </w:t>
      </w:r>
      <w:r>
        <w:t>cumplir</w:t>
      </w:r>
      <w:r>
        <w:rPr>
          <w:spacing w:val="-5"/>
        </w:rPr>
        <w:t xml:space="preserve"> </w:t>
      </w:r>
      <w:r>
        <w:t>con</w:t>
      </w:r>
      <w:r>
        <w:rPr>
          <w:spacing w:val="-5"/>
        </w:rPr>
        <w:t xml:space="preserve"> </w:t>
      </w:r>
      <w:r>
        <w:t>el</w:t>
      </w:r>
      <w:r>
        <w:rPr>
          <w:spacing w:val="-6"/>
        </w:rPr>
        <w:t xml:space="preserve"> </w:t>
      </w:r>
      <w:r>
        <w:t>pago</w:t>
      </w:r>
      <w:r>
        <w:rPr>
          <w:spacing w:val="-6"/>
        </w:rPr>
        <w:t xml:space="preserve"> </w:t>
      </w:r>
      <w:r>
        <w:t>de</w:t>
      </w:r>
      <w:r>
        <w:rPr>
          <w:spacing w:val="-5"/>
        </w:rPr>
        <w:t xml:space="preserve"> </w:t>
      </w:r>
      <w:r>
        <w:t>más</w:t>
      </w:r>
      <w:r>
        <w:rPr>
          <w:spacing w:val="-4"/>
        </w:rPr>
        <w:t xml:space="preserve"> </w:t>
      </w:r>
      <w:r>
        <w:t>de</w:t>
      </w:r>
      <w:r>
        <w:rPr>
          <w:spacing w:val="2"/>
        </w:rPr>
        <w:t xml:space="preserve"> </w:t>
      </w:r>
      <w:r>
        <w:t>setecientos</w:t>
      </w:r>
      <w:r>
        <w:rPr>
          <w:spacing w:val="-4"/>
        </w:rPr>
        <w:t xml:space="preserve"> </w:t>
      </w:r>
      <w:r>
        <w:t xml:space="preserve">veinte mil pesos a favor de particulares, que en su momento demandaron al Ayuntamiento por despidos injustificados; y, que esta situación hoy nos coloca en la necesidad de plantear en esta Ley de Ingresos una partida que se denominara </w:t>
      </w:r>
      <w:r>
        <w:rPr>
          <w:b/>
        </w:rPr>
        <w:t>Ingresos extraordinarios del Estado</w:t>
      </w:r>
      <w:r>
        <w:t>, la cual solicitamos en el aproximado</w:t>
      </w:r>
      <w:r>
        <w:rPr>
          <w:spacing w:val="-13"/>
        </w:rPr>
        <w:t xml:space="preserve"> </w:t>
      </w:r>
      <w:r>
        <w:t>de</w:t>
      </w:r>
      <w:r>
        <w:rPr>
          <w:spacing w:val="-9"/>
        </w:rPr>
        <w:t xml:space="preserve"> </w:t>
      </w:r>
      <w:r>
        <w:t>la</w:t>
      </w:r>
      <w:r>
        <w:rPr>
          <w:spacing w:val="-10"/>
        </w:rPr>
        <w:t xml:space="preserve"> </w:t>
      </w:r>
      <w:r>
        <w:t>cantidad</w:t>
      </w:r>
      <w:r>
        <w:rPr>
          <w:spacing w:val="-9"/>
        </w:rPr>
        <w:t xml:space="preserve"> </w:t>
      </w:r>
      <w:r>
        <w:t>citada</w:t>
      </w:r>
      <w:r>
        <w:rPr>
          <w:spacing w:val="-10"/>
        </w:rPr>
        <w:t xml:space="preserve"> </w:t>
      </w:r>
      <w:r>
        <w:t>para</w:t>
      </w:r>
      <w:r>
        <w:rPr>
          <w:spacing w:val="-9"/>
        </w:rPr>
        <w:t xml:space="preserve"> </w:t>
      </w:r>
      <w:r>
        <w:t>no</w:t>
      </w:r>
      <w:r>
        <w:rPr>
          <w:spacing w:val="-11"/>
        </w:rPr>
        <w:t xml:space="preserve"> </w:t>
      </w:r>
      <w:r>
        <w:t>afectar</w:t>
      </w:r>
      <w:r>
        <w:rPr>
          <w:spacing w:val="-9"/>
        </w:rPr>
        <w:t xml:space="preserve"> </w:t>
      </w:r>
      <w:r>
        <w:t>los</w:t>
      </w:r>
      <w:r>
        <w:rPr>
          <w:spacing w:val="-8"/>
        </w:rPr>
        <w:t xml:space="preserve"> </w:t>
      </w:r>
      <w:r>
        <w:t>interés</w:t>
      </w:r>
      <w:r>
        <w:rPr>
          <w:spacing w:val="-7"/>
        </w:rPr>
        <w:t xml:space="preserve"> </w:t>
      </w:r>
      <w:r>
        <w:t>y</w:t>
      </w:r>
      <w:r>
        <w:rPr>
          <w:spacing w:val="-13"/>
        </w:rPr>
        <w:t xml:space="preserve"> </w:t>
      </w:r>
      <w:r>
        <w:t>programas</w:t>
      </w:r>
      <w:r>
        <w:rPr>
          <w:spacing w:val="-11"/>
        </w:rPr>
        <w:t xml:space="preserve"> </w:t>
      </w:r>
      <w:r>
        <w:t>del</w:t>
      </w:r>
      <w:r>
        <w:rPr>
          <w:spacing w:val="-8"/>
        </w:rPr>
        <w:t xml:space="preserve"> </w:t>
      </w:r>
      <w:r>
        <w:t>Ayuntamiento</w:t>
      </w:r>
      <w:r>
        <w:rPr>
          <w:spacing w:val="-10"/>
        </w:rPr>
        <w:t xml:space="preserve"> </w:t>
      </w:r>
      <w:r>
        <w:t>en</w:t>
      </w:r>
      <w:r>
        <w:rPr>
          <w:spacing w:val="-10"/>
        </w:rPr>
        <w:t xml:space="preserve"> </w:t>
      </w:r>
      <w:r>
        <w:t>el</w:t>
      </w:r>
      <w:r>
        <w:rPr>
          <w:spacing w:val="-11"/>
        </w:rPr>
        <w:t xml:space="preserve"> </w:t>
      </w:r>
      <w:r>
        <w:t>ejercicio fiscal de</w:t>
      </w:r>
      <w:r>
        <w:rPr>
          <w:spacing w:val="-4"/>
        </w:rPr>
        <w:t xml:space="preserve"> </w:t>
      </w:r>
      <w:r>
        <w:t>2020.</w:t>
      </w:r>
    </w:p>
    <w:p w:rsidR="006E67F6" w:rsidRDefault="006E67F6">
      <w:pPr>
        <w:pStyle w:val="Textoindependiente"/>
      </w:pPr>
    </w:p>
    <w:p w:rsidR="006E67F6" w:rsidRDefault="00891018">
      <w:pPr>
        <w:pStyle w:val="Textoindependiente"/>
        <w:spacing w:line="360" w:lineRule="auto"/>
        <w:ind w:left="1418" w:right="609"/>
        <w:jc w:val="both"/>
      </w:pPr>
      <w:r>
        <w:t>Como complemento a lo anterior, es importante mencionar, que este Ayuntamiento conformo una Comisión Especial para el análisis de nuestra capacidad presupuestaria y que como parte de las actividades</w:t>
      </w:r>
      <w:r>
        <w:rPr>
          <w:spacing w:val="-10"/>
        </w:rPr>
        <w:t xml:space="preserve"> </w:t>
      </w:r>
      <w:r>
        <w:t>que</w:t>
      </w:r>
      <w:r>
        <w:rPr>
          <w:spacing w:val="-10"/>
        </w:rPr>
        <w:t xml:space="preserve"> </w:t>
      </w:r>
      <w:r>
        <w:t>estamos</w:t>
      </w:r>
      <w:r>
        <w:rPr>
          <w:spacing w:val="-9"/>
        </w:rPr>
        <w:t xml:space="preserve"> </w:t>
      </w:r>
      <w:r>
        <w:t>realizando</w:t>
      </w:r>
      <w:r>
        <w:rPr>
          <w:spacing w:val="-10"/>
        </w:rPr>
        <w:t xml:space="preserve"> </w:t>
      </w:r>
      <w:r>
        <w:t>contratamos</w:t>
      </w:r>
      <w:r>
        <w:rPr>
          <w:spacing w:val="-9"/>
        </w:rPr>
        <w:t xml:space="preserve"> </w:t>
      </w:r>
      <w:r>
        <w:t>la</w:t>
      </w:r>
      <w:r>
        <w:rPr>
          <w:spacing w:val="-11"/>
        </w:rPr>
        <w:t xml:space="preserve"> </w:t>
      </w:r>
      <w:r>
        <w:t>opinión</w:t>
      </w:r>
      <w:r>
        <w:rPr>
          <w:spacing w:val="-10"/>
        </w:rPr>
        <w:t xml:space="preserve"> </w:t>
      </w:r>
      <w:r>
        <w:t>contable</w:t>
      </w:r>
      <w:r>
        <w:rPr>
          <w:spacing w:val="-10"/>
        </w:rPr>
        <w:t xml:space="preserve"> </w:t>
      </w:r>
      <w:r>
        <w:t>de</w:t>
      </w:r>
      <w:r>
        <w:rPr>
          <w:spacing w:val="-10"/>
        </w:rPr>
        <w:t xml:space="preserve"> </w:t>
      </w:r>
      <w:r>
        <w:t>un</w:t>
      </w:r>
      <w:r>
        <w:rPr>
          <w:spacing w:val="-11"/>
        </w:rPr>
        <w:t xml:space="preserve"> </w:t>
      </w:r>
      <w:r>
        <w:t>experto</w:t>
      </w:r>
      <w:r>
        <w:rPr>
          <w:spacing w:val="-8"/>
        </w:rPr>
        <w:t xml:space="preserve"> </w:t>
      </w:r>
      <w:r>
        <w:t>en</w:t>
      </w:r>
      <w:r>
        <w:rPr>
          <w:spacing w:val="-11"/>
        </w:rPr>
        <w:t xml:space="preserve"> </w:t>
      </w:r>
      <w:r>
        <w:t>esta</w:t>
      </w:r>
      <w:r>
        <w:rPr>
          <w:spacing w:val="-12"/>
        </w:rPr>
        <w:t xml:space="preserve"> </w:t>
      </w:r>
      <w:r>
        <w:t>materia,</w:t>
      </w:r>
      <w:r>
        <w:rPr>
          <w:spacing w:val="36"/>
        </w:rPr>
        <w:t xml:space="preserve"> </w:t>
      </w:r>
      <w:r>
        <w:t>para que sobre el ejercicio fiscal de 2019, se hiciera un análisis de nuestra capacidad presupuestaria para el pago  de  esta  obligación  legal  que  deviene  del  laudo  que  hoy  se  tramita  en  juicio  en  contra</w:t>
      </w:r>
      <w:r>
        <w:rPr>
          <w:spacing w:val="-15"/>
        </w:rPr>
        <w:t xml:space="preserve"> </w:t>
      </w:r>
      <w:r>
        <w:t>del</w:t>
      </w:r>
    </w:p>
    <w:p w:rsidR="006E67F6" w:rsidRDefault="00891018">
      <w:pPr>
        <w:pStyle w:val="Textoindependiente"/>
        <w:spacing w:before="1" w:line="227" w:lineRule="exact"/>
        <w:ind w:left="1418"/>
        <w:jc w:val="both"/>
      </w:pPr>
      <w:r>
        <w:t>Ayuntamiento</w:t>
      </w:r>
      <w:r>
        <w:rPr>
          <w:spacing w:val="10"/>
        </w:rPr>
        <w:t xml:space="preserve"> </w:t>
      </w:r>
      <w:r>
        <w:t>que</w:t>
      </w:r>
      <w:r>
        <w:rPr>
          <w:spacing w:val="10"/>
        </w:rPr>
        <w:t xml:space="preserve"> </w:t>
      </w:r>
      <w:r>
        <w:t>representamos;</w:t>
      </w:r>
      <w:r>
        <w:rPr>
          <w:spacing w:val="8"/>
        </w:rPr>
        <w:t xml:space="preserve"> </w:t>
      </w:r>
      <w:r>
        <w:t>concluyendo,</w:t>
      </w:r>
      <w:r>
        <w:rPr>
          <w:spacing w:val="11"/>
        </w:rPr>
        <w:t xml:space="preserve"> </w:t>
      </w:r>
      <w:r>
        <w:t>entre</w:t>
      </w:r>
      <w:r>
        <w:rPr>
          <w:spacing w:val="8"/>
        </w:rPr>
        <w:t xml:space="preserve"> </w:t>
      </w:r>
      <w:r>
        <w:t>sus</w:t>
      </w:r>
      <w:r>
        <w:rPr>
          <w:spacing w:val="11"/>
        </w:rPr>
        <w:t xml:space="preserve"> </w:t>
      </w:r>
      <w:r>
        <w:t>primeras</w:t>
      </w:r>
      <w:r>
        <w:rPr>
          <w:spacing w:val="9"/>
        </w:rPr>
        <w:t xml:space="preserve"> </w:t>
      </w:r>
      <w:r>
        <w:t>consideraciones</w:t>
      </w:r>
      <w:r>
        <w:rPr>
          <w:spacing w:val="12"/>
        </w:rPr>
        <w:t xml:space="preserve"> </w:t>
      </w:r>
      <w:r>
        <w:t>los</w:t>
      </w:r>
      <w:r>
        <w:rPr>
          <w:spacing w:val="11"/>
        </w:rPr>
        <w:t xml:space="preserve"> </w:t>
      </w:r>
      <w:r>
        <w:t>expertos,</w:t>
      </w:r>
      <w:r>
        <w:rPr>
          <w:spacing w:val="10"/>
        </w:rPr>
        <w:t xml:space="preserve"> </w:t>
      </w:r>
      <w:r>
        <w:t>que</w:t>
      </w:r>
    </w:p>
    <w:p w:rsidR="006E67F6" w:rsidRDefault="00891018">
      <w:pPr>
        <w:pStyle w:val="Textoindependiente"/>
        <w:spacing w:line="227" w:lineRule="exact"/>
        <w:ind w:right="341"/>
        <w:jc w:val="center"/>
      </w:pPr>
      <w:r>
        <w:rPr>
          <w:w w:val="99"/>
        </w:rPr>
        <w:t>1</w:t>
      </w:r>
    </w:p>
    <w:p w:rsidR="006E67F6" w:rsidRDefault="006E67F6">
      <w:pPr>
        <w:spacing w:line="227" w:lineRule="exact"/>
        <w:jc w:val="center"/>
        <w:sectPr w:rsidR="006E67F6">
          <w:type w:val="continuous"/>
          <w:pgSz w:w="12240" w:h="15840"/>
          <w:pgMar w:top="560" w:right="380" w:bottom="280" w:left="620" w:header="720" w:footer="720" w:gutter="0"/>
          <w:cols w:space="720"/>
        </w:sectPr>
      </w:pPr>
    </w:p>
    <w:p w:rsidR="006E67F6" w:rsidRDefault="00891018">
      <w:pPr>
        <w:pStyle w:val="Textoindependiente"/>
        <w:spacing w:before="78" w:line="360" w:lineRule="auto"/>
        <w:ind w:left="1418" w:right="605"/>
        <w:jc w:val="both"/>
      </w:pPr>
      <w:r>
        <w:lastRenderedPageBreak/>
        <w:t>de conformidad con nuestra capacidad presupuestaria -analizada desde las estimativas asignadas y desde las participaciones otorgadas hasta noviembre 2019, en el ejercicio fiscal del año de referencia- nos es imposible pagar de nuestros ingresos y/o contratar un financiamiento pagadero en 3 años para cubrir</w:t>
      </w:r>
      <w:r>
        <w:rPr>
          <w:spacing w:val="-17"/>
        </w:rPr>
        <w:t xml:space="preserve"> </w:t>
      </w:r>
      <w:r>
        <w:t>esta</w:t>
      </w:r>
      <w:r>
        <w:rPr>
          <w:spacing w:val="-15"/>
        </w:rPr>
        <w:t xml:space="preserve"> </w:t>
      </w:r>
      <w:r>
        <w:t>obligación</w:t>
      </w:r>
      <w:r>
        <w:rPr>
          <w:spacing w:val="-14"/>
        </w:rPr>
        <w:t xml:space="preserve"> </w:t>
      </w:r>
      <w:r>
        <w:t>legal</w:t>
      </w:r>
      <w:r>
        <w:rPr>
          <w:spacing w:val="-14"/>
        </w:rPr>
        <w:t xml:space="preserve"> </w:t>
      </w:r>
      <w:r>
        <w:t>que</w:t>
      </w:r>
      <w:r>
        <w:rPr>
          <w:spacing w:val="-15"/>
        </w:rPr>
        <w:t xml:space="preserve"> </w:t>
      </w:r>
      <w:r>
        <w:t>nos</w:t>
      </w:r>
      <w:r>
        <w:rPr>
          <w:spacing w:val="-14"/>
        </w:rPr>
        <w:t xml:space="preserve"> </w:t>
      </w:r>
      <w:r>
        <w:t>es</w:t>
      </w:r>
      <w:r>
        <w:rPr>
          <w:spacing w:val="-16"/>
        </w:rPr>
        <w:t xml:space="preserve"> </w:t>
      </w:r>
      <w:r>
        <w:t>requerida</w:t>
      </w:r>
      <w:r>
        <w:rPr>
          <w:spacing w:val="-15"/>
        </w:rPr>
        <w:t xml:space="preserve"> </w:t>
      </w:r>
      <w:r>
        <w:t>por</w:t>
      </w:r>
      <w:r>
        <w:rPr>
          <w:spacing w:val="-14"/>
        </w:rPr>
        <w:t xml:space="preserve"> </w:t>
      </w:r>
      <w:r>
        <w:t>el</w:t>
      </w:r>
      <w:r>
        <w:rPr>
          <w:spacing w:val="-13"/>
        </w:rPr>
        <w:t xml:space="preserve"> </w:t>
      </w:r>
      <w:r>
        <w:t>Tribunal</w:t>
      </w:r>
      <w:r>
        <w:rPr>
          <w:spacing w:val="-16"/>
        </w:rPr>
        <w:t xml:space="preserve"> </w:t>
      </w:r>
      <w:r>
        <w:t>de</w:t>
      </w:r>
      <w:r>
        <w:rPr>
          <w:spacing w:val="-13"/>
        </w:rPr>
        <w:t xml:space="preserve"> </w:t>
      </w:r>
      <w:r>
        <w:t>los</w:t>
      </w:r>
      <w:r>
        <w:rPr>
          <w:spacing w:val="-16"/>
        </w:rPr>
        <w:t xml:space="preserve"> </w:t>
      </w:r>
      <w:r>
        <w:t>Trabajadores</w:t>
      </w:r>
      <w:r>
        <w:rPr>
          <w:spacing w:val="-16"/>
        </w:rPr>
        <w:t xml:space="preserve"> </w:t>
      </w:r>
      <w:r>
        <w:t>al</w:t>
      </w:r>
      <w:r>
        <w:rPr>
          <w:spacing w:val="-16"/>
        </w:rPr>
        <w:t xml:space="preserve"> </w:t>
      </w:r>
      <w:r>
        <w:t>Servicio</w:t>
      </w:r>
      <w:r>
        <w:rPr>
          <w:spacing w:val="-14"/>
        </w:rPr>
        <w:t xml:space="preserve"> </w:t>
      </w:r>
      <w:r>
        <w:t>del</w:t>
      </w:r>
      <w:r>
        <w:rPr>
          <w:spacing w:val="-16"/>
        </w:rPr>
        <w:t xml:space="preserve"> </w:t>
      </w:r>
      <w:r>
        <w:t>Estado y de los Municipios del Estado de Yucatán y por los Jueces Federales que nos conminan a cumplir con esto en una sola</w:t>
      </w:r>
      <w:r>
        <w:rPr>
          <w:spacing w:val="-3"/>
        </w:rPr>
        <w:t xml:space="preserve"> </w:t>
      </w:r>
      <w:r>
        <w:t>exhibición.</w:t>
      </w:r>
    </w:p>
    <w:p w:rsidR="006E67F6" w:rsidRDefault="006E67F6">
      <w:pPr>
        <w:pStyle w:val="Textoindependiente"/>
        <w:rPr>
          <w:sz w:val="30"/>
        </w:rPr>
      </w:pPr>
    </w:p>
    <w:p w:rsidR="006E67F6" w:rsidRDefault="00891018">
      <w:pPr>
        <w:pStyle w:val="Textoindependiente"/>
        <w:spacing w:line="360" w:lineRule="auto"/>
        <w:ind w:left="1418" w:right="604" w:hanging="46"/>
        <w:jc w:val="both"/>
      </w:pPr>
      <w:r>
        <w:t>Por</w:t>
      </w:r>
      <w:r>
        <w:rPr>
          <w:spacing w:val="-12"/>
        </w:rPr>
        <w:t xml:space="preserve"> </w:t>
      </w:r>
      <w:r>
        <w:t>otra</w:t>
      </w:r>
      <w:r>
        <w:rPr>
          <w:spacing w:val="-12"/>
        </w:rPr>
        <w:t xml:space="preserve"> </w:t>
      </w:r>
      <w:r>
        <w:t>parte,</w:t>
      </w:r>
      <w:r>
        <w:rPr>
          <w:spacing w:val="-13"/>
        </w:rPr>
        <w:t xml:space="preserve"> </w:t>
      </w:r>
      <w:r>
        <w:t>en</w:t>
      </w:r>
      <w:r>
        <w:rPr>
          <w:spacing w:val="-13"/>
        </w:rPr>
        <w:t xml:space="preserve"> </w:t>
      </w:r>
      <w:r>
        <w:t>este</w:t>
      </w:r>
      <w:r>
        <w:rPr>
          <w:spacing w:val="-12"/>
        </w:rPr>
        <w:t xml:space="preserve"> </w:t>
      </w:r>
      <w:r>
        <w:t>iniciativa</w:t>
      </w:r>
      <w:r>
        <w:rPr>
          <w:spacing w:val="-13"/>
        </w:rPr>
        <w:t xml:space="preserve"> </w:t>
      </w:r>
      <w:r>
        <w:t>se</w:t>
      </w:r>
      <w:r>
        <w:rPr>
          <w:spacing w:val="-13"/>
        </w:rPr>
        <w:t xml:space="preserve"> </w:t>
      </w:r>
      <w:r>
        <w:t>torna</w:t>
      </w:r>
      <w:r>
        <w:rPr>
          <w:spacing w:val="-13"/>
        </w:rPr>
        <w:t xml:space="preserve"> </w:t>
      </w:r>
      <w:r>
        <w:t>crucial</w:t>
      </w:r>
      <w:r>
        <w:rPr>
          <w:spacing w:val="-10"/>
        </w:rPr>
        <w:t xml:space="preserve"> </w:t>
      </w:r>
      <w:r>
        <w:t>prever</w:t>
      </w:r>
      <w:r>
        <w:rPr>
          <w:spacing w:val="-12"/>
        </w:rPr>
        <w:t xml:space="preserve"> </w:t>
      </w:r>
      <w:r>
        <w:t>ingresos</w:t>
      </w:r>
      <w:r>
        <w:rPr>
          <w:spacing w:val="-12"/>
        </w:rPr>
        <w:t xml:space="preserve"> </w:t>
      </w:r>
      <w:r>
        <w:t>extraordinarios</w:t>
      </w:r>
      <w:r>
        <w:rPr>
          <w:spacing w:val="-5"/>
        </w:rPr>
        <w:t xml:space="preserve"> </w:t>
      </w:r>
      <w:r>
        <w:t>para</w:t>
      </w:r>
      <w:r>
        <w:rPr>
          <w:spacing w:val="-13"/>
        </w:rPr>
        <w:t xml:space="preserve"> </w:t>
      </w:r>
      <w:r>
        <w:t>operar</w:t>
      </w:r>
      <w:r>
        <w:rPr>
          <w:spacing w:val="-12"/>
        </w:rPr>
        <w:t xml:space="preserve"> </w:t>
      </w:r>
      <w:r>
        <w:t>el</w:t>
      </w:r>
      <w:r>
        <w:rPr>
          <w:spacing w:val="-13"/>
        </w:rPr>
        <w:t xml:space="preserve"> </w:t>
      </w:r>
      <w:r>
        <w:t>mecanismo jurídico en materia de responsabilidades administrativas, derivadas de las modificaciones a la Carta Magna, así como su símil en el marco local, por consiguiente de la entrada en vigor de la Ley General Responsabilidades Administrativas y la Ley de Responsabilidades Administrativas del Estado de Yucatán,</w:t>
      </w:r>
      <w:r>
        <w:rPr>
          <w:spacing w:val="-7"/>
        </w:rPr>
        <w:t xml:space="preserve"> </w:t>
      </w:r>
      <w:r>
        <w:t>ya</w:t>
      </w:r>
      <w:r>
        <w:rPr>
          <w:spacing w:val="-9"/>
        </w:rPr>
        <w:t xml:space="preserve"> </w:t>
      </w:r>
      <w:r>
        <w:t>que</w:t>
      </w:r>
      <w:r>
        <w:rPr>
          <w:spacing w:val="-8"/>
        </w:rPr>
        <w:t xml:space="preserve"> </w:t>
      </w:r>
      <w:r>
        <w:t>con</w:t>
      </w:r>
      <w:r>
        <w:rPr>
          <w:spacing w:val="-9"/>
        </w:rPr>
        <w:t xml:space="preserve"> </w:t>
      </w:r>
      <w:r>
        <w:t>dichas</w:t>
      </w:r>
      <w:r>
        <w:rPr>
          <w:spacing w:val="-9"/>
        </w:rPr>
        <w:t xml:space="preserve"> </w:t>
      </w:r>
      <w:r>
        <w:t>modificaciones</w:t>
      </w:r>
      <w:r>
        <w:rPr>
          <w:spacing w:val="-10"/>
        </w:rPr>
        <w:t xml:space="preserve"> </w:t>
      </w:r>
      <w:r>
        <w:t>se</w:t>
      </w:r>
      <w:r>
        <w:rPr>
          <w:spacing w:val="-10"/>
        </w:rPr>
        <w:t xml:space="preserve"> </w:t>
      </w:r>
      <w:r>
        <w:t>distribuyeron</w:t>
      </w:r>
      <w:r>
        <w:rPr>
          <w:spacing w:val="-10"/>
        </w:rPr>
        <w:t xml:space="preserve"> </w:t>
      </w:r>
      <w:r>
        <w:t>competencias</w:t>
      </w:r>
      <w:r>
        <w:rPr>
          <w:spacing w:val="-10"/>
        </w:rPr>
        <w:t xml:space="preserve"> </w:t>
      </w:r>
      <w:r>
        <w:t>entre</w:t>
      </w:r>
      <w:r>
        <w:rPr>
          <w:spacing w:val="-8"/>
        </w:rPr>
        <w:t xml:space="preserve"> </w:t>
      </w:r>
      <w:r>
        <w:t>los</w:t>
      </w:r>
      <w:r>
        <w:rPr>
          <w:spacing w:val="-3"/>
        </w:rPr>
        <w:t xml:space="preserve"> </w:t>
      </w:r>
      <w:r>
        <w:t>órdenes</w:t>
      </w:r>
      <w:r>
        <w:rPr>
          <w:spacing w:val="-8"/>
        </w:rPr>
        <w:t xml:space="preserve"> </w:t>
      </w:r>
      <w:r>
        <w:t>de</w:t>
      </w:r>
      <w:r>
        <w:rPr>
          <w:spacing w:val="-8"/>
        </w:rPr>
        <w:t xml:space="preserve"> </w:t>
      </w:r>
      <w:r>
        <w:t>gobierno para</w:t>
      </w:r>
      <w:r>
        <w:rPr>
          <w:spacing w:val="-7"/>
        </w:rPr>
        <w:t xml:space="preserve"> </w:t>
      </w:r>
      <w:r>
        <w:t>establecer</w:t>
      </w:r>
      <w:r>
        <w:rPr>
          <w:spacing w:val="-5"/>
        </w:rPr>
        <w:t xml:space="preserve"> </w:t>
      </w:r>
      <w:r>
        <w:t>las</w:t>
      </w:r>
      <w:r>
        <w:rPr>
          <w:spacing w:val="-8"/>
        </w:rPr>
        <w:t xml:space="preserve"> </w:t>
      </w:r>
      <w:r>
        <w:t>responsabilidades</w:t>
      </w:r>
      <w:r>
        <w:rPr>
          <w:spacing w:val="-7"/>
        </w:rPr>
        <w:t xml:space="preserve"> </w:t>
      </w:r>
      <w:r>
        <w:t>administrativas,</w:t>
      </w:r>
      <w:r>
        <w:rPr>
          <w:spacing w:val="-5"/>
        </w:rPr>
        <w:t xml:space="preserve"> </w:t>
      </w:r>
      <w:r>
        <w:t>sus</w:t>
      </w:r>
      <w:r>
        <w:rPr>
          <w:spacing w:val="-8"/>
        </w:rPr>
        <w:t xml:space="preserve"> </w:t>
      </w:r>
      <w:r>
        <w:t>obligaciones,</w:t>
      </w:r>
      <w:r>
        <w:rPr>
          <w:spacing w:val="-8"/>
        </w:rPr>
        <w:t xml:space="preserve"> </w:t>
      </w:r>
      <w:r>
        <w:t>las</w:t>
      </w:r>
      <w:r>
        <w:rPr>
          <w:spacing w:val="-7"/>
        </w:rPr>
        <w:t xml:space="preserve"> </w:t>
      </w:r>
      <w:r>
        <w:t>sanciones</w:t>
      </w:r>
      <w:r>
        <w:rPr>
          <w:spacing w:val="-8"/>
        </w:rPr>
        <w:t xml:space="preserve"> </w:t>
      </w:r>
      <w:r>
        <w:t>aplicables</w:t>
      </w:r>
      <w:r>
        <w:rPr>
          <w:spacing w:val="-7"/>
        </w:rPr>
        <w:t xml:space="preserve"> </w:t>
      </w:r>
      <w:r>
        <w:t>por</w:t>
      </w:r>
      <w:r>
        <w:rPr>
          <w:spacing w:val="-7"/>
        </w:rPr>
        <w:t xml:space="preserve"> </w:t>
      </w:r>
      <w:r>
        <w:t>los actos u omisiones en que incurran los servidores públicos, así como los procedimientos para su aplicación, incluyendo figuras nuevas, como autoridades investigadoras, substanciadoras y resolutoras, que constituyen piezas claves para el combate a la corrupción. De tal forma que para operar dicho mecanismo jurídico se requiere la colaboración del Congreso del Estado, ya que de conformidad con lo dispuesto por el artículo 5 de la Ley de Responsabilidades Administrativas del Estado de Yucatán, se debe aprobar un presupuesto adecuado y suficiente que permita a los entes públicos del Estado crear y mantener condiciones estructurales y normativas para el funcionamiento de investigaciones de faltas administrativas, acciones de control interno, actuación ética, entre</w:t>
      </w:r>
      <w:r>
        <w:rPr>
          <w:spacing w:val="-4"/>
        </w:rPr>
        <w:t xml:space="preserve"> </w:t>
      </w:r>
      <w:r>
        <w:t>otros.</w:t>
      </w:r>
    </w:p>
    <w:p w:rsidR="006E67F6" w:rsidRDefault="006E67F6">
      <w:pPr>
        <w:pStyle w:val="Textoindependiente"/>
      </w:pPr>
    </w:p>
    <w:p w:rsidR="006E67F6" w:rsidRDefault="00891018">
      <w:pPr>
        <w:pStyle w:val="Textoindependiente"/>
        <w:spacing w:line="360" w:lineRule="auto"/>
        <w:ind w:left="1418" w:right="608"/>
        <w:jc w:val="both"/>
      </w:pPr>
      <w:r>
        <w:t>En este orden de ideas, es que solicitamos a las y los diputados de la LXII legislatura del Poder Legislativo</w:t>
      </w:r>
      <w:r>
        <w:rPr>
          <w:spacing w:val="-15"/>
        </w:rPr>
        <w:t xml:space="preserve"> </w:t>
      </w:r>
      <w:r>
        <w:t>del</w:t>
      </w:r>
      <w:r>
        <w:rPr>
          <w:spacing w:val="-16"/>
        </w:rPr>
        <w:t xml:space="preserve"> </w:t>
      </w:r>
      <w:r>
        <w:t>Estado</w:t>
      </w:r>
      <w:r>
        <w:rPr>
          <w:spacing w:val="-14"/>
        </w:rPr>
        <w:t xml:space="preserve"> </w:t>
      </w:r>
      <w:r>
        <w:t>de</w:t>
      </w:r>
      <w:r>
        <w:rPr>
          <w:spacing w:val="-13"/>
        </w:rPr>
        <w:t xml:space="preserve"> </w:t>
      </w:r>
      <w:r>
        <w:t>Yucatán,</w:t>
      </w:r>
      <w:r>
        <w:rPr>
          <w:spacing w:val="-15"/>
        </w:rPr>
        <w:t xml:space="preserve"> </w:t>
      </w:r>
      <w:r>
        <w:t>nos</w:t>
      </w:r>
      <w:r>
        <w:rPr>
          <w:spacing w:val="-14"/>
        </w:rPr>
        <w:t xml:space="preserve"> </w:t>
      </w:r>
      <w:r>
        <w:t>sea</w:t>
      </w:r>
      <w:r>
        <w:rPr>
          <w:spacing w:val="-15"/>
        </w:rPr>
        <w:t xml:space="preserve"> </w:t>
      </w:r>
      <w:r>
        <w:t>autorizado</w:t>
      </w:r>
      <w:r>
        <w:rPr>
          <w:spacing w:val="-15"/>
        </w:rPr>
        <w:t xml:space="preserve"> </w:t>
      </w:r>
      <w:r>
        <w:t>el</w:t>
      </w:r>
      <w:r>
        <w:rPr>
          <w:spacing w:val="-16"/>
        </w:rPr>
        <w:t xml:space="preserve"> </w:t>
      </w:r>
      <w:r>
        <w:t>concepto</w:t>
      </w:r>
      <w:r>
        <w:rPr>
          <w:spacing w:val="-15"/>
        </w:rPr>
        <w:t xml:space="preserve"> </w:t>
      </w:r>
      <w:r>
        <w:t>de</w:t>
      </w:r>
      <w:r>
        <w:rPr>
          <w:spacing w:val="-16"/>
        </w:rPr>
        <w:t xml:space="preserve"> </w:t>
      </w:r>
      <w:r>
        <w:t>Ingresos</w:t>
      </w:r>
      <w:r>
        <w:rPr>
          <w:spacing w:val="-14"/>
        </w:rPr>
        <w:t xml:space="preserve"> </w:t>
      </w:r>
      <w:r>
        <w:t>Extraordinarios</w:t>
      </w:r>
      <w:r>
        <w:rPr>
          <w:spacing w:val="-13"/>
        </w:rPr>
        <w:t xml:space="preserve"> </w:t>
      </w:r>
      <w:r>
        <w:t>del</w:t>
      </w:r>
      <w:r>
        <w:rPr>
          <w:spacing w:val="-16"/>
        </w:rPr>
        <w:t xml:space="preserve"> </w:t>
      </w:r>
      <w:r>
        <w:t>Estado y que este ejercicio también se vea reflejado en el Presupuesto de Egresos que el Poder Ejecutivo Gobierno del Estado de Yucatán a efecto de que haya correspondencia desde lo aprobado y pueda estarse en la capacidad material de cumplir con esta obligación, atendiendo el tema de los particulares que demandan, sin dejar de cumplir con el interés colectivo y con las obligaciones de tipo social que de una</w:t>
      </w:r>
      <w:r>
        <w:rPr>
          <w:spacing w:val="-13"/>
        </w:rPr>
        <w:t xml:space="preserve"> </w:t>
      </w:r>
      <w:r>
        <w:t>u</w:t>
      </w:r>
      <w:r>
        <w:rPr>
          <w:spacing w:val="-12"/>
        </w:rPr>
        <w:t xml:space="preserve"> </w:t>
      </w:r>
      <w:r>
        <w:t>otra</w:t>
      </w:r>
      <w:r>
        <w:rPr>
          <w:spacing w:val="-11"/>
        </w:rPr>
        <w:t xml:space="preserve"> </w:t>
      </w:r>
      <w:r>
        <w:t>forma</w:t>
      </w:r>
      <w:r>
        <w:rPr>
          <w:spacing w:val="-14"/>
        </w:rPr>
        <w:t xml:space="preserve"> </w:t>
      </w:r>
      <w:r>
        <w:t>son</w:t>
      </w:r>
      <w:r>
        <w:rPr>
          <w:spacing w:val="-13"/>
        </w:rPr>
        <w:t xml:space="preserve"> </w:t>
      </w:r>
      <w:r>
        <w:t>las</w:t>
      </w:r>
      <w:r>
        <w:rPr>
          <w:spacing w:val="-11"/>
        </w:rPr>
        <w:t xml:space="preserve"> </w:t>
      </w:r>
      <w:r>
        <w:t>que</w:t>
      </w:r>
      <w:r>
        <w:rPr>
          <w:spacing w:val="-12"/>
        </w:rPr>
        <w:t xml:space="preserve"> </w:t>
      </w:r>
      <w:r>
        <w:t>en</w:t>
      </w:r>
      <w:r>
        <w:rPr>
          <w:spacing w:val="-12"/>
        </w:rPr>
        <w:t xml:space="preserve"> </w:t>
      </w:r>
      <w:r>
        <w:t>orden</w:t>
      </w:r>
      <w:r>
        <w:rPr>
          <w:spacing w:val="-13"/>
        </w:rPr>
        <w:t xml:space="preserve"> </w:t>
      </w:r>
      <w:r>
        <w:t>de</w:t>
      </w:r>
      <w:r>
        <w:rPr>
          <w:spacing w:val="-12"/>
        </w:rPr>
        <w:t xml:space="preserve"> </w:t>
      </w:r>
      <w:r>
        <w:t>prioridad</w:t>
      </w:r>
      <w:r>
        <w:rPr>
          <w:spacing w:val="-12"/>
        </w:rPr>
        <w:t xml:space="preserve"> </w:t>
      </w:r>
      <w:r>
        <w:t>corresponden</w:t>
      </w:r>
      <w:r>
        <w:rPr>
          <w:spacing w:val="-12"/>
        </w:rPr>
        <w:t xml:space="preserve"> </w:t>
      </w:r>
      <w:r>
        <w:t>cuidar</w:t>
      </w:r>
      <w:r>
        <w:rPr>
          <w:spacing w:val="-11"/>
        </w:rPr>
        <w:t xml:space="preserve"> </w:t>
      </w:r>
      <w:r>
        <w:t>a</w:t>
      </w:r>
      <w:r>
        <w:rPr>
          <w:spacing w:val="-13"/>
        </w:rPr>
        <w:t xml:space="preserve"> </w:t>
      </w:r>
      <w:r>
        <w:t>todos</w:t>
      </w:r>
      <w:r>
        <w:rPr>
          <w:spacing w:val="-11"/>
        </w:rPr>
        <w:t xml:space="preserve"> </w:t>
      </w:r>
      <w:r>
        <w:t>los</w:t>
      </w:r>
      <w:r>
        <w:rPr>
          <w:spacing w:val="-10"/>
        </w:rPr>
        <w:t xml:space="preserve"> </w:t>
      </w:r>
      <w:r>
        <w:t>poderes</w:t>
      </w:r>
      <w:r>
        <w:rPr>
          <w:spacing w:val="-11"/>
        </w:rPr>
        <w:t xml:space="preserve"> </w:t>
      </w:r>
      <w:r>
        <w:t>de</w:t>
      </w:r>
      <w:r>
        <w:rPr>
          <w:spacing w:val="-13"/>
        </w:rPr>
        <w:t xml:space="preserve"> </w:t>
      </w:r>
      <w:r>
        <w:t>un</w:t>
      </w:r>
      <w:r>
        <w:rPr>
          <w:spacing w:val="-10"/>
        </w:rPr>
        <w:t xml:space="preserve"> </w:t>
      </w:r>
      <w:r>
        <w:t>Estado en un sistema de</w:t>
      </w:r>
      <w:r>
        <w:rPr>
          <w:spacing w:val="-5"/>
        </w:rPr>
        <w:t xml:space="preserve"> </w:t>
      </w:r>
      <w:r>
        <w:t>Derecho.</w:t>
      </w:r>
    </w:p>
    <w:p w:rsidR="006E67F6" w:rsidRDefault="006E67F6">
      <w:pPr>
        <w:pStyle w:val="Textoindependiente"/>
        <w:spacing w:before="1"/>
      </w:pPr>
    </w:p>
    <w:p w:rsidR="006E67F6" w:rsidRDefault="00891018">
      <w:pPr>
        <w:pStyle w:val="Textoindependiente"/>
        <w:spacing w:before="1" w:line="360" w:lineRule="auto"/>
        <w:ind w:left="1418" w:right="603"/>
        <w:jc w:val="both"/>
      </w:pPr>
      <w:r>
        <w:t>La presente Iniciativa de Ley de Ingresos del Municipio de Sotuta, Yucatán; para el ejercicio fiscal 2020, contiene los montos por los conceptos de impuestos, derechos, contribuciones especiales, productos, aprovechamientos, participaciones estatales y federales, aportaciones e Ingresos Extraordinarios del Estado, con la finalidad de fortalecer las fuentes internas de crecimiento del Municipio, sentando bases para elevar ingresos públicos, privilegiando la implantación de acciones en materia de eficiencia tributaria, idoneidad del gasto, la rendición de cuentas y fiscalización, pero sobre todo procurando los intereses colectivos por encima de todo.</w:t>
      </w:r>
    </w:p>
    <w:p w:rsidR="006E67F6" w:rsidRDefault="006E67F6">
      <w:pPr>
        <w:pStyle w:val="Textoindependiente"/>
      </w:pPr>
    </w:p>
    <w:p w:rsidR="006E67F6" w:rsidRDefault="00891018">
      <w:pPr>
        <w:pStyle w:val="Textoindependiente"/>
        <w:spacing w:line="360" w:lineRule="auto"/>
        <w:ind w:left="1418" w:right="611" w:hanging="46"/>
        <w:jc w:val="both"/>
      </w:pPr>
      <w:r>
        <w:t>Por lo anterior, con fundamento en los artículos 115 de la Constitución Política de los Estados Unidos Mexicanos; 30 fracción VI; 77 Base Novena, y 82 fracciones II, IV, V y IX de la Constitución Política del Estado de Yucatán, 41 inciso C, fracción XI; 56 fracción II; 139; 140; 141; 142, y 172 de la Ley de</w:t>
      </w:r>
    </w:p>
    <w:p w:rsidR="006E67F6" w:rsidRDefault="006E67F6">
      <w:pPr>
        <w:spacing w:line="360" w:lineRule="auto"/>
        <w:jc w:val="both"/>
        <w:sectPr w:rsidR="006E67F6">
          <w:pgSz w:w="12240" w:h="15840"/>
          <w:pgMar w:top="560" w:right="380" w:bottom="280" w:left="620" w:header="720" w:footer="720" w:gutter="0"/>
          <w:cols w:space="720"/>
        </w:sectPr>
      </w:pPr>
    </w:p>
    <w:p w:rsidR="006E67F6" w:rsidRDefault="00891018">
      <w:pPr>
        <w:pStyle w:val="Textoindependiente"/>
        <w:spacing w:before="78" w:line="360" w:lineRule="auto"/>
        <w:ind w:left="1418" w:right="606"/>
        <w:jc w:val="both"/>
      </w:pPr>
      <w:r>
        <w:lastRenderedPageBreak/>
        <w:t>Gobierno</w:t>
      </w:r>
      <w:r>
        <w:rPr>
          <w:spacing w:val="-7"/>
        </w:rPr>
        <w:t xml:space="preserve"> </w:t>
      </w:r>
      <w:r>
        <w:t>de</w:t>
      </w:r>
      <w:r>
        <w:rPr>
          <w:spacing w:val="-3"/>
        </w:rPr>
        <w:t xml:space="preserve"> </w:t>
      </w:r>
      <w:r>
        <w:t>los</w:t>
      </w:r>
      <w:r>
        <w:rPr>
          <w:spacing w:val="-5"/>
        </w:rPr>
        <w:t xml:space="preserve"> </w:t>
      </w:r>
      <w:r>
        <w:t>Municipios</w:t>
      </w:r>
      <w:r>
        <w:rPr>
          <w:spacing w:val="-5"/>
        </w:rPr>
        <w:t xml:space="preserve"> </w:t>
      </w:r>
      <w:r>
        <w:t>del</w:t>
      </w:r>
      <w:r>
        <w:rPr>
          <w:spacing w:val="-4"/>
        </w:rPr>
        <w:t xml:space="preserve"> </w:t>
      </w:r>
      <w:r>
        <w:t>Estado</w:t>
      </w:r>
      <w:r>
        <w:rPr>
          <w:spacing w:val="-6"/>
        </w:rPr>
        <w:t xml:space="preserve"> </w:t>
      </w:r>
      <w:r>
        <w:t>de</w:t>
      </w:r>
      <w:r>
        <w:rPr>
          <w:spacing w:val="-3"/>
        </w:rPr>
        <w:t xml:space="preserve"> </w:t>
      </w:r>
      <w:r>
        <w:t>Yucatán,</w:t>
      </w:r>
      <w:r>
        <w:rPr>
          <w:spacing w:val="-7"/>
        </w:rPr>
        <w:t xml:space="preserve"> </w:t>
      </w:r>
      <w:r>
        <w:t>el</w:t>
      </w:r>
      <w:r>
        <w:rPr>
          <w:spacing w:val="-6"/>
        </w:rPr>
        <w:t xml:space="preserve"> </w:t>
      </w:r>
      <w:r>
        <w:t>H.</w:t>
      </w:r>
      <w:r>
        <w:rPr>
          <w:spacing w:val="-5"/>
        </w:rPr>
        <w:t xml:space="preserve"> </w:t>
      </w:r>
      <w:r>
        <w:t>Ayuntamiento</w:t>
      </w:r>
      <w:r>
        <w:rPr>
          <w:spacing w:val="-6"/>
        </w:rPr>
        <w:t xml:space="preserve"> </w:t>
      </w:r>
      <w:r>
        <w:t>del</w:t>
      </w:r>
      <w:r>
        <w:rPr>
          <w:spacing w:val="-6"/>
        </w:rPr>
        <w:t xml:space="preserve"> </w:t>
      </w:r>
      <w:r>
        <w:t>municipio</w:t>
      </w:r>
      <w:r>
        <w:rPr>
          <w:spacing w:val="-6"/>
        </w:rPr>
        <w:t xml:space="preserve"> </w:t>
      </w:r>
      <w:r>
        <w:t>de</w:t>
      </w:r>
      <w:r>
        <w:rPr>
          <w:spacing w:val="1"/>
        </w:rPr>
        <w:t xml:space="preserve"> </w:t>
      </w:r>
      <w:r>
        <w:t>Sotuta,</w:t>
      </w:r>
      <w:r>
        <w:rPr>
          <w:spacing w:val="-4"/>
        </w:rPr>
        <w:t xml:space="preserve"> </w:t>
      </w:r>
      <w:r>
        <w:t>Yucatán procedió a emitir el proyecto realizando todos y cada uno de los ajustes económicos necesarios para satisfacer las necesidades públicas y básicas de una población que demanda más y mejores servicios inherentes a la función del Gobierno</w:t>
      </w:r>
      <w:r>
        <w:rPr>
          <w:spacing w:val="-5"/>
        </w:rPr>
        <w:t xml:space="preserve"> </w:t>
      </w:r>
      <w:r>
        <w:t>Municipal.</w:t>
      </w:r>
    </w:p>
    <w:p w:rsidR="006E67F6" w:rsidRDefault="006E67F6">
      <w:pPr>
        <w:pStyle w:val="Textoindependiente"/>
        <w:spacing w:before="10"/>
        <w:rPr>
          <w:sz w:val="19"/>
        </w:rPr>
      </w:pPr>
    </w:p>
    <w:p w:rsidR="006E67F6" w:rsidRDefault="00891018">
      <w:pPr>
        <w:pStyle w:val="Textoindependiente"/>
        <w:spacing w:line="360" w:lineRule="auto"/>
        <w:ind w:left="1418" w:right="607"/>
        <w:jc w:val="both"/>
      </w:pPr>
      <w:r>
        <w:t>En virtud de lo anteriormente expuesto y fundado, se somete a consideración de esa H. Soberanía, la siguiente Iniciativa de Ley:</w:t>
      </w:r>
    </w:p>
    <w:p w:rsidR="006E67F6" w:rsidRDefault="006E67F6">
      <w:pPr>
        <w:pStyle w:val="Textoindependiente"/>
        <w:rPr>
          <w:sz w:val="22"/>
        </w:rPr>
      </w:pPr>
    </w:p>
    <w:p w:rsidR="006E67F6" w:rsidRDefault="00891018">
      <w:pPr>
        <w:pStyle w:val="Ttulo1"/>
        <w:spacing w:before="197"/>
        <w:ind w:left="1422" w:right="0"/>
        <w:jc w:val="both"/>
        <w:rPr>
          <w:rFonts w:ascii="Arial" w:hAnsi="Arial"/>
        </w:rPr>
      </w:pPr>
      <w:r>
        <w:rPr>
          <w:rFonts w:ascii="Arial" w:hAnsi="Arial"/>
        </w:rPr>
        <w:t>LEY DE INGRESOS DEL MUNICIPIO DE SOTUTA YUCATÁN, PARA EL EJERCICIO FISCAL 2020</w:t>
      </w:r>
    </w:p>
    <w:p w:rsidR="006E67F6" w:rsidRDefault="006E67F6">
      <w:pPr>
        <w:pStyle w:val="Textoindependiente"/>
        <w:rPr>
          <w:b/>
          <w:sz w:val="22"/>
        </w:rPr>
      </w:pPr>
    </w:p>
    <w:p w:rsidR="006E67F6" w:rsidRDefault="006E67F6">
      <w:pPr>
        <w:pStyle w:val="Textoindependiente"/>
        <w:spacing w:before="10"/>
        <w:rPr>
          <w:b/>
          <w:sz w:val="17"/>
        </w:rPr>
      </w:pPr>
    </w:p>
    <w:p w:rsidR="006E67F6" w:rsidRDefault="00891018">
      <w:pPr>
        <w:spacing w:line="362" w:lineRule="auto"/>
        <w:ind w:left="4661" w:right="3702" w:firstLine="10"/>
        <w:jc w:val="center"/>
        <w:rPr>
          <w:b/>
          <w:sz w:val="20"/>
        </w:rPr>
      </w:pPr>
      <w:r>
        <w:rPr>
          <w:b/>
          <w:sz w:val="20"/>
        </w:rPr>
        <w:t>TÍTULO PRIMERO DISPOSICIONES</w:t>
      </w:r>
      <w:r>
        <w:rPr>
          <w:b/>
          <w:spacing w:val="-19"/>
          <w:sz w:val="20"/>
        </w:rPr>
        <w:t xml:space="preserve"> </w:t>
      </w:r>
      <w:r>
        <w:rPr>
          <w:b/>
          <w:sz w:val="20"/>
        </w:rPr>
        <w:t>GENERALES</w:t>
      </w:r>
    </w:p>
    <w:p w:rsidR="006E67F6" w:rsidRDefault="006E67F6">
      <w:pPr>
        <w:pStyle w:val="Textoindependiente"/>
        <w:spacing w:before="7"/>
        <w:rPr>
          <w:b/>
          <w:sz w:val="29"/>
        </w:rPr>
      </w:pPr>
    </w:p>
    <w:p w:rsidR="006E67F6" w:rsidRDefault="00891018">
      <w:pPr>
        <w:ind w:left="1312" w:right="346"/>
        <w:jc w:val="center"/>
        <w:rPr>
          <w:b/>
          <w:sz w:val="20"/>
        </w:rPr>
      </w:pPr>
      <w:r>
        <w:rPr>
          <w:b/>
          <w:sz w:val="20"/>
        </w:rPr>
        <w:t>CAPÍTULO I</w:t>
      </w:r>
    </w:p>
    <w:p w:rsidR="006E67F6" w:rsidRDefault="00891018">
      <w:pPr>
        <w:spacing w:before="116"/>
        <w:ind w:left="1304" w:right="346"/>
        <w:jc w:val="center"/>
        <w:rPr>
          <w:b/>
          <w:sz w:val="20"/>
        </w:rPr>
      </w:pPr>
      <w:r>
        <w:rPr>
          <w:b/>
          <w:sz w:val="20"/>
        </w:rPr>
        <w:t>De la Naturaleza y el Objeto de la Ley</w:t>
      </w:r>
    </w:p>
    <w:p w:rsidR="006E67F6" w:rsidRDefault="006E67F6">
      <w:pPr>
        <w:pStyle w:val="Textoindependiente"/>
        <w:rPr>
          <w:b/>
          <w:sz w:val="22"/>
        </w:rPr>
      </w:pPr>
    </w:p>
    <w:p w:rsidR="006E67F6" w:rsidRDefault="006E67F6">
      <w:pPr>
        <w:pStyle w:val="Textoindependiente"/>
        <w:spacing w:before="1"/>
        <w:rPr>
          <w:b/>
          <w:sz w:val="18"/>
        </w:rPr>
      </w:pPr>
    </w:p>
    <w:p w:rsidR="006E67F6" w:rsidRDefault="00891018">
      <w:pPr>
        <w:pStyle w:val="Textoindependiente"/>
        <w:spacing w:line="362" w:lineRule="auto"/>
        <w:ind w:left="1422" w:right="417"/>
        <w:jc w:val="both"/>
      </w:pPr>
      <w:r>
        <w:rPr>
          <w:b/>
        </w:rPr>
        <w:t xml:space="preserve">Artículo 1.- </w:t>
      </w:r>
      <w:r>
        <w:t>La presente Ley es de orden público y de interés social, y tiene por objeto establecer los ingresos</w:t>
      </w:r>
      <w:r>
        <w:rPr>
          <w:spacing w:val="-4"/>
        </w:rPr>
        <w:t xml:space="preserve"> </w:t>
      </w:r>
      <w:r>
        <w:t>que</w:t>
      </w:r>
      <w:r>
        <w:rPr>
          <w:spacing w:val="-5"/>
        </w:rPr>
        <w:t xml:space="preserve"> </w:t>
      </w:r>
      <w:r>
        <w:t>percibirá</w:t>
      </w:r>
      <w:r>
        <w:rPr>
          <w:spacing w:val="-6"/>
        </w:rPr>
        <w:t xml:space="preserve"> </w:t>
      </w:r>
      <w:r>
        <w:t>la</w:t>
      </w:r>
      <w:r>
        <w:rPr>
          <w:spacing w:val="-5"/>
        </w:rPr>
        <w:t xml:space="preserve"> </w:t>
      </w:r>
      <w:r>
        <w:t>Hacienda</w:t>
      </w:r>
      <w:r>
        <w:rPr>
          <w:spacing w:val="-3"/>
        </w:rPr>
        <w:t xml:space="preserve"> </w:t>
      </w:r>
      <w:r>
        <w:t>Pública</w:t>
      </w:r>
      <w:r>
        <w:rPr>
          <w:spacing w:val="-4"/>
        </w:rPr>
        <w:t xml:space="preserve"> </w:t>
      </w:r>
      <w:r>
        <w:t>del</w:t>
      </w:r>
      <w:r>
        <w:rPr>
          <w:spacing w:val="-1"/>
        </w:rPr>
        <w:t xml:space="preserve"> </w:t>
      </w:r>
      <w:r>
        <w:t>Ayuntamiento</w:t>
      </w:r>
      <w:r>
        <w:rPr>
          <w:spacing w:val="-4"/>
        </w:rPr>
        <w:t xml:space="preserve"> </w:t>
      </w:r>
      <w:r>
        <w:t>de</w:t>
      </w:r>
      <w:r>
        <w:rPr>
          <w:spacing w:val="4"/>
        </w:rPr>
        <w:t xml:space="preserve"> </w:t>
      </w:r>
      <w:r>
        <w:t>Sotuta,</w:t>
      </w:r>
      <w:r>
        <w:rPr>
          <w:spacing w:val="-2"/>
        </w:rPr>
        <w:t xml:space="preserve"> </w:t>
      </w:r>
      <w:r>
        <w:t>Yucatán,</w:t>
      </w:r>
      <w:r>
        <w:rPr>
          <w:spacing w:val="-5"/>
        </w:rPr>
        <w:t xml:space="preserve"> </w:t>
      </w:r>
      <w:r>
        <w:t>a</w:t>
      </w:r>
      <w:r>
        <w:rPr>
          <w:spacing w:val="-3"/>
        </w:rPr>
        <w:t xml:space="preserve"> </w:t>
      </w:r>
      <w:r>
        <w:t>través</w:t>
      </w:r>
      <w:r>
        <w:rPr>
          <w:spacing w:val="-5"/>
        </w:rPr>
        <w:t xml:space="preserve"> </w:t>
      </w:r>
      <w:r>
        <w:t>de</w:t>
      </w:r>
      <w:r>
        <w:rPr>
          <w:spacing w:val="-6"/>
        </w:rPr>
        <w:t xml:space="preserve"> </w:t>
      </w:r>
      <w:r>
        <w:t>su</w:t>
      </w:r>
      <w:r>
        <w:rPr>
          <w:spacing w:val="-5"/>
        </w:rPr>
        <w:t xml:space="preserve"> </w:t>
      </w:r>
      <w:r>
        <w:t>Tesorería Municipal, durante el ejercicio fiscal del año</w:t>
      </w:r>
      <w:r>
        <w:rPr>
          <w:spacing w:val="2"/>
        </w:rPr>
        <w:t xml:space="preserve"> </w:t>
      </w:r>
      <w:r>
        <w:t>2020.</w:t>
      </w:r>
    </w:p>
    <w:p w:rsidR="006E67F6" w:rsidRDefault="006E67F6">
      <w:pPr>
        <w:pStyle w:val="Textoindependiente"/>
        <w:spacing w:before="5"/>
        <w:rPr>
          <w:sz w:val="29"/>
        </w:rPr>
      </w:pPr>
    </w:p>
    <w:p w:rsidR="006E67F6" w:rsidRDefault="00891018">
      <w:pPr>
        <w:pStyle w:val="Textoindependiente"/>
        <w:spacing w:line="362" w:lineRule="auto"/>
        <w:ind w:left="1422" w:right="417"/>
        <w:jc w:val="both"/>
      </w:pPr>
      <w:r>
        <w:rPr>
          <w:b/>
        </w:rPr>
        <w:t xml:space="preserve">Artículo 2.- </w:t>
      </w:r>
      <w:r>
        <w:t>Las personas domiciliadas dentro del Municipio de Sotuta, Yucatán que tuvieren bienes en</w:t>
      </w:r>
      <w:r>
        <w:rPr>
          <w:spacing w:val="-32"/>
        </w:rPr>
        <w:t xml:space="preserve"> </w:t>
      </w:r>
      <w:r>
        <w:t>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w:t>
      </w:r>
      <w:r>
        <w:rPr>
          <w:spacing w:val="-7"/>
        </w:rPr>
        <w:t xml:space="preserve"> </w:t>
      </w:r>
      <w:r>
        <w:t>federal.</w:t>
      </w:r>
    </w:p>
    <w:p w:rsidR="006E67F6" w:rsidRDefault="006E67F6">
      <w:pPr>
        <w:pStyle w:val="Textoindependiente"/>
        <w:spacing w:before="8"/>
        <w:rPr>
          <w:sz w:val="28"/>
        </w:rPr>
      </w:pPr>
    </w:p>
    <w:p w:rsidR="006E67F6" w:rsidRDefault="00891018">
      <w:pPr>
        <w:pStyle w:val="Textoindependiente"/>
        <w:spacing w:line="362" w:lineRule="auto"/>
        <w:ind w:left="1422" w:right="415"/>
        <w:jc w:val="both"/>
      </w:pPr>
      <w:r>
        <w:rPr>
          <w:b/>
        </w:rPr>
        <w:t xml:space="preserve">Artículo 3.- </w:t>
      </w:r>
      <w:r>
        <w:t>Los ingresos que se recauden por los conceptos señalados en la presente Ley, se destinarán a sufragar los gastos públicos establecidos y autorizados en el Presupuesto de Egresos del Municipio de Sotuta,</w:t>
      </w:r>
      <w:r>
        <w:rPr>
          <w:spacing w:val="-4"/>
        </w:rPr>
        <w:t xml:space="preserve"> </w:t>
      </w:r>
      <w:r>
        <w:t>Yucatán,</w:t>
      </w:r>
      <w:r>
        <w:rPr>
          <w:spacing w:val="-9"/>
        </w:rPr>
        <w:t xml:space="preserve"> </w:t>
      </w:r>
      <w:r>
        <w:t>así</w:t>
      </w:r>
      <w:r>
        <w:rPr>
          <w:spacing w:val="-5"/>
        </w:rPr>
        <w:t xml:space="preserve"> </w:t>
      </w:r>
      <w:r>
        <w:t>como</w:t>
      </w:r>
      <w:r>
        <w:rPr>
          <w:spacing w:val="-4"/>
        </w:rPr>
        <w:t xml:space="preserve"> </w:t>
      </w:r>
      <w:r>
        <w:t>en</w:t>
      </w:r>
      <w:r>
        <w:rPr>
          <w:spacing w:val="-2"/>
        </w:rPr>
        <w:t xml:space="preserve"> </w:t>
      </w:r>
      <w:r>
        <w:t>lo</w:t>
      </w:r>
      <w:r>
        <w:rPr>
          <w:spacing w:val="-8"/>
        </w:rPr>
        <w:t xml:space="preserve"> </w:t>
      </w:r>
      <w:r>
        <w:t>dispuesto</w:t>
      </w:r>
      <w:r>
        <w:rPr>
          <w:spacing w:val="-6"/>
        </w:rPr>
        <w:t xml:space="preserve"> </w:t>
      </w:r>
      <w:r>
        <w:t>en</w:t>
      </w:r>
      <w:r>
        <w:rPr>
          <w:spacing w:val="-7"/>
        </w:rPr>
        <w:t xml:space="preserve"> </w:t>
      </w:r>
      <w:r>
        <w:t>los</w:t>
      </w:r>
      <w:r>
        <w:rPr>
          <w:spacing w:val="-4"/>
        </w:rPr>
        <w:t xml:space="preserve"> </w:t>
      </w:r>
      <w:r>
        <w:t>convenios</w:t>
      </w:r>
      <w:r>
        <w:rPr>
          <w:spacing w:val="-2"/>
        </w:rPr>
        <w:t xml:space="preserve"> </w:t>
      </w:r>
      <w:r>
        <w:t>de</w:t>
      </w:r>
      <w:r>
        <w:rPr>
          <w:spacing w:val="-6"/>
        </w:rPr>
        <w:t xml:space="preserve"> </w:t>
      </w:r>
      <w:r>
        <w:t>coordinación</w:t>
      </w:r>
      <w:r>
        <w:rPr>
          <w:spacing w:val="-4"/>
        </w:rPr>
        <w:t xml:space="preserve"> </w:t>
      </w:r>
      <w:r>
        <w:t>fiscal</w:t>
      </w:r>
      <w:r>
        <w:rPr>
          <w:spacing w:val="-1"/>
        </w:rPr>
        <w:t xml:space="preserve"> </w:t>
      </w:r>
      <w:r>
        <w:t>y</w:t>
      </w:r>
      <w:r>
        <w:rPr>
          <w:spacing w:val="-8"/>
        </w:rPr>
        <w:t xml:space="preserve"> </w:t>
      </w:r>
      <w:r>
        <w:t>en</w:t>
      </w:r>
      <w:r>
        <w:rPr>
          <w:spacing w:val="-4"/>
        </w:rPr>
        <w:t xml:space="preserve"> </w:t>
      </w:r>
      <w:r>
        <w:t>las</w:t>
      </w:r>
      <w:r>
        <w:rPr>
          <w:spacing w:val="-7"/>
        </w:rPr>
        <w:t xml:space="preserve"> </w:t>
      </w:r>
      <w:r>
        <w:t>leyes</w:t>
      </w:r>
      <w:r>
        <w:rPr>
          <w:spacing w:val="-3"/>
        </w:rPr>
        <w:t xml:space="preserve"> </w:t>
      </w:r>
      <w:r>
        <w:t>en</w:t>
      </w:r>
      <w:r>
        <w:rPr>
          <w:spacing w:val="-3"/>
        </w:rPr>
        <w:t xml:space="preserve"> </w:t>
      </w:r>
      <w:r>
        <w:t>que</w:t>
      </w:r>
      <w:r>
        <w:rPr>
          <w:spacing w:val="-7"/>
        </w:rPr>
        <w:t xml:space="preserve"> </w:t>
      </w:r>
      <w:r>
        <w:t>se fundamenten.</w:t>
      </w:r>
    </w:p>
    <w:p w:rsidR="006E67F6" w:rsidRDefault="006E67F6">
      <w:pPr>
        <w:pStyle w:val="Textoindependiente"/>
        <w:spacing w:before="6"/>
        <w:rPr>
          <w:sz w:val="29"/>
        </w:rPr>
      </w:pPr>
    </w:p>
    <w:p w:rsidR="006E67F6" w:rsidRDefault="00891018">
      <w:pPr>
        <w:pStyle w:val="Ttulo1"/>
        <w:rPr>
          <w:rFonts w:ascii="Arial" w:hAnsi="Arial"/>
        </w:rPr>
      </w:pPr>
      <w:r>
        <w:rPr>
          <w:rFonts w:ascii="Arial" w:hAnsi="Arial"/>
        </w:rPr>
        <w:t>CAPÍTULO II</w:t>
      </w:r>
    </w:p>
    <w:p w:rsidR="006E67F6" w:rsidRDefault="00891018">
      <w:pPr>
        <w:spacing w:before="119"/>
        <w:ind w:left="1301" w:right="346"/>
        <w:jc w:val="center"/>
        <w:rPr>
          <w:rFonts w:ascii="Times New Roman" w:hAnsi="Times New Roman"/>
          <w:b/>
          <w:sz w:val="20"/>
        </w:rPr>
      </w:pPr>
      <w:r>
        <w:rPr>
          <w:rFonts w:ascii="Times New Roman" w:hAnsi="Times New Roman"/>
          <w:b/>
          <w:sz w:val="20"/>
        </w:rPr>
        <w:t>De los Conceptos de Ingresos y su Pronóstico</w:t>
      </w:r>
    </w:p>
    <w:p w:rsidR="006E67F6" w:rsidRDefault="006E67F6">
      <w:pPr>
        <w:pStyle w:val="Textoindependiente"/>
        <w:rPr>
          <w:rFonts w:ascii="Times New Roman"/>
          <w:b/>
          <w:sz w:val="22"/>
        </w:rPr>
      </w:pPr>
    </w:p>
    <w:p w:rsidR="006E67F6" w:rsidRDefault="006E67F6">
      <w:pPr>
        <w:pStyle w:val="Textoindependiente"/>
        <w:spacing w:before="5"/>
        <w:rPr>
          <w:rFonts w:ascii="Times New Roman"/>
          <w:b/>
          <w:sz w:val="17"/>
        </w:rPr>
      </w:pPr>
    </w:p>
    <w:p w:rsidR="006E67F6" w:rsidRDefault="00891018">
      <w:pPr>
        <w:pStyle w:val="Textoindependiente"/>
        <w:spacing w:line="369" w:lineRule="auto"/>
        <w:ind w:left="1422" w:right="707"/>
        <w:jc w:val="both"/>
      </w:pPr>
      <w:r>
        <w:rPr>
          <w:b/>
        </w:rPr>
        <w:t xml:space="preserve">Artículo 4.- </w:t>
      </w:r>
      <w:r>
        <w:t>Los conceptos por los que la Hacienda Pública del Municipio de Sotuta, Yucatán,</w:t>
      </w:r>
      <w:r>
        <w:rPr>
          <w:spacing w:val="-34"/>
        </w:rPr>
        <w:t xml:space="preserve"> </w:t>
      </w:r>
      <w:r>
        <w:t>percibirá ingresos, serán los</w:t>
      </w:r>
      <w:r>
        <w:rPr>
          <w:spacing w:val="-3"/>
        </w:rPr>
        <w:t xml:space="preserve"> </w:t>
      </w:r>
      <w:r>
        <w:t>siguientes:</w:t>
      </w:r>
    </w:p>
    <w:p w:rsidR="006E67F6" w:rsidRDefault="00891018">
      <w:pPr>
        <w:spacing w:line="221" w:lineRule="exact"/>
        <w:ind w:left="1905"/>
        <w:rPr>
          <w:rFonts w:ascii="Times New Roman"/>
          <w:sz w:val="20"/>
        </w:rPr>
      </w:pPr>
      <w:r>
        <w:rPr>
          <w:rFonts w:ascii="Times New Roman"/>
          <w:b/>
          <w:sz w:val="20"/>
        </w:rPr>
        <w:t xml:space="preserve">I.- </w:t>
      </w:r>
      <w:r>
        <w:rPr>
          <w:rFonts w:ascii="Times New Roman"/>
          <w:sz w:val="20"/>
        </w:rPr>
        <w:t>Impuestos;</w:t>
      </w:r>
    </w:p>
    <w:p w:rsidR="006E67F6" w:rsidRDefault="00891018">
      <w:pPr>
        <w:spacing w:before="111"/>
        <w:ind w:left="1847"/>
        <w:rPr>
          <w:rFonts w:ascii="Times New Roman"/>
          <w:sz w:val="20"/>
        </w:rPr>
      </w:pPr>
      <w:r>
        <w:rPr>
          <w:rFonts w:ascii="Times New Roman"/>
          <w:b/>
          <w:sz w:val="20"/>
        </w:rPr>
        <w:t xml:space="preserve">II.- </w:t>
      </w:r>
      <w:r>
        <w:rPr>
          <w:rFonts w:ascii="Times New Roman"/>
          <w:sz w:val="20"/>
        </w:rPr>
        <w:t>Derechos;</w:t>
      </w:r>
    </w:p>
    <w:p w:rsidR="006E67F6" w:rsidRDefault="00891018">
      <w:pPr>
        <w:pStyle w:val="Textoindependiente"/>
        <w:spacing w:before="114"/>
        <w:ind w:left="1792"/>
      </w:pPr>
      <w:r>
        <w:rPr>
          <w:b/>
        </w:rPr>
        <w:t xml:space="preserve">III.- </w:t>
      </w:r>
      <w:r>
        <w:t>Contribuciones Especiales;</w:t>
      </w:r>
    </w:p>
    <w:p w:rsidR="006E67F6" w:rsidRDefault="00891018">
      <w:pPr>
        <w:spacing w:before="117"/>
        <w:ind w:left="1768"/>
        <w:rPr>
          <w:rFonts w:ascii="Times New Roman"/>
          <w:sz w:val="20"/>
        </w:rPr>
      </w:pPr>
      <w:r>
        <w:rPr>
          <w:rFonts w:ascii="Times New Roman"/>
          <w:b/>
          <w:sz w:val="20"/>
        </w:rPr>
        <w:t xml:space="preserve">IV.- </w:t>
      </w:r>
      <w:r>
        <w:rPr>
          <w:rFonts w:ascii="Times New Roman"/>
          <w:sz w:val="20"/>
        </w:rPr>
        <w:t>Productos;</w:t>
      </w:r>
    </w:p>
    <w:p w:rsidR="006E67F6" w:rsidRDefault="00891018">
      <w:pPr>
        <w:pStyle w:val="Textoindependiente"/>
        <w:spacing w:before="117"/>
        <w:ind w:left="1823"/>
      </w:pPr>
      <w:r>
        <w:rPr>
          <w:b/>
        </w:rPr>
        <w:t xml:space="preserve">V.- </w:t>
      </w:r>
      <w:r>
        <w:t>Aprovechamientos;</w:t>
      </w:r>
    </w:p>
    <w:p w:rsidR="006E67F6" w:rsidRDefault="006E67F6">
      <w:pPr>
        <w:pStyle w:val="Textoindependiente"/>
        <w:spacing w:before="3"/>
        <w:rPr>
          <w:sz w:val="9"/>
        </w:rPr>
      </w:pPr>
    </w:p>
    <w:p w:rsidR="006E67F6" w:rsidRDefault="00891018">
      <w:pPr>
        <w:pStyle w:val="Textoindependiente"/>
        <w:spacing w:before="93"/>
        <w:ind w:right="341"/>
        <w:jc w:val="center"/>
      </w:pPr>
      <w:r>
        <w:rPr>
          <w:w w:val="99"/>
        </w:rPr>
        <w:t>3</w:t>
      </w:r>
    </w:p>
    <w:p w:rsidR="006E67F6" w:rsidRDefault="006E67F6">
      <w:pPr>
        <w:jc w:val="center"/>
        <w:sectPr w:rsidR="006E67F6">
          <w:pgSz w:w="12240" w:h="15840"/>
          <w:pgMar w:top="560" w:right="380" w:bottom="280" w:left="620" w:header="720" w:footer="720" w:gutter="0"/>
          <w:cols w:space="720"/>
        </w:sectPr>
      </w:pPr>
    </w:p>
    <w:p w:rsidR="006E67F6" w:rsidRDefault="00891018">
      <w:pPr>
        <w:pStyle w:val="Textoindependiente"/>
        <w:spacing w:before="75"/>
        <w:ind w:left="1768"/>
      </w:pPr>
      <w:r>
        <w:rPr>
          <w:b/>
        </w:rPr>
        <w:lastRenderedPageBreak/>
        <w:t xml:space="preserve">VI.- </w:t>
      </w:r>
      <w:r>
        <w:t>Participaciones Federales y Estatales;</w:t>
      </w:r>
    </w:p>
    <w:p w:rsidR="006E67F6" w:rsidRDefault="00891018">
      <w:pPr>
        <w:spacing w:before="112"/>
        <w:ind w:left="1710"/>
        <w:rPr>
          <w:rFonts w:ascii="Times New Roman"/>
          <w:sz w:val="20"/>
        </w:rPr>
      </w:pPr>
      <w:r>
        <w:rPr>
          <w:rFonts w:ascii="Times New Roman"/>
          <w:b/>
          <w:sz w:val="20"/>
        </w:rPr>
        <w:t xml:space="preserve">VII.- </w:t>
      </w:r>
      <w:r>
        <w:rPr>
          <w:rFonts w:ascii="Times New Roman"/>
          <w:sz w:val="20"/>
        </w:rPr>
        <w:t>Aportaciones, y</w:t>
      </w:r>
    </w:p>
    <w:p w:rsidR="006E67F6" w:rsidRDefault="00891018">
      <w:pPr>
        <w:spacing w:before="116"/>
        <w:ind w:left="1655"/>
        <w:rPr>
          <w:rFonts w:ascii="Times New Roman"/>
          <w:sz w:val="20"/>
        </w:rPr>
      </w:pPr>
      <w:r>
        <w:rPr>
          <w:rFonts w:ascii="Times New Roman"/>
          <w:b/>
          <w:sz w:val="20"/>
        </w:rPr>
        <w:t xml:space="preserve">VIII.- </w:t>
      </w:r>
      <w:r>
        <w:rPr>
          <w:rFonts w:ascii="Times New Roman"/>
          <w:sz w:val="20"/>
        </w:rPr>
        <w:t>Ingresos Extraordinarios.</w:t>
      </w:r>
    </w:p>
    <w:p w:rsidR="006E67F6" w:rsidRDefault="006E67F6">
      <w:pPr>
        <w:pStyle w:val="Textoindependiente"/>
        <w:rPr>
          <w:rFonts w:ascii="Times New Roman"/>
          <w:sz w:val="22"/>
        </w:rPr>
      </w:pPr>
    </w:p>
    <w:p w:rsidR="006E67F6" w:rsidRDefault="006E67F6">
      <w:pPr>
        <w:pStyle w:val="Textoindependiente"/>
        <w:rPr>
          <w:rFonts w:ascii="Times New Roman"/>
          <w:sz w:val="22"/>
        </w:rPr>
      </w:pPr>
    </w:p>
    <w:p w:rsidR="006E67F6" w:rsidRDefault="006E67F6">
      <w:pPr>
        <w:pStyle w:val="Textoindependiente"/>
        <w:spacing w:before="8"/>
        <w:rPr>
          <w:rFonts w:ascii="Times New Roman"/>
          <w:sz w:val="25"/>
        </w:rPr>
      </w:pPr>
    </w:p>
    <w:p w:rsidR="006E67F6" w:rsidRDefault="00891018">
      <w:pPr>
        <w:pStyle w:val="Textoindependiente"/>
        <w:ind w:left="1422"/>
      </w:pPr>
      <w:r>
        <w:rPr>
          <w:b/>
        </w:rPr>
        <w:t xml:space="preserve">Artículo 5.- </w:t>
      </w:r>
      <w:r>
        <w:t>Los impuestos que el municipio percibirá se clasificarán como sigue:</w:t>
      </w:r>
    </w:p>
    <w:p w:rsidR="006E67F6" w:rsidRDefault="006E67F6">
      <w:pPr>
        <w:sectPr w:rsidR="006E67F6">
          <w:pgSz w:w="12240" w:h="15840"/>
          <w:pgMar w:top="560" w:right="380" w:bottom="280" w:left="620" w:header="720" w:footer="720" w:gutter="0"/>
          <w:cols w:space="720"/>
        </w:sectPr>
      </w:pP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4"/>
        <w:gridCol w:w="2283"/>
      </w:tblGrid>
      <w:tr w:rsidR="006E67F6">
        <w:trPr>
          <w:trHeight w:val="429"/>
        </w:trPr>
        <w:tc>
          <w:tcPr>
            <w:tcW w:w="7844" w:type="dxa"/>
            <w:shd w:val="clear" w:color="auto" w:fill="D6D6D6"/>
          </w:tcPr>
          <w:p w:rsidR="006E67F6" w:rsidRDefault="00891018">
            <w:pPr>
              <w:pStyle w:val="TableParagraph"/>
              <w:spacing w:line="222" w:lineRule="exact"/>
              <w:ind w:left="74"/>
              <w:rPr>
                <w:b/>
                <w:sz w:val="20"/>
              </w:rPr>
            </w:pPr>
            <w:r>
              <w:rPr>
                <w:b/>
                <w:sz w:val="20"/>
              </w:rPr>
              <w:lastRenderedPageBreak/>
              <w:t>Impuestos</w:t>
            </w:r>
          </w:p>
        </w:tc>
        <w:tc>
          <w:tcPr>
            <w:tcW w:w="2283" w:type="dxa"/>
            <w:shd w:val="clear" w:color="auto" w:fill="D6D6D6"/>
          </w:tcPr>
          <w:p w:rsidR="006E67F6" w:rsidRDefault="00891018">
            <w:pPr>
              <w:pStyle w:val="TableParagraph"/>
              <w:spacing w:line="222" w:lineRule="exact"/>
              <w:ind w:right="52"/>
              <w:jc w:val="right"/>
              <w:rPr>
                <w:b/>
                <w:sz w:val="20"/>
              </w:rPr>
            </w:pPr>
            <w:r>
              <w:rPr>
                <w:b/>
                <w:sz w:val="20"/>
              </w:rPr>
              <w:t>$ 122,700.00</w:t>
            </w:r>
          </w:p>
        </w:tc>
      </w:tr>
      <w:tr w:rsidR="006E67F6">
        <w:trPr>
          <w:trHeight w:val="431"/>
        </w:trPr>
        <w:tc>
          <w:tcPr>
            <w:tcW w:w="7844" w:type="dxa"/>
            <w:shd w:val="clear" w:color="auto" w:fill="D5E2BA"/>
          </w:tcPr>
          <w:p w:rsidR="006E67F6" w:rsidRDefault="00891018">
            <w:pPr>
              <w:pStyle w:val="TableParagraph"/>
              <w:spacing w:line="222" w:lineRule="exact"/>
              <w:ind w:left="477"/>
              <w:rPr>
                <w:b/>
                <w:sz w:val="20"/>
              </w:rPr>
            </w:pPr>
            <w:r>
              <w:rPr>
                <w:b/>
                <w:sz w:val="20"/>
              </w:rPr>
              <w:t>Impuestos sobre los ingresos</w:t>
            </w:r>
          </w:p>
        </w:tc>
        <w:tc>
          <w:tcPr>
            <w:tcW w:w="2283" w:type="dxa"/>
            <w:shd w:val="clear" w:color="auto" w:fill="D5E2BA"/>
          </w:tcPr>
          <w:p w:rsidR="006E67F6" w:rsidRDefault="00891018">
            <w:pPr>
              <w:pStyle w:val="TableParagraph"/>
              <w:tabs>
                <w:tab w:val="left" w:pos="503"/>
              </w:tabs>
              <w:spacing w:line="222" w:lineRule="exact"/>
              <w:ind w:right="48"/>
              <w:jc w:val="right"/>
              <w:rPr>
                <w:b/>
                <w:sz w:val="20"/>
              </w:rPr>
            </w:pPr>
            <w:r>
              <w:rPr>
                <w:b/>
                <w:sz w:val="20"/>
              </w:rPr>
              <w:t>$</w:t>
            </w:r>
            <w:r>
              <w:rPr>
                <w:b/>
                <w:sz w:val="20"/>
              </w:rPr>
              <w:tab/>
            </w:r>
            <w:r>
              <w:rPr>
                <w:b/>
                <w:spacing w:val="-1"/>
                <w:w w:val="95"/>
                <w:sz w:val="20"/>
              </w:rPr>
              <w:t>5,000.00</w:t>
            </w:r>
          </w:p>
        </w:tc>
      </w:tr>
      <w:tr w:rsidR="006E67F6">
        <w:trPr>
          <w:trHeight w:val="429"/>
        </w:trPr>
        <w:tc>
          <w:tcPr>
            <w:tcW w:w="7844" w:type="dxa"/>
          </w:tcPr>
          <w:p w:rsidR="006E67F6" w:rsidRDefault="00891018">
            <w:pPr>
              <w:pStyle w:val="TableParagraph"/>
              <w:spacing w:line="220" w:lineRule="exact"/>
              <w:ind w:left="878"/>
              <w:rPr>
                <w:b/>
                <w:sz w:val="20"/>
              </w:rPr>
            </w:pPr>
            <w:r>
              <w:rPr>
                <w:b/>
                <w:sz w:val="20"/>
              </w:rPr>
              <w:t>&gt; Impuesto sobre Espectáculos y Diversiones Públicas</w:t>
            </w:r>
          </w:p>
        </w:tc>
        <w:tc>
          <w:tcPr>
            <w:tcW w:w="2283" w:type="dxa"/>
          </w:tcPr>
          <w:p w:rsidR="006E67F6" w:rsidRDefault="00891018">
            <w:pPr>
              <w:pStyle w:val="TableParagraph"/>
              <w:spacing w:line="220" w:lineRule="exact"/>
              <w:ind w:right="52"/>
              <w:jc w:val="right"/>
              <w:rPr>
                <w:b/>
                <w:sz w:val="20"/>
              </w:rPr>
            </w:pPr>
            <w:r>
              <w:rPr>
                <w:b/>
                <w:sz w:val="20"/>
              </w:rPr>
              <w:t>5,000.00</w:t>
            </w:r>
          </w:p>
        </w:tc>
      </w:tr>
      <w:tr w:rsidR="006E67F6">
        <w:trPr>
          <w:trHeight w:val="429"/>
        </w:trPr>
        <w:tc>
          <w:tcPr>
            <w:tcW w:w="7844" w:type="dxa"/>
            <w:shd w:val="clear" w:color="auto" w:fill="D5E2BA"/>
          </w:tcPr>
          <w:p w:rsidR="006E67F6" w:rsidRDefault="00891018">
            <w:pPr>
              <w:pStyle w:val="TableParagraph"/>
              <w:spacing w:line="220" w:lineRule="exact"/>
              <w:ind w:left="477"/>
              <w:rPr>
                <w:b/>
                <w:sz w:val="20"/>
              </w:rPr>
            </w:pPr>
            <w:r>
              <w:rPr>
                <w:b/>
                <w:sz w:val="20"/>
              </w:rPr>
              <w:t>Impuestos sobre el patrimonio</w:t>
            </w:r>
          </w:p>
        </w:tc>
        <w:tc>
          <w:tcPr>
            <w:tcW w:w="2283" w:type="dxa"/>
            <w:shd w:val="clear" w:color="auto" w:fill="D5E2BA"/>
          </w:tcPr>
          <w:p w:rsidR="006E67F6" w:rsidRDefault="00891018">
            <w:pPr>
              <w:pStyle w:val="TableParagraph"/>
              <w:tabs>
                <w:tab w:val="left" w:pos="391"/>
              </w:tabs>
              <w:spacing w:line="220" w:lineRule="exact"/>
              <w:ind w:right="48"/>
              <w:jc w:val="right"/>
              <w:rPr>
                <w:b/>
                <w:sz w:val="20"/>
              </w:rPr>
            </w:pPr>
            <w:r>
              <w:rPr>
                <w:b/>
                <w:sz w:val="20"/>
              </w:rPr>
              <w:t>$</w:t>
            </w:r>
            <w:r>
              <w:rPr>
                <w:b/>
                <w:sz w:val="20"/>
              </w:rPr>
              <w:tab/>
            </w:r>
            <w:r>
              <w:rPr>
                <w:b/>
                <w:spacing w:val="-1"/>
                <w:w w:val="95"/>
                <w:sz w:val="20"/>
              </w:rPr>
              <w:t>60,800.00</w:t>
            </w:r>
          </w:p>
        </w:tc>
      </w:tr>
      <w:tr w:rsidR="006E67F6">
        <w:trPr>
          <w:trHeight w:val="431"/>
        </w:trPr>
        <w:tc>
          <w:tcPr>
            <w:tcW w:w="7844" w:type="dxa"/>
          </w:tcPr>
          <w:p w:rsidR="006E67F6" w:rsidRDefault="00891018">
            <w:pPr>
              <w:pStyle w:val="TableParagraph"/>
              <w:spacing w:line="222" w:lineRule="exact"/>
              <w:ind w:left="878"/>
              <w:rPr>
                <w:b/>
                <w:sz w:val="20"/>
              </w:rPr>
            </w:pPr>
            <w:r>
              <w:rPr>
                <w:b/>
                <w:sz w:val="20"/>
              </w:rPr>
              <w:t>&gt; Impuesto Predial</w:t>
            </w:r>
          </w:p>
        </w:tc>
        <w:tc>
          <w:tcPr>
            <w:tcW w:w="2283" w:type="dxa"/>
          </w:tcPr>
          <w:p w:rsidR="006E67F6" w:rsidRDefault="00891018">
            <w:pPr>
              <w:pStyle w:val="TableParagraph"/>
              <w:spacing w:line="222" w:lineRule="exact"/>
              <w:ind w:right="53"/>
              <w:jc w:val="right"/>
              <w:rPr>
                <w:b/>
                <w:sz w:val="20"/>
              </w:rPr>
            </w:pPr>
            <w:r>
              <w:rPr>
                <w:b/>
                <w:w w:val="95"/>
                <w:sz w:val="20"/>
              </w:rPr>
              <w:t>60,800.00</w:t>
            </w:r>
          </w:p>
        </w:tc>
      </w:tr>
      <w:tr w:rsidR="006E67F6">
        <w:trPr>
          <w:trHeight w:val="429"/>
        </w:trPr>
        <w:tc>
          <w:tcPr>
            <w:tcW w:w="7844" w:type="dxa"/>
            <w:shd w:val="clear" w:color="auto" w:fill="D5E2BA"/>
          </w:tcPr>
          <w:p w:rsidR="006E67F6" w:rsidRDefault="00891018">
            <w:pPr>
              <w:pStyle w:val="TableParagraph"/>
              <w:spacing w:line="220" w:lineRule="exact"/>
              <w:ind w:left="477"/>
              <w:rPr>
                <w:b/>
                <w:sz w:val="20"/>
              </w:rPr>
            </w:pPr>
            <w:r>
              <w:rPr>
                <w:b/>
                <w:sz w:val="20"/>
              </w:rPr>
              <w:t>Impuestos sobre la producción, el consumo y las transacciones</w:t>
            </w:r>
          </w:p>
        </w:tc>
        <w:tc>
          <w:tcPr>
            <w:tcW w:w="2283" w:type="dxa"/>
            <w:shd w:val="clear" w:color="auto" w:fill="D5E2BA"/>
          </w:tcPr>
          <w:p w:rsidR="006E67F6" w:rsidRDefault="00891018">
            <w:pPr>
              <w:pStyle w:val="TableParagraph"/>
              <w:tabs>
                <w:tab w:val="left" w:pos="391"/>
              </w:tabs>
              <w:spacing w:line="220" w:lineRule="exact"/>
              <w:ind w:right="48"/>
              <w:jc w:val="right"/>
              <w:rPr>
                <w:b/>
                <w:sz w:val="20"/>
              </w:rPr>
            </w:pPr>
            <w:r>
              <w:rPr>
                <w:b/>
                <w:sz w:val="20"/>
              </w:rPr>
              <w:t>$</w:t>
            </w:r>
            <w:r>
              <w:rPr>
                <w:b/>
                <w:sz w:val="20"/>
              </w:rPr>
              <w:tab/>
            </w:r>
            <w:r>
              <w:rPr>
                <w:b/>
                <w:spacing w:val="-1"/>
                <w:w w:val="95"/>
                <w:sz w:val="20"/>
              </w:rPr>
              <w:t>56,900.00</w:t>
            </w:r>
          </w:p>
        </w:tc>
      </w:tr>
      <w:tr w:rsidR="006E67F6">
        <w:trPr>
          <w:trHeight w:val="429"/>
        </w:trPr>
        <w:tc>
          <w:tcPr>
            <w:tcW w:w="7844" w:type="dxa"/>
          </w:tcPr>
          <w:p w:rsidR="006E67F6" w:rsidRDefault="00891018">
            <w:pPr>
              <w:pStyle w:val="TableParagraph"/>
              <w:spacing w:line="220" w:lineRule="exact"/>
              <w:ind w:left="878"/>
              <w:rPr>
                <w:b/>
                <w:sz w:val="20"/>
              </w:rPr>
            </w:pPr>
            <w:r>
              <w:rPr>
                <w:b/>
                <w:sz w:val="20"/>
              </w:rPr>
              <w:t>&gt; Impuesto sobre Adquisición de Inmuebles</w:t>
            </w:r>
          </w:p>
        </w:tc>
        <w:tc>
          <w:tcPr>
            <w:tcW w:w="2283" w:type="dxa"/>
          </w:tcPr>
          <w:p w:rsidR="006E67F6" w:rsidRDefault="00891018">
            <w:pPr>
              <w:pStyle w:val="TableParagraph"/>
              <w:spacing w:line="220" w:lineRule="exact"/>
              <w:ind w:right="53"/>
              <w:jc w:val="right"/>
              <w:rPr>
                <w:b/>
                <w:sz w:val="20"/>
              </w:rPr>
            </w:pPr>
            <w:r>
              <w:rPr>
                <w:b/>
                <w:w w:val="95"/>
                <w:sz w:val="20"/>
              </w:rPr>
              <w:t>56,900.00</w:t>
            </w:r>
          </w:p>
        </w:tc>
      </w:tr>
      <w:tr w:rsidR="006E67F6">
        <w:trPr>
          <w:trHeight w:val="431"/>
        </w:trPr>
        <w:tc>
          <w:tcPr>
            <w:tcW w:w="7844" w:type="dxa"/>
            <w:shd w:val="clear" w:color="auto" w:fill="D5E2BA"/>
          </w:tcPr>
          <w:p w:rsidR="006E67F6" w:rsidRDefault="00891018">
            <w:pPr>
              <w:pStyle w:val="TableParagraph"/>
              <w:spacing w:line="222" w:lineRule="exact"/>
              <w:ind w:left="477"/>
              <w:rPr>
                <w:b/>
                <w:sz w:val="20"/>
              </w:rPr>
            </w:pPr>
            <w:r>
              <w:rPr>
                <w:b/>
                <w:sz w:val="20"/>
              </w:rPr>
              <w:t>Accesorios</w:t>
            </w:r>
          </w:p>
        </w:tc>
        <w:tc>
          <w:tcPr>
            <w:tcW w:w="2283" w:type="dxa"/>
            <w:shd w:val="clear" w:color="auto" w:fill="D5E2BA"/>
          </w:tcPr>
          <w:p w:rsidR="006E67F6" w:rsidRDefault="00891018">
            <w:pPr>
              <w:pStyle w:val="TableParagraph"/>
              <w:spacing w:line="222" w:lineRule="exact"/>
              <w:ind w:right="53"/>
              <w:jc w:val="right"/>
              <w:rPr>
                <w:b/>
                <w:sz w:val="20"/>
              </w:rPr>
            </w:pPr>
            <w:r>
              <w:rPr>
                <w:b/>
                <w:w w:val="95"/>
                <w:sz w:val="20"/>
              </w:rPr>
              <w:t>0.00</w:t>
            </w:r>
          </w:p>
        </w:tc>
      </w:tr>
      <w:tr w:rsidR="006E67F6">
        <w:trPr>
          <w:trHeight w:val="429"/>
        </w:trPr>
        <w:tc>
          <w:tcPr>
            <w:tcW w:w="7844" w:type="dxa"/>
          </w:tcPr>
          <w:p w:rsidR="006E67F6" w:rsidRDefault="00891018">
            <w:pPr>
              <w:pStyle w:val="TableParagraph"/>
              <w:spacing w:line="220" w:lineRule="exact"/>
              <w:ind w:left="878"/>
              <w:rPr>
                <w:b/>
                <w:sz w:val="20"/>
              </w:rPr>
            </w:pPr>
            <w:r>
              <w:rPr>
                <w:b/>
                <w:sz w:val="20"/>
              </w:rPr>
              <w:t>&gt; Actualizaciones y Recargos de Impuestos</w:t>
            </w:r>
          </w:p>
        </w:tc>
        <w:tc>
          <w:tcPr>
            <w:tcW w:w="2283" w:type="dxa"/>
          </w:tcPr>
          <w:p w:rsidR="006E67F6" w:rsidRDefault="00891018">
            <w:pPr>
              <w:pStyle w:val="TableParagraph"/>
              <w:spacing w:line="220" w:lineRule="exact"/>
              <w:ind w:right="53"/>
              <w:jc w:val="right"/>
              <w:rPr>
                <w:b/>
                <w:sz w:val="20"/>
              </w:rPr>
            </w:pPr>
            <w:r>
              <w:rPr>
                <w:b/>
                <w:w w:val="95"/>
                <w:sz w:val="20"/>
              </w:rPr>
              <w:t>0.00</w:t>
            </w:r>
          </w:p>
        </w:tc>
      </w:tr>
      <w:tr w:rsidR="006E67F6">
        <w:trPr>
          <w:trHeight w:val="429"/>
        </w:trPr>
        <w:tc>
          <w:tcPr>
            <w:tcW w:w="7844" w:type="dxa"/>
          </w:tcPr>
          <w:p w:rsidR="006E67F6" w:rsidRDefault="00891018">
            <w:pPr>
              <w:pStyle w:val="TableParagraph"/>
              <w:spacing w:line="220" w:lineRule="exact"/>
              <w:ind w:left="878"/>
              <w:rPr>
                <w:b/>
                <w:sz w:val="20"/>
              </w:rPr>
            </w:pPr>
            <w:r>
              <w:rPr>
                <w:b/>
                <w:sz w:val="20"/>
              </w:rPr>
              <w:t>&gt; Multas de Impuestos</w:t>
            </w:r>
          </w:p>
        </w:tc>
        <w:tc>
          <w:tcPr>
            <w:tcW w:w="2283" w:type="dxa"/>
          </w:tcPr>
          <w:p w:rsidR="006E67F6" w:rsidRDefault="00891018">
            <w:pPr>
              <w:pStyle w:val="TableParagraph"/>
              <w:spacing w:line="220" w:lineRule="exact"/>
              <w:ind w:right="53"/>
              <w:jc w:val="right"/>
              <w:rPr>
                <w:b/>
                <w:sz w:val="20"/>
              </w:rPr>
            </w:pPr>
            <w:r>
              <w:rPr>
                <w:b/>
                <w:w w:val="95"/>
                <w:sz w:val="20"/>
              </w:rPr>
              <w:t>0.00</w:t>
            </w:r>
          </w:p>
        </w:tc>
      </w:tr>
      <w:tr w:rsidR="006E67F6">
        <w:trPr>
          <w:trHeight w:val="431"/>
        </w:trPr>
        <w:tc>
          <w:tcPr>
            <w:tcW w:w="7844" w:type="dxa"/>
          </w:tcPr>
          <w:p w:rsidR="006E67F6" w:rsidRDefault="00891018">
            <w:pPr>
              <w:pStyle w:val="TableParagraph"/>
              <w:spacing w:line="222" w:lineRule="exact"/>
              <w:ind w:left="878"/>
              <w:rPr>
                <w:b/>
                <w:sz w:val="20"/>
              </w:rPr>
            </w:pPr>
            <w:r>
              <w:rPr>
                <w:b/>
                <w:sz w:val="20"/>
              </w:rPr>
              <w:t>&gt; Gastos de Ejecución de Impuestos</w:t>
            </w:r>
          </w:p>
        </w:tc>
        <w:tc>
          <w:tcPr>
            <w:tcW w:w="2283" w:type="dxa"/>
          </w:tcPr>
          <w:p w:rsidR="006E67F6" w:rsidRDefault="00891018">
            <w:pPr>
              <w:pStyle w:val="TableParagraph"/>
              <w:spacing w:line="222" w:lineRule="exact"/>
              <w:ind w:right="53"/>
              <w:jc w:val="right"/>
              <w:rPr>
                <w:b/>
                <w:sz w:val="20"/>
              </w:rPr>
            </w:pPr>
            <w:r>
              <w:rPr>
                <w:b/>
                <w:w w:val="95"/>
                <w:sz w:val="20"/>
              </w:rPr>
              <w:t>0.00</w:t>
            </w:r>
          </w:p>
        </w:tc>
      </w:tr>
      <w:tr w:rsidR="006E67F6">
        <w:trPr>
          <w:trHeight w:val="429"/>
        </w:trPr>
        <w:tc>
          <w:tcPr>
            <w:tcW w:w="7844" w:type="dxa"/>
            <w:shd w:val="clear" w:color="auto" w:fill="D5E2BA"/>
          </w:tcPr>
          <w:p w:rsidR="006E67F6" w:rsidRDefault="00891018">
            <w:pPr>
              <w:pStyle w:val="TableParagraph"/>
              <w:spacing w:line="220" w:lineRule="exact"/>
              <w:ind w:left="477"/>
              <w:rPr>
                <w:b/>
                <w:sz w:val="20"/>
              </w:rPr>
            </w:pPr>
            <w:r>
              <w:rPr>
                <w:b/>
                <w:sz w:val="20"/>
              </w:rPr>
              <w:t>Otros Impuestos</w:t>
            </w:r>
          </w:p>
        </w:tc>
        <w:tc>
          <w:tcPr>
            <w:tcW w:w="2283" w:type="dxa"/>
            <w:shd w:val="clear" w:color="auto" w:fill="D5E2BA"/>
          </w:tcPr>
          <w:p w:rsidR="006E67F6" w:rsidRDefault="00891018">
            <w:pPr>
              <w:pStyle w:val="TableParagraph"/>
              <w:spacing w:line="220" w:lineRule="exact"/>
              <w:ind w:right="53"/>
              <w:jc w:val="right"/>
              <w:rPr>
                <w:b/>
                <w:sz w:val="20"/>
              </w:rPr>
            </w:pPr>
            <w:r>
              <w:rPr>
                <w:b/>
                <w:w w:val="95"/>
                <w:sz w:val="20"/>
              </w:rPr>
              <w:t>0.00</w:t>
            </w:r>
          </w:p>
        </w:tc>
      </w:tr>
      <w:tr w:rsidR="006E67F6">
        <w:trPr>
          <w:trHeight w:val="657"/>
        </w:trPr>
        <w:tc>
          <w:tcPr>
            <w:tcW w:w="7844" w:type="dxa"/>
            <w:shd w:val="clear" w:color="auto" w:fill="D5E2BA"/>
          </w:tcPr>
          <w:p w:rsidR="006E67F6" w:rsidRDefault="00891018">
            <w:pPr>
              <w:pStyle w:val="TableParagraph"/>
              <w:spacing w:line="242" w:lineRule="auto"/>
              <w:ind w:left="74" w:firstLine="403"/>
              <w:rPr>
                <w:b/>
                <w:sz w:val="20"/>
              </w:rPr>
            </w:pPr>
            <w:r>
              <w:rPr>
                <w:b/>
                <w:sz w:val="20"/>
              </w:rPr>
              <w:t>Impuestos no comprendidos en las fracciones de la Ley de Ingresos causadas en ejercicios fiscales anteriores pendientes de liquidación o pago</w:t>
            </w:r>
          </w:p>
        </w:tc>
        <w:tc>
          <w:tcPr>
            <w:tcW w:w="2283" w:type="dxa"/>
            <w:shd w:val="clear" w:color="auto" w:fill="D5E2BA"/>
          </w:tcPr>
          <w:p w:rsidR="006E67F6" w:rsidRDefault="00891018">
            <w:pPr>
              <w:pStyle w:val="TableParagraph"/>
              <w:spacing w:before="102"/>
              <w:ind w:right="53"/>
              <w:jc w:val="right"/>
              <w:rPr>
                <w:b/>
                <w:sz w:val="20"/>
              </w:rPr>
            </w:pPr>
            <w:r>
              <w:rPr>
                <w:b/>
                <w:w w:val="95"/>
                <w:sz w:val="20"/>
              </w:rPr>
              <w:t>0.00</w:t>
            </w:r>
          </w:p>
        </w:tc>
      </w:tr>
    </w:tbl>
    <w:p w:rsidR="006E67F6" w:rsidRDefault="006E67F6">
      <w:pPr>
        <w:pStyle w:val="Textoindependiente"/>
      </w:pPr>
    </w:p>
    <w:p w:rsidR="006E67F6" w:rsidRDefault="006E67F6">
      <w:pPr>
        <w:pStyle w:val="Textoindependiente"/>
      </w:pPr>
    </w:p>
    <w:p w:rsidR="006E67F6" w:rsidRDefault="006E67F6">
      <w:pPr>
        <w:pStyle w:val="Textoindependiente"/>
        <w:rPr>
          <w:sz w:val="19"/>
        </w:rPr>
      </w:pPr>
    </w:p>
    <w:p w:rsidR="006E67F6" w:rsidRDefault="00891018">
      <w:pPr>
        <w:pStyle w:val="Textoindependiente"/>
        <w:ind w:left="343" w:right="346"/>
        <w:jc w:val="center"/>
      </w:pPr>
      <w:r>
        <w:rPr>
          <w:b/>
        </w:rPr>
        <w:t xml:space="preserve">Artículo 6.- </w:t>
      </w:r>
      <w:r>
        <w:t>Los derechos que el municipio percibirá se causarán por los siguientes conceptos:</w:t>
      </w:r>
    </w:p>
    <w:p w:rsidR="006E67F6" w:rsidRDefault="006E67F6">
      <w:pPr>
        <w:pStyle w:val="Textoindependiente"/>
        <w:spacing w:before="7"/>
        <w:rPr>
          <w:sz w:val="11"/>
        </w:rPr>
      </w:pPr>
    </w:p>
    <w:tbl>
      <w:tblPr>
        <w:tblStyle w:val="TableNormal"/>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03"/>
        <w:gridCol w:w="2281"/>
      </w:tblGrid>
      <w:tr w:rsidR="006E67F6">
        <w:trPr>
          <w:trHeight w:val="429"/>
        </w:trPr>
        <w:tc>
          <w:tcPr>
            <w:tcW w:w="7703" w:type="dxa"/>
            <w:shd w:val="clear" w:color="auto" w:fill="D9D9D9"/>
          </w:tcPr>
          <w:p w:rsidR="006E67F6" w:rsidRDefault="00891018">
            <w:pPr>
              <w:pStyle w:val="TableParagraph"/>
              <w:spacing w:line="220" w:lineRule="exact"/>
              <w:ind w:left="76"/>
              <w:rPr>
                <w:b/>
                <w:sz w:val="20"/>
              </w:rPr>
            </w:pPr>
            <w:r>
              <w:rPr>
                <w:b/>
                <w:sz w:val="20"/>
              </w:rPr>
              <w:t>Derechos</w:t>
            </w:r>
          </w:p>
        </w:tc>
        <w:tc>
          <w:tcPr>
            <w:tcW w:w="2281" w:type="dxa"/>
            <w:shd w:val="clear" w:color="auto" w:fill="D9D9D9"/>
          </w:tcPr>
          <w:p w:rsidR="006E67F6" w:rsidRDefault="00891018">
            <w:pPr>
              <w:pStyle w:val="TableParagraph"/>
              <w:spacing w:line="220" w:lineRule="exact"/>
              <w:ind w:right="51"/>
              <w:jc w:val="right"/>
              <w:rPr>
                <w:b/>
                <w:sz w:val="20"/>
              </w:rPr>
            </w:pPr>
            <w:r>
              <w:rPr>
                <w:b/>
                <w:sz w:val="20"/>
              </w:rPr>
              <w:t>$ 155,300.00</w:t>
            </w:r>
          </w:p>
        </w:tc>
      </w:tr>
      <w:tr w:rsidR="006E67F6">
        <w:trPr>
          <w:trHeight w:val="657"/>
        </w:trPr>
        <w:tc>
          <w:tcPr>
            <w:tcW w:w="7703" w:type="dxa"/>
            <w:shd w:val="clear" w:color="auto" w:fill="D5E2BA"/>
          </w:tcPr>
          <w:p w:rsidR="006E67F6" w:rsidRDefault="00891018">
            <w:pPr>
              <w:pStyle w:val="TableParagraph"/>
              <w:spacing w:line="242" w:lineRule="auto"/>
              <w:ind w:left="76" w:firstLine="403"/>
              <w:rPr>
                <w:b/>
                <w:sz w:val="20"/>
              </w:rPr>
            </w:pPr>
            <w:r>
              <w:rPr>
                <w:b/>
                <w:sz w:val="20"/>
              </w:rPr>
              <w:t>Derechos por el uso, goce, aprovechamiento o explotación de bienes de dominio público</w:t>
            </w:r>
          </w:p>
        </w:tc>
        <w:tc>
          <w:tcPr>
            <w:tcW w:w="2281" w:type="dxa"/>
            <w:shd w:val="clear" w:color="auto" w:fill="D5E2BA"/>
          </w:tcPr>
          <w:p w:rsidR="006E67F6" w:rsidRDefault="00891018">
            <w:pPr>
              <w:pStyle w:val="TableParagraph"/>
              <w:spacing w:before="102"/>
              <w:ind w:right="51"/>
              <w:jc w:val="right"/>
              <w:rPr>
                <w:b/>
                <w:sz w:val="20"/>
              </w:rPr>
            </w:pPr>
            <w:r>
              <w:rPr>
                <w:b/>
                <w:sz w:val="20"/>
              </w:rPr>
              <w:t>$ 32,800.00</w:t>
            </w:r>
          </w:p>
        </w:tc>
      </w:tr>
      <w:tr w:rsidR="006E67F6">
        <w:trPr>
          <w:trHeight w:val="661"/>
        </w:trPr>
        <w:tc>
          <w:tcPr>
            <w:tcW w:w="7703" w:type="dxa"/>
          </w:tcPr>
          <w:p w:rsidR="006E67F6" w:rsidRDefault="00891018">
            <w:pPr>
              <w:pStyle w:val="TableParagraph"/>
              <w:spacing w:line="237" w:lineRule="auto"/>
              <w:ind w:left="76" w:firstLine="803"/>
              <w:rPr>
                <w:b/>
                <w:sz w:val="20"/>
              </w:rPr>
            </w:pPr>
            <w:r>
              <w:rPr>
                <w:b/>
                <w:sz w:val="20"/>
              </w:rPr>
              <w:t>&gt; Por el uso de locales o pisos de mercados, espacios en la vía o parques públicos</w:t>
            </w:r>
          </w:p>
        </w:tc>
        <w:tc>
          <w:tcPr>
            <w:tcW w:w="2281" w:type="dxa"/>
          </w:tcPr>
          <w:p w:rsidR="006E67F6" w:rsidRDefault="00891018">
            <w:pPr>
              <w:pStyle w:val="TableParagraph"/>
              <w:spacing w:before="102"/>
              <w:ind w:right="51"/>
              <w:jc w:val="right"/>
              <w:rPr>
                <w:b/>
                <w:sz w:val="20"/>
              </w:rPr>
            </w:pPr>
            <w:r>
              <w:rPr>
                <w:b/>
                <w:w w:val="95"/>
                <w:sz w:val="20"/>
              </w:rPr>
              <w:t>16,100.00</w:t>
            </w:r>
          </w:p>
        </w:tc>
      </w:tr>
      <w:tr w:rsidR="006E67F6">
        <w:trPr>
          <w:trHeight w:val="660"/>
        </w:trPr>
        <w:tc>
          <w:tcPr>
            <w:tcW w:w="7703" w:type="dxa"/>
          </w:tcPr>
          <w:p w:rsidR="006E67F6" w:rsidRDefault="00891018">
            <w:pPr>
              <w:pStyle w:val="TableParagraph"/>
              <w:spacing w:line="242" w:lineRule="auto"/>
              <w:ind w:left="76" w:firstLine="803"/>
              <w:rPr>
                <w:b/>
                <w:sz w:val="20"/>
              </w:rPr>
            </w:pPr>
            <w:r>
              <w:rPr>
                <w:b/>
                <w:sz w:val="20"/>
              </w:rPr>
              <w:t>&gt; Por el uso y aprovechamiento de los bienes de dominio público del patrimonio municipal</w:t>
            </w:r>
          </w:p>
        </w:tc>
        <w:tc>
          <w:tcPr>
            <w:tcW w:w="2281" w:type="dxa"/>
          </w:tcPr>
          <w:p w:rsidR="006E67F6" w:rsidRDefault="00891018">
            <w:pPr>
              <w:pStyle w:val="TableParagraph"/>
              <w:spacing w:before="102"/>
              <w:ind w:right="51"/>
              <w:jc w:val="right"/>
              <w:rPr>
                <w:b/>
                <w:sz w:val="20"/>
              </w:rPr>
            </w:pPr>
            <w:r>
              <w:rPr>
                <w:b/>
                <w:w w:val="95"/>
                <w:sz w:val="20"/>
              </w:rPr>
              <w:t>16,700.00</w:t>
            </w:r>
          </w:p>
        </w:tc>
      </w:tr>
      <w:tr w:rsidR="006E67F6">
        <w:trPr>
          <w:trHeight w:val="429"/>
        </w:trPr>
        <w:tc>
          <w:tcPr>
            <w:tcW w:w="7703" w:type="dxa"/>
            <w:shd w:val="clear" w:color="auto" w:fill="D5E2BA"/>
          </w:tcPr>
          <w:p w:rsidR="006E67F6" w:rsidRDefault="00891018">
            <w:pPr>
              <w:pStyle w:val="TableParagraph"/>
              <w:spacing w:line="222" w:lineRule="exact"/>
              <w:ind w:left="482"/>
              <w:rPr>
                <w:b/>
                <w:sz w:val="20"/>
              </w:rPr>
            </w:pPr>
            <w:r>
              <w:rPr>
                <w:b/>
                <w:sz w:val="20"/>
              </w:rPr>
              <w:t>Derechos por prestación de servicios</w:t>
            </w:r>
          </w:p>
        </w:tc>
        <w:tc>
          <w:tcPr>
            <w:tcW w:w="2281" w:type="dxa"/>
            <w:shd w:val="clear" w:color="auto" w:fill="D5E2BA"/>
          </w:tcPr>
          <w:p w:rsidR="006E67F6" w:rsidRDefault="00891018">
            <w:pPr>
              <w:pStyle w:val="TableParagraph"/>
              <w:spacing w:line="222" w:lineRule="exact"/>
              <w:ind w:right="51"/>
              <w:jc w:val="right"/>
              <w:rPr>
                <w:b/>
                <w:sz w:val="20"/>
              </w:rPr>
            </w:pPr>
            <w:r>
              <w:rPr>
                <w:b/>
                <w:sz w:val="20"/>
              </w:rPr>
              <w:t>$ 58,700.00</w:t>
            </w:r>
          </w:p>
        </w:tc>
      </w:tr>
      <w:tr w:rsidR="006E67F6">
        <w:trPr>
          <w:trHeight w:val="429"/>
        </w:trPr>
        <w:tc>
          <w:tcPr>
            <w:tcW w:w="7703" w:type="dxa"/>
          </w:tcPr>
          <w:p w:rsidR="006E67F6" w:rsidRDefault="00891018">
            <w:pPr>
              <w:pStyle w:val="TableParagraph"/>
              <w:spacing w:line="222" w:lineRule="exact"/>
              <w:ind w:left="882"/>
              <w:rPr>
                <w:b/>
                <w:sz w:val="20"/>
              </w:rPr>
            </w:pPr>
            <w:r>
              <w:rPr>
                <w:b/>
                <w:sz w:val="20"/>
              </w:rPr>
              <w:t>&gt; Servicios de Agua potable, drenaje y alcantarillado</w:t>
            </w:r>
          </w:p>
        </w:tc>
        <w:tc>
          <w:tcPr>
            <w:tcW w:w="2281" w:type="dxa"/>
          </w:tcPr>
          <w:p w:rsidR="006E67F6" w:rsidRDefault="00891018">
            <w:pPr>
              <w:pStyle w:val="TableParagraph"/>
              <w:spacing w:line="222" w:lineRule="exact"/>
              <w:ind w:right="51"/>
              <w:jc w:val="right"/>
              <w:rPr>
                <w:b/>
                <w:sz w:val="20"/>
              </w:rPr>
            </w:pPr>
            <w:r>
              <w:rPr>
                <w:b/>
                <w:w w:val="95"/>
                <w:sz w:val="20"/>
              </w:rPr>
              <w:t>32,200.00</w:t>
            </w:r>
          </w:p>
        </w:tc>
      </w:tr>
      <w:tr w:rsidR="006E67F6">
        <w:trPr>
          <w:trHeight w:val="429"/>
        </w:trPr>
        <w:tc>
          <w:tcPr>
            <w:tcW w:w="7703" w:type="dxa"/>
          </w:tcPr>
          <w:p w:rsidR="006E67F6" w:rsidRDefault="00891018">
            <w:pPr>
              <w:pStyle w:val="TableParagraph"/>
              <w:spacing w:line="222" w:lineRule="exact"/>
              <w:ind w:left="882"/>
              <w:rPr>
                <w:b/>
                <w:sz w:val="20"/>
              </w:rPr>
            </w:pPr>
            <w:r>
              <w:rPr>
                <w:b/>
                <w:sz w:val="20"/>
              </w:rPr>
              <w:t>&gt; Servicio de Alumbrado público</w:t>
            </w:r>
          </w:p>
        </w:tc>
        <w:tc>
          <w:tcPr>
            <w:tcW w:w="2281" w:type="dxa"/>
          </w:tcPr>
          <w:p w:rsidR="006E67F6" w:rsidRDefault="00891018">
            <w:pPr>
              <w:pStyle w:val="TableParagraph"/>
              <w:spacing w:line="222" w:lineRule="exact"/>
              <w:ind w:right="51"/>
              <w:jc w:val="right"/>
              <w:rPr>
                <w:b/>
                <w:sz w:val="20"/>
              </w:rPr>
            </w:pPr>
            <w:r>
              <w:rPr>
                <w:b/>
                <w:sz w:val="20"/>
              </w:rPr>
              <w:t>1,000.00</w:t>
            </w:r>
          </w:p>
        </w:tc>
      </w:tr>
      <w:tr w:rsidR="006E67F6">
        <w:trPr>
          <w:trHeight w:val="661"/>
        </w:trPr>
        <w:tc>
          <w:tcPr>
            <w:tcW w:w="7703" w:type="dxa"/>
          </w:tcPr>
          <w:p w:rsidR="006E67F6" w:rsidRDefault="00891018">
            <w:pPr>
              <w:pStyle w:val="TableParagraph"/>
              <w:spacing w:line="237" w:lineRule="auto"/>
              <w:ind w:left="76" w:firstLine="803"/>
              <w:rPr>
                <w:b/>
                <w:sz w:val="20"/>
              </w:rPr>
            </w:pPr>
            <w:r>
              <w:rPr>
                <w:b/>
                <w:sz w:val="20"/>
              </w:rPr>
              <w:t>&gt; Servicio de Limpia, Recolección, Traslado y disposición final de residuos</w:t>
            </w:r>
          </w:p>
        </w:tc>
        <w:tc>
          <w:tcPr>
            <w:tcW w:w="2281" w:type="dxa"/>
          </w:tcPr>
          <w:p w:rsidR="006E67F6" w:rsidRDefault="00891018">
            <w:pPr>
              <w:pStyle w:val="TableParagraph"/>
              <w:spacing w:before="102"/>
              <w:ind w:right="51"/>
              <w:jc w:val="right"/>
              <w:rPr>
                <w:b/>
                <w:sz w:val="20"/>
              </w:rPr>
            </w:pPr>
            <w:r>
              <w:rPr>
                <w:b/>
                <w:sz w:val="20"/>
              </w:rPr>
              <w:t>9,400.00</w:t>
            </w:r>
          </w:p>
        </w:tc>
      </w:tr>
      <w:tr w:rsidR="006E67F6">
        <w:trPr>
          <w:trHeight w:val="429"/>
        </w:trPr>
        <w:tc>
          <w:tcPr>
            <w:tcW w:w="7703" w:type="dxa"/>
          </w:tcPr>
          <w:p w:rsidR="006E67F6" w:rsidRDefault="00891018">
            <w:pPr>
              <w:pStyle w:val="TableParagraph"/>
              <w:spacing w:line="220" w:lineRule="exact"/>
              <w:ind w:left="882"/>
              <w:rPr>
                <w:b/>
                <w:sz w:val="20"/>
              </w:rPr>
            </w:pPr>
            <w:r>
              <w:rPr>
                <w:b/>
                <w:sz w:val="20"/>
              </w:rPr>
              <w:t>&gt; Servicio de Mercados y centrales de abasto</w:t>
            </w:r>
          </w:p>
        </w:tc>
        <w:tc>
          <w:tcPr>
            <w:tcW w:w="2281" w:type="dxa"/>
          </w:tcPr>
          <w:p w:rsidR="006E67F6" w:rsidRDefault="00891018">
            <w:pPr>
              <w:pStyle w:val="TableParagraph"/>
              <w:spacing w:line="220" w:lineRule="exact"/>
              <w:ind w:right="51"/>
              <w:jc w:val="right"/>
              <w:rPr>
                <w:b/>
                <w:sz w:val="20"/>
              </w:rPr>
            </w:pPr>
            <w:r>
              <w:rPr>
                <w:b/>
                <w:sz w:val="20"/>
              </w:rPr>
              <w:t>2,000.00</w:t>
            </w:r>
          </w:p>
        </w:tc>
      </w:tr>
      <w:tr w:rsidR="006E67F6">
        <w:trPr>
          <w:trHeight w:val="429"/>
        </w:trPr>
        <w:tc>
          <w:tcPr>
            <w:tcW w:w="7703" w:type="dxa"/>
          </w:tcPr>
          <w:p w:rsidR="006E67F6" w:rsidRDefault="00891018">
            <w:pPr>
              <w:pStyle w:val="TableParagraph"/>
              <w:spacing w:line="220" w:lineRule="exact"/>
              <w:ind w:left="882"/>
              <w:rPr>
                <w:b/>
                <w:sz w:val="20"/>
              </w:rPr>
            </w:pPr>
            <w:r>
              <w:rPr>
                <w:b/>
                <w:sz w:val="20"/>
              </w:rPr>
              <w:t>&gt; Servicio de Panteones</w:t>
            </w:r>
          </w:p>
        </w:tc>
        <w:tc>
          <w:tcPr>
            <w:tcW w:w="2281" w:type="dxa"/>
          </w:tcPr>
          <w:p w:rsidR="006E67F6" w:rsidRDefault="00891018">
            <w:pPr>
              <w:pStyle w:val="TableParagraph"/>
              <w:spacing w:line="220" w:lineRule="exact"/>
              <w:ind w:right="51"/>
              <w:jc w:val="right"/>
              <w:rPr>
                <w:b/>
                <w:sz w:val="20"/>
              </w:rPr>
            </w:pPr>
            <w:r>
              <w:rPr>
                <w:b/>
                <w:w w:val="95"/>
                <w:sz w:val="20"/>
              </w:rPr>
              <w:t>10,600.00</w:t>
            </w:r>
          </w:p>
        </w:tc>
      </w:tr>
      <w:tr w:rsidR="006E67F6">
        <w:trPr>
          <w:trHeight w:val="431"/>
        </w:trPr>
        <w:tc>
          <w:tcPr>
            <w:tcW w:w="7703" w:type="dxa"/>
          </w:tcPr>
          <w:p w:rsidR="006E67F6" w:rsidRDefault="00891018">
            <w:pPr>
              <w:pStyle w:val="TableParagraph"/>
              <w:spacing w:line="222" w:lineRule="exact"/>
              <w:ind w:left="882"/>
              <w:rPr>
                <w:b/>
                <w:sz w:val="20"/>
              </w:rPr>
            </w:pPr>
            <w:r>
              <w:rPr>
                <w:b/>
                <w:sz w:val="20"/>
              </w:rPr>
              <w:t>&gt; Servicio de Rastro</w:t>
            </w:r>
          </w:p>
        </w:tc>
        <w:tc>
          <w:tcPr>
            <w:tcW w:w="2281" w:type="dxa"/>
          </w:tcPr>
          <w:p w:rsidR="006E67F6" w:rsidRDefault="00891018">
            <w:pPr>
              <w:pStyle w:val="TableParagraph"/>
              <w:spacing w:line="222" w:lineRule="exact"/>
              <w:ind w:right="51"/>
              <w:jc w:val="right"/>
              <w:rPr>
                <w:b/>
                <w:sz w:val="20"/>
              </w:rPr>
            </w:pPr>
            <w:r>
              <w:rPr>
                <w:b/>
                <w:sz w:val="20"/>
              </w:rPr>
              <w:t>1,000.00</w:t>
            </w:r>
          </w:p>
        </w:tc>
      </w:tr>
      <w:tr w:rsidR="006E67F6">
        <w:trPr>
          <w:trHeight w:val="657"/>
        </w:trPr>
        <w:tc>
          <w:tcPr>
            <w:tcW w:w="7703" w:type="dxa"/>
          </w:tcPr>
          <w:p w:rsidR="006E67F6" w:rsidRDefault="00891018">
            <w:pPr>
              <w:pStyle w:val="TableParagraph"/>
              <w:spacing w:line="242" w:lineRule="auto"/>
              <w:ind w:left="76" w:firstLine="803"/>
              <w:rPr>
                <w:b/>
                <w:sz w:val="20"/>
              </w:rPr>
            </w:pPr>
            <w:r>
              <w:rPr>
                <w:b/>
                <w:sz w:val="20"/>
              </w:rPr>
              <w:t>&gt; Servicio de Seguridad pública (Policía Preventiva y Tránsito Municipal)</w:t>
            </w:r>
          </w:p>
        </w:tc>
        <w:tc>
          <w:tcPr>
            <w:tcW w:w="2281" w:type="dxa"/>
          </w:tcPr>
          <w:p w:rsidR="006E67F6" w:rsidRDefault="00891018">
            <w:pPr>
              <w:pStyle w:val="TableParagraph"/>
              <w:spacing w:before="102"/>
              <w:ind w:right="51"/>
              <w:jc w:val="right"/>
              <w:rPr>
                <w:b/>
                <w:sz w:val="20"/>
              </w:rPr>
            </w:pPr>
            <w:r>
              <w:rPr>
                <w:b/>
                <w:sz w:val="20"/>
              </w:rPr>
              <w:t>1,500.00</w:t>
            </w:r>
          </w:p>
        </w:tc>
      </w:tr>
      <w:tr w:rsidR="006E67F6">
        <w:trPr>
          <w:trHeight w:val="429"/>
        </w:trPr>
        <w:tc>
          <w:tcPr>
            <w:tcW w:w="7703" w:type="dxa"/>
          </w:tcPr>
          <w:p w:rsidR="006E67F6" w:rsidRDefault="00891018">
            <w:pPr>
              <w:pStyle w:val="TableParagraph"/>
              <w:spacing w:line="222" w:lineRule="exact"/>
              <w:ind w:left="882"/>
              <w:rPr>
                <w:b/>
                <w:sz w:val="20"/>
              </w:rPr>
            </w:pPr>
            <w:r>
              <w:rPr>
                <w:b/>
                <w:sz w:val="20"/>
              </w:rPr>
              <w:t>&gt; Servicio de Catastro</w:t>
            </w:r>
          </w:p>
        </w:tc>
        <w:tc>
          <w:tcPr>
            <w:tcW w:w="2281" w:type="dxa"/>
          </w:tcPr>
          <w:p w:rsidR="006E67F6" w:rsidRDefault="00891018">
            <w:pPr>
              <w:pStyle w:val="TableParagraph"/>
              <w:spacing w:line="222" w:lineRule="exact"/>
              <w:ind w:right="51"/>
              <w:jc w:val="right"/>
              <w:rPr>
                <w:b/>
                <w:sz w:val="20"/>
              </w:rPr>
            </w:pPr>
            <w:r>
              <w:rPr>
                <w:b/>
                <w:sz w:val="20"/>
              </w:rPr>
              <w:t>1,000.00</w:t>
            </w:r>
          </w:p>
        </w:tc>
      </w:tr>
    </w:tbl>
    <w:p w:rsidR="006E67F6" w:rsidRDefault="006E67F6">
      <w:pPr>
        <w:pStyle w:val="Textoindependiente"/>
        <w:spacing w:before="3"/>
        <w:rPr>
          <w:sz w:val="23"/>
        </w:rPr>
      </w:pPr>
    </w:p>
    <w:p w:rsidR="006E67F6" w:rsidRDefault="00891018">
      <w:pPr>
        <w:pStyle w:val="Textoindependiente"/>
        <w:spacing w:before="1"/>
        <w:ind w:right="341"/>
        <w:jc w:val="center"/>
      </w:pPr>
      <w:r>
        <w:rPr>
          <w:w w:val="99"/>
        </w:rPr>
        <w:t>5</w:t>
      </w:r>
    </w:p>
    <w:p w:rsidR="006E67F6" w:rsidRDefault="006E67F6">
      <w:pPr>
        <w:jc w:val="center"/>
        <w:sectPr w:rsidR="006E67F6">
          <w:pgSz w:w="12240" w:h="15840"/>
          <w:pgMar w:top="720" w:right="380" w:bottom="280" w:left="620" w:header="720" w:footer="720" w:gutter="0"/>
          <w:cols w:space="720"/>
        </w:sectPr>
      </w:pPr>
    </w:p>
    <w:tbl>
      <w:tblPr>
        <w:tblStyle w:val="TableNormal"/>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03"/>
        <w:gridCol w:w="2281"/>
      </w:tblGrid>
      <w:tr w:rsidR="006E67F6">
        <w:trPr>
          <w:trHeight w:val="429"/>
        </w:trPr>
        <w:tc>
          <w:tcPr>
            <w:tcW w:w="7703" w:type="dxa"/>
            <w:shd w:val="clear" w:color="auto" w:fill="D5E2BA"/>
          </w:tcPr>
          <w:p w:rsidR="006E67F6" w:rsidRDefault="00891018">
            <w:pPr>
              <w:pStyle w:val="TableParagraph"/>
              <w:spacing w:line="222" w:lineRule="exact"/>
              <w:ind w:left="482"/>
              <w:rPr>
                <w:b/>
                <w:sz w:val="20"/>
              </w:rPr>
            </w:pPr>
            <w:r>
              <w:rPr>
                <w:b/>
                <w:sz w:val="20"/>
              </w:rPr>
              <w:lastRenderedPageBreak/>
              <w:t>Otros Derechos</w:t>
            </w:r>
          </w:p>
        </w:tc>
        <w:tc>
          <w:tcPr>
            <w:tcW w:w="2281" w:type="dxa"/>
            <w:shd w:val="clear" w:color="auto" w:fill="D5E2BA"/>
          </w:tcPr>
          <w:p w:rsidR="006E67F6" w:rsidRDefault="00891018">
            <w:pPr>
              <w:pStyle w:val="TableParagraph"/>
              <w:spacing w:line="222" w:lineRule="exact"/>
              <w:ind w:right="51"/>
              <w:jc w:val="right"/>
              <w:rPr>
                <w:b/>
                <w:sz w:val="20"/>
              </w:rPr>
            </w:pPr>
            <w:r>
              <w:rPr>
                <w:b/>
                <w:sz w:val="20"/>
              </w:rPr>
              <w:t>$ 63,800.00</w:t>
            </w:r>
          </w:p>
        </w:tc>
      </w:tr>
      <w:tr w:rsidR="006E67F6">
        <w:trPr>
          <w:trHeight w:val="431"/>
        </w:trPr>
        <w:tc>
          <w:tcPr>
            <w:tcW w:w="7703" w:type="dxa"/>
          </w:tcPr>
          <w:p w:rsidR="006E67F6" w:rsidRDefault="00891018">
            <w:pPr>
              <w:pStyle w:val="TableParagraph"/>
              <w:spacing w:line="222" w:lineRule="exact"/>
              <w:ind w:left="882"/>
              <w:rPr>
                <w:b/>
                <w:sz w:val="20"/>
              </w:rPr>
            </w:pPr>
            <w:r>
              <w:rPr>
                <w:b/>
                <w:sz w:val="20"/>
              </w:rPr>
              <w:t>&gt; Licencias de funcionamiento y Permisos</w:t>
            </w:r>
          </w:p>
        </w:tc>
        <w:tc>
          <w:tcPr>
            <w:tcW w:w="2281" w:type="dxa"/>
          </w:tcPr>
          <w:p w:rsidR="006E67F6" w:rsidRDefault="00891018">
            <w:pPr>
              <w:pStyle w:val="TableParagraph"/>
              <w:spacing w:line="222" w:lineRule="exact"/>
              <w:ind w:right="51"/>
              <w:jc w:val="right"/>
              <w:rPr>
                <w:b/>
                <w:sz w:val="20"/>
              </w:rPr>
            </w:pPr>
            <w:r>
              <w:rPr>
                <w:b/>
                <w:w w:val="95"/>
                <w:sz w:val="20"/>
              </w:rPr>
              <w:t>48,300.00</w:t>
            </w:r>
          </w:p>
        </w:tc>
      </w:tr>
      <w:tr w:rsidR="006E67F6">
        <w:trPr>
          <w:trHeight w:val="657"/>
        </w:trPr>
        <w:tc>
          <w:tcPr>
            <w:tcW w:w="7703" w:type="dxa"/>
          </w:tcPr>
          <w:p w:rsidR="006E67F6" w:rsidRDefault="00891018">
            <w:pPr>
              <w:pStyle w:val="TableParagraph"/>
              <w:spacing w:line="219" w:lineRule="exact"/>
              <w:ind w:left="882"/>
              <w:rPr>
                <w:b/>
                <w:sz w:val="20"/>
              </w:rPr>
            </w:pPr>
            <w:r>
              <w:rPr>
                <w:b/>
                <w:sz w:val="20"/>
              </w:rPr>
              <w:t>&gt; Servicios que presta la Dirección de Obras Públicas y Desarrollo</w:t>
            </w:r>
          </w:p>
          <w:p w:rsidR="006E67F6" w:rsidRDefault="00891018">
            <w:pPr>
              <w:pStyle w:val="TableParagraph"/>
              <w:spacing w:line="229" w:lineRule="exact"/>
              <w:ind w:left="76"/>
              <w:rPr>
                <w:b/>
                <w:sz w:val="20"/>
              </w:rPr>
            </w:pPr>
            <w:r>
              <w:rPr>
                <w:b/>
                <w:sz w:val="20"/>
              </w:rPr>
              <w:t>Urbano</w:t>
            </w:r>
          </w:p>
        </w:tc>
        <w:tc>
          <w:tcPr>
            <w:tcW w:w="2281" w:type="dxa"/>
          </w:tcPr>
          <w:p w:rsidR="006E67F6" w:rsidRDefault="00891018">
            <w:pPr>
              <w:pStyle w:val="TableParagraph"/>
              <w:spacing w:before="102"/>
              <w:ind w:right="51"/>
              <w:jc w:val="right"/>
              <w:rPr>
                <w:b/>
                <w:sz w:val="20"/>
              </w:rPr>
            </w:pPr>
            <w:r>
              <w:rPr>
                <w:b/>
                <w:w w:val="95"/>
                <w:sz w:val="20"/>
              </w:rPr>
              <w:t>11,300.00</w:t>
            </w:r>
          </w:p>
        </w:tc>
      </w:tr>
      <w:tr w:rsidR="006E67F6">
        <w:trPr>
          <w:trHeight w:val="662"/>
        </w:trPr>
        <w:tc>
          <w:tcPr>
            <w:tcW w:w="7703" w:type="dxa"/>
          </w:tcPr>
          <w:p w:rsidR="006E67F6" w:rsidRDefault="00891018">
            <w:pPr>
              <w:pStyle w:val="TableParagraph"/>
              <w:spacing w:line="220" w:lineRule="exact"/>
              <w:ind w:left="882"/>
              <w:rPr>
                <w:b/>
                <w:sz w:val="20"/>
              </w:rPr>
            </w:pPr>
            <w:r>
              <w:rPr>
                <w:b/>
                <w:sz w:val="20"/>
              </w:rPr>
              <w:t>&gt; Expedición de certificados, constancias, copias, fotografías y formas</w:t>
            </w:r>
          </w:p>
          <w:p w:rsidR="006E67F6" w:rsidRDefault="00891018">
            <w:pPr>
              <w:pStyle w:val="TableParagraph"/>
              <w:spacing w:line="228" w:lineRule="exact"/>
              <w:ind w:left="76"/>
              <w:rPr>
                <w:b/>
                <w:sz w:val="20"/>
              </w:rPr>
            </w:pPr>
            <w:r>
              <w:rPr>
                <w:b/>
                <w:sz w:val="20"/>
              </w:rPr>
              <w:t>oficiales</w:t>
            </w:r>
          </w:p>
        </w:tc>
        <w:tc>
          <w:tcPr>
            <w:tcW w:w="2281" w:type="dxa"/>
          </w:tcPr>
          <w:p w:rsidR="006E67F6" w:rsidRDefault="00891018">
            <w:pPr>
              <w:pStyle w:val="TableParagraph"/>
              <w:spacing w:before="107"/>
              <w:ind w:right="51"/>
              <w:jc w:val="right"/>
              <w:rPr>
                <w:b/>
                <w:sz w:val="20"/>
              </w:rPr>
            </w:pPr>
            <w:r>
              <w:rPr>
                <w:b/>
                <w:sz w:val="20"/>
              </w:rPr>
              <w:t>2,200.00</w:t>
            </w:r>
          </w:p>
        </w:tc>
      </w:tr>
      <w:tr w:rsidR="006E67F6">
        <w:trPr>
          <w:trHeight w:val="429"/>
        </w:trPr>
        <w:tc>
          <w:tcPr>
            <w:tcW w:w="7703" w:type="dxa"/>
          </w:tcPr>
          <w:p w:rsidR="006E67F6" w:rsidRDefault="00891018">
            <w:pPr>
              <w:pStyle w:val="TableParagraph"/>
              <w:spacing w:line="220" w:lineRule="exact"/>
              <w:ind w:left="882"/>
              <w:rPr>
                <w:b/>
                <w:sz w:val="20"/>
              </w:rPr>
            </w:pPr>
            <w:r>
              <w:rPr>
                <w:b/>
                <w:sz w:val="20"/>
              </w:rPr>
              <w:t>&gt; Servicios que presta la Unidad de Acceso a la Información Pública</w:t>
            </w:r>
          </w:p>
        </w:tc>
        <w:tc>
          <w:tcPr>
            <w:tcW w:w="2281" w:type="dxa"/>
          </w:tcPr>
          <w:p w:rsidR="006E67F6" w:rsidRDefault="00891018">
            <w:pPr>
              <w:pStyle w:val="TableParagraph"/>
              <w:spacing w:line="220" w:lineRule="exact"/>
              <w:ind w:right="51"/>
              <w:jc w:val="right"/>
              <w:rPr>
                <w:b/>
                <w:sz w:val="20"/>
              </w:rPr>
            </w:pPr>
            <w:r>
              <w:rPr>
                <w:b/>
                <w:sz w:val="20"/>
              </w:rPr>
              <w:t>1,500.00</w:t>
            </w:r>
          </w:p>
        </w:tc>
      </w:tr>
      <w:tr w:rsidR="006E67F6">
        <w:trPr>
          <w:trHeight w:val="431"/>
        </w:trPr>
        <w:tc>
          <w:tcPr>
            <w:tcW w:w="7703" w:type="dxa"/>
          </w:tcPr>
          <w:p w:rsidR="006E67F6" w:rsidRDefault="00891018">
            <w:pPr>
              <w:pStyle w:val="TableParagraph"/>
              <w:spacing w:line="222" w:lineRule="exact"/>
              <w:ind w:left="859" w:right="1230"/>
              <w:jc w:val="center"/>
              <w:rPr>
                <w:b/>
                <w:sz w:val="20"/>
              </w:rPr>
            </w:pPr>
            <w:r>
              <w:rPr>
                <w:b/>
                <w:sz w:val="20"/>
              </w:rPr>
              <w:t>&gt; Servicio de Supervisión Sanitaria de Matanza de Ganado</w:t>
            </w:r>
          </w:p>
        </w:tc>
        <w:tc>
          <w:tcPr>
            <w:tcW w:w="2281" w:type="dxa"/>
          </w:tcPr>
          <w:p w:rsidR="006E67F6" w:rsidRDefault="00891018">
            <w:pPr>
              <w:pStyle w:val="TableParagraph"/>
              <w:spacing w:line="222" w:lineRule="exact"/>
              <w:ind w:right="51"/>
              <w:jc w:val="right"/>
              <w:rPr>
                <w:b/>
                <w:sz w:val="20"/>
              </w:rPr>
            </w:pPr>
            <w:r>
              <w:rPr>
                <w:b/>
                <w:w w:val="95"/>
                <w:sz w:val="20"/>
              </w:rPr>
              <w:t>500.00</w:t>
            </w:r>
          </w:p>
        </w:tc>
      </w:tr>
      <w:tr w:rsidR="006E67F6">
        <w:trPr>
          <w:trHeight w:val="429"/>
        </w:trPr>
        <w:tc>
          <w:tcPr>
            <w:tcW w:w="7703" w:type="dxa"/>
            <w:shd w:val="clear" w:color="auto" w:fill="D5E2BA"/>
          </w:tcPr>
          <w:p w:rsidR="006E67F6" w:rsidRDefault="00891018">
            <w:pPr>
              <w:pStyle w:val="TableParagraph"/>
              <w:spacing w:line="220" w:lineRule="exact"/>
              <w:ind w:left="482"/>
              <w:rPr>
                <w:b/>
                <w:sz w:val="20"/>
              </w:rPr>
            </w:pPr>
            <w:r>
              <w:rPr>
                <w:b/>
                <w:sz w:val="20"/>
              </w:rPr>
              <w:t>Accesorios</w:t>
            </w:r>
          </w:p>
        </w:tc>
        <w:tc>
          <w:tcPr>
            <w:tcW w:w="2281" w:type="dxa"/>
            <w:shd w:val="clear" w:color="auto" w:fill="D5E2BA"/>
          </w:tcPr>
          <w:p w:rsidR="006E67F6" w:rsidRDefault="00891018">
            <w:pPr>
              <w:pStyle w:val="TableParagraph"/>
              <w:spacing w:line="220" w:lineRule="exact"/>
              <w:ind w:right="51"/>
              <w:jc w:val="right"/>
              <w:rPr>
                <w:b/>
                <w:sz w:val="20"/>
              </w:rPr>
            </w:pPr>
            <w:r>
              <w:rPr>
                <w:b/>
                <w:w w:val="95"/>
                <w:sz w:val="20"/>
              </w:rPr>
              <w:t>0.00</w:t>
            </w:r>
          </w:p>
        </w:tc>
      </w:tr>
      <w:tr w:rsidR="006E67F6">
        <w:trPr>
          <w:trHeight w:val="429"/>
        </w:trPr>
        <w:tc>
          <w:tcPr>
            <w:tcW w:w="7703" w:type="dxa"/>
          </w:tcPr>
          <w:p w:rsidR="006E67F6" w:rsidRDefault="00891018">
            <w:pPr>
              <w:pStyle w:val="TableParagraph"/>
              <w:spacing w:line="220" w:lineRule="exact"/>
              <w:ind w:left="882"/>
              <w:rPr>
                <w:b/>
                <w:sz w:val="20"/>
              </w:rPr>
            </w:pPr>
            <w:r>
              <w:rPr>
                <w:b/>
                <w:sz w:val="20"/>
              </w:rPr>
              <w:t>&gt; Actualizaciones y Recargos de Derechos</w:t>
            </w:r>
          </w:p>
        </w:tc>
        <w:tc>
          <w:tcPr>
            <w:tcW w:w="2281" w:type="dxa"/>
          </w:tcPr>
          <w:p w:rsidR="006E67F6" w:rsidRDefault="00891018">
            <w:pPr>
              <w:pStyle w:val="TableParagraph"/>
              <w:spacing w:line="220" w:lineRule="exact"/>
              <w:ind w:right="51"/>
              <w:jc w:val="right"/>
              <w:rPr>
                <w:b/>
                <w:sz w:val="20"/>
              </w:rPr>
            </w:pPr>
            <w:r>
              <w:rPr>
                <w:b/>
                <w:w w:val="95"/>
                <w:sz w:val="20"/>
              </w:rPr>
              <w:t>0.00</w:t>
            </w:r>
          </w:p>
        </w:tc>
      </w:tr>
      <w:tr w:rsidR="006E67F6">
        <w:trPr>
          <w:trHeight w:val="431"/>
        </w:trPr>
        <w:tc>
          <w:tcPr>
            <w:tcW w:w="7703" w:type="dxa"/>
          </w:tcPr>
          <w:p w:rsidR="006E67F6" w:rsidRDefault="00891018">
            <w:pPr>
              <w:pStyle w:val="TableParagraph"/>
              <w:spacing w:line="222" w:lineRule="exact"/>
              <w:ind w:left="882"/>
              <w:rPr>
                <w:b/>
                <w:sz w:val="20"/>
              </w:rPr>
            </w:pPr>
            <w:r>
              <w:rPr>
                <w:b/>
                <w:sz w:val="20"/>
              </w:rPr>
              <w:t>&gt; Multas de Derechos</w:t>
            </w:r>
          </w:p>
        </w:tc>
        <w:tc>
          <w:tcPr>
            <w:tcW w:w="2281" w:type="dxa"/>
          </w:tcPr>
          <w:p w:rsidR="006E67F6" w:rsidRDefault="00891018">
            <w:pPr>
              <w:pStyle w:val="TableParagraph"/>
              <w:spacing w:line="222" w:lineRule="exact"/>
              <w:ind w:right="51"/>
              <w:jc w:val="right"/>
              <w:rPr>
                <w:b/>
                <w:sz w:val="20"/>
              </w:rPr>
            </w:pPr>
            <w:r>
              <w:rPr>
                <w:b/>
                <w:w w:val="95"/>
                <w:sz w:val="20"/>
              </w:rPr>
              <w:t>0.00</w:t>
            </w:r>
          </w:p>
        </w:tc>
      </w:tr>
      <w:tr w:rsidR="006E67F6">
        <w:trPr>
          <w:trHeight w:val="429"/>
        </w:trPr>
        <w:tc>
          <w:tcPr>
            <w:tcW w:w="7703" w:type="dxa"/>
          </w:tcPr>
          <w:p w:rsidR="006E67F6" w:rsidRDefault="00891018">
            <w:pPr>
              <w:pStyle w:val="TableParagraph"/>
              <w:spacing w:line="220" w:lineRule="exact"/>
              <w:ind w:left="882"/>
              <w:rPr>
                <w:b/>
                <w:sz w:val="20"/>
              </w:rPr>
            </w:pPr>
            <w:r>
              <w:rPr>
                <w:b/>
                <w:sz w:val="20"/>
              </w:rPr>
              <w:t>&gt; Gastos de Ejecución de Derechos</w:t>
            </w:r>
          </w:p>
        </w:tc>
        <w:tc>
          <w:tcPr>
            <w:tcW w:w="2281" w:type="dxa"/>
          </w:tcPr>
          <w:p w:rsidR="006E67F6" w:rsidRDefault="00891018">
            <w:pPr>
              <w:pStyle w:val="TableParagraph"/>
              <w:spacing w:line="220" w:lineRule="exact"/>
              <w:ind w:right="51"/>
              <w:jc w:val="right"/>
              <w:rPr>
                <w:b/>
                <w:sz w:val="20"/>
              </w:rPr>
            </w:pPr>
            <w:r>
              <w:rPr>
                <w:b/>
                <w:w w:val="95"/>
                <w:sz w:val="20"/>
              </w:rPr>
              <w:t>0.00</w:t>
            </w:r>
          </w:p>
        </w:tc>
      </w:tr>
      <w:tr w:rsidR="006E67F6">
        <w:trPr>
          <w:trHeight w:val="657"/>
        </w:trPr>
        <w:tc>
          <w:tcPr>
            <w:tcW w:w="7703" w:type="dxa"/>
            <w:shd w:val="clear" w:color="auto" w:fill="D5E2BA"/>
          </w:tcPr>
          <w:p w:rsidR="006E67F6" w:rsidRDefault="00891018">
            <w:pPr>
              <w:pStyle w:val="TableParagraph"/>
              <w:spacing w:line="242" w:lineRule="auto"/>
              <w:ind w:left="76" w:right="383" w:firstLine="403"/>
              <w:rPr>
                <w:b/>
                <w:sz w:val="20"/>
              </w:rPr>
            </w:pPr>
            <w:r>
              <w:rPr>
                <w:b/>
                <w:sz w:val="20"/>
              </w:rPr>
              <w:t>Derechos no comprendidos en las fracciones de la Ley de Ingresos causadas en ejercicios fiscales anteriores pendientes de liquidación o pago</w:t>
            </w:r>
          </w:p>
        </w:tc>
        <w:tc>
          <w:tcPr>
            <w:tcW w:w="2281" w:type="dxa"/>
            <w:shd w:val="clear" w:color="auto" w:fill="D5E2BA"/>
          </w:tcPr>
          <w:p w:rsidR="006E67F6" w:rsidRDefault="00891018">
            <w:pPr>
              <w:pStyle w:val="TableParagraph"/>
              <w:spacing w:before="102"/>
              <w:ind w:right="51"/>
              <w:jc w:val="right"/>
              <w:rPr>
                <w:b/>
                <w:sz w:val="20"/>
              </w:rPr>
            </w:pPr>
            <w:r>
              <w:rPr>
                <w:b/>
                <w:w w:val="95"/>
                <w:sz w:val="20"/>
              </w:rPr>
              <w:t>0.00</w:t>
            </w:r>
          </w:p>
        </w:tc>
      </w:tr>
    </w:tbl>
    <w:p w:rsidR="006E67F6" w:rsidRDefault="006E67F6">
      <w:pPr>
        <w:pStyle w:val="Textoindependiente"/>
      </w:pPr>
    </w:p>
    <w:p w:rsidR="006E67F6" w:rsidRDefault="006E67F6">
      <w:pPr>
        <w:pStyle w:val="Textoindependiente"/>
      </w:pPr>
    </w:p>
    <w:p w:rsidR="006E67F6" w:rsidRDefault="006E67F6">
      <w:pPr>
        <w:pStyle w:val="Textoindependiente"/>
        <w:rPr>
          <w:sz w:val="19"/>
        </w:rPr>
      </w:pPr>
    </w:p>
    <w:p w:rsidR="006E67F6" w:rsidRDefault="00891018">
      <w:pPr>
        <w:pStyle w:val="Textoindependiente"/>
        <w:spacing w:line="372" w:lineRule="auto"/>
        <w:ind w:left="1422" w:right="537"/>
      </w:pPr>
      <w:r>
        <w:rPr>
          <w:b/>
        </w:rPr>
        <w:t xml:space="preserve">Artículo 7.- </w:t>
      </w:r>
      <w:r>
        <w:t>Las contribuciones de mejoras que la Hacienda Pública Municipal tiene derecho de percibir, serán las siguientes:</w:t>
      </w: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4"/>
        <w:gridCol w:w="2283"/>
      </w:tblGrid>
      <w:tr w:rsidR="006E67F6">
        <w:trPr>
          <w:trHeight w:val="431"/>
        </w:trPr>
        <w:tc>
          <w:tcPr>
            <w:tcW w:w="7844" w:type="dxa"/>
            <w:shd w:val="clear" w:color="auto" w:fill="D6D6D6"/>
          </w:tcPr>
          <w:p w:rsidR="006E67F6" w:rsidRDefault="00891018">
            <w:pPr>
              <w:pStyle w:val="TableParagraph"/>
              <w:spacing w:line="214" w:lineRule="exact"/>
              <w:ind w:left="74"/>
              <w:rPr>
                <w:b/>
                <w:sz w:val="20"/>
              </w:rPr>
            </w:pPr>
            <w:r>
              <w:rPr>
                <w:b/>
                <w:sz w:val="20"/>
              </w:rPr>
              <w:t>Contribuciones de mejoras</w:t>
            </w:r>
          </w:p>
        </w:tc>
        <w:tc>
          <w:tcPr>
            <w:tcW w:w="2283" w:type="dxa"/>
            <w:shd w:val="clear" w:color="auto" w:fill="D6D6D6"/>
          </w:tcPr>
          <w:p w:rsidR="006E67F6" w:rsidRDefault="00891018">
            <w:pPr>
              <w:pStyle w:val="TableParagraph"/>
              <w:tabs>
                <w:tab w:val="left" w:pos="335"/>
              </w:tabs>
              <w:spacing w:line="214" w:lineRule="exact"/>
              <w:ind w:right="48"/>
              <w:jc w:val="right"/>
              <w:rPr>
                <w:b/>
                <w:sz w:val="20"/>
              </w:rPr>
            </w:pPr>
            <w:r>
              <w:rPr>
                <w:b/>
                <w:sz w:val="20"/>
              </w:rPr>
              <w:t>$</w:t>
            </w:r>
            <w:r>
              <w:rPr>
                <w:b/>
                <w:sz w:val="20"/>
              </w:rPr>
              <w:tab/>
            </w:r>
            <w:r>
              <w:rPr>
                <w:b/>
                <w:spacing w:val="-1"/>
                <w:w w:val="95"/>
                <w:sz w:val="20"/>
              </w:rPr>
              <w:t>4,000.00</w:t>
            </w:r>
          </w:p>
        </w:tc>
      </w:tr>
      <w:tr w:rsidR="006E67F6">
        <w:trPr>
          <w:trHeight w:val="429"/>
        </w:trPr>
        <w:tc>
          <w:tcPr>
            <w:tcW w:w="7844" w:type="dxa"/>
            <w:shd w:val="clear" w:color="auto" w:fill="D5E2BA"/>
          </w:tcPr>
          <w:p w:rsidR="006E67F6" w:rsidRDefault="00891018">
            <w:pPr>
              <w:pStyle w:val="TableParagraph"/>
              <w:spacing w:line="211" w:lineRule="exact"/>
              <w:ind w:left="477"/>
              <w:rPr>
                <w:b/>
                <w:sz w:val="20"/>
              </w:rPr>
            </w:pPr>
            <w:r>
              <w:rPr>
                <w:b/>
                <w:sz w:val="20"/>
              </w:rPr>
              <w:t>Contribución de mejoras por obras públicas</w:t>
            </w:r>
          </w:p>
        </w:tc>
        <w:tc>
          <w:tcPr>
            <w:tcW w:w="2283" w:type="dxa"/>
            <w:shd w:val="clear" w:color="auto" w:fill="D5E2BA"/>
          </w:tcPr>
          <w:p w:rsidR="006E67F6" w:rsidRDefault="00891018">
            <w:pPr>
              <w:pStyle w:val="TableParagraph"/>
              <w:tabs>
                <w:tab w:val="left" w:pos="335"/>
              </w:tabs>
              <w:spacing w:line="211" w:lineRule="exact"/>
              <w:ind w:right="48"/>
              <w:jc w:val="right"/>
              <w:rPr>
                <w:b/>
                <w:sz w:val="20"/>
              </w:rPr>
            </w:pPr>
            <w:r>
              <w:rPr>
                <w:b/>
                <w:sz w:val="20"/>
              </w:rPr>
              <w:t>$</w:t>
            </w:r>
            <w:r>
              <w:rPr>
                <w:b/>
                <w:sz w:val="20"/>
              </w:rPr>
              <w:tab/>
            </w:r>
            <w:r>
              <w:rPr>
                <w:b/>
                <w:spacing w:val="-1"/>
                <w:w w:val="95"/>
                <w:sz w:val="20"/>
              </w:rPr>
              <w:t>4,000.00</w:t>
            </w:r>
          </w:p>
        </w:tc>
      </w:tr>
      <w:tr w:rsidR="006E67F6">
        <w:trPr>
          <w:trHeight w:val="429"/>
        </w:trPr>
        <w:tc>
          <w:tcPr>
            <w:tcW w:w="7844" w:type="dxa"/>
          </w:tcPr>
          <w:p w:rsidR="006E67F6" w:rsidRDefault="00891018">
            <w:pPr>
              <w:pStyle w:val="TableParagraph"/>
              <w:spacing w:line="211" w:lineRule="exact"/>
              <w:ind w:left="878"/>
              <w:rPr>
                <w:b/>
                <w:sz w:val="20"/>
              </w:rPr>
            </w:pPr>
            <w:r>
              <w:rPr>
                <w:b/>
                <w:sz w:val="20"/>
              </w:rPr>
              <w:t>&gt; Contribuciones de mejoras por obras públicas</w:t>
            </w:r>
          </w:p>
        </w:tc>
        <w:tc>
          <w:tcPr>
            <w:tcW w:w="2283" w:type="dxa"/>
          </w:tcPr>
          <w:p w:rsidR="006E67F6" w:rsidRDefault="00891018">
            <w:pPr>
              <w:pStyle w:val="TableParagraph"/>
              <w:spacing w:line="211" w:lineRule="exact"/>
              <w:ind w:right="52"/>
              <w:jc w:val="right"/>
              <w:rPr>
                <w:b/>
                <w:sz w:val="20"/>
              </w:rPr>
            </w:pPr>
            <w:r>
              <w:rPr>
                <w:b/>
                <w:sz w:val="20"/>
              </w:rPr>
              <w:t>2,000.00</w:t>
            </w:r>
          </w:p>
        </w:tc>
      </w:tr>
      <w:tr w:rsidR="006E67F6">
        <w:trPr>
          <w:trHeight w:val="431"/>
        </w:trPr>
        <w:tc>
          <w:tcPr>
            <w:tcW w:w="7844" w:type="dxa"/>
          </w:tcPr>
          <w:p w:rsidR="006E67F6" w:rsidRDefault="00891018">
            <w:pPr>
              <w:pStyle w:val="TableParagraph"/>
              <w:spacing w:line="214" w:lineRule="exact"/>
              <w:ind w:left="878"/>
              <w:rPr>
                <w:b/>
                <w:sz w:val="20"/>
              </w:rPr>
            </w:pPr>
            <w:r>
              <w:rPr>
                <w:b/>
                <w:sz w:val="20"/>
              </w:rPr>
              <w:t>&gt; Contribuciones de mejoras por servicios públicos</w:t>
            </w:r>
          </w:p>
        </w:tc>
        <w:tc>
          <w:tcPr>
            <w:tcW w:w="2283" w:type="dxa"/>
          </w:tcPr>
          <w:p w:rsidR="006E67F6" w:rsidRDefault="00891018">
            <w:pPr>
              <w:pStyle w:val="TableParagraph"/>
              <w:spacing w:line="214" w:lineRule="exact"/>
              <w:ind w:right="52"/>
              <w:jc w:val="right"/>
              <w:rPr>
                <w:b/>
                <w:sz w:val="20"/>
              </w:rPr>
            </w:pPr>
            <w:r>
              <w:rPr>
                <w:b/>
                <w:sz w:val="20"/>
              </w:rPr>
              <w:t>2,000.00</w:t>
            </w:r>
          </w:p>
        </w:tc>
      </w:tr>
      <w:tr w:rsidR="006E67F6">
        <w:trPr>
          <w:trHeight w:val="885"/>
        </w:trPr>
        <w:tc>
          <w:tcPr>
            <w:tcW w:w="7844" w:type="dxa"/>
            <w:shd w:val="clear" w:color="auto" w:fill="D5E2BA"/>
          </w:tcPr>
          <w:p w:rsidR="006E67F6" w:rsidRDefault="00891018">
            <w:pPr>
              <w:pStyle w:val="TableParagraph"/>
              <w:ind w:left="74" w:right="183" w:firstLine="403"/>
              <w:jc w:val="both"/>
              <w:rPr>
                <w:b/>
                <w:sz w:val="20"/>
              </w:rPr>
            </w:pPr>
            <w:r>
              <w:rPr>
                <w:b/>
                <w:sz w:val="20"/>
              </w:rPr>
              <w:t>Contribuciones de Mejoras no comprendidas en las fracciones de la Ley de Ingresos causadas en ejercicios fiscales anteriores pendientes de liquidación o pago</w:t>
            </w:r>
          </w:p>
        </w:tc>
        <w:tc>
          <w:tcPr>
            <w:tcW w:w="2283" w:type="dxa"/>
            <w:shd w:val="clear" w:color="auto" w:fill="D5E2BA"/>
          </w:tcPr>
          <w:p w:rsidR="006E67F6" w:rsidRDefault="006E67F6">
            <w:pPr>
              <w:pStyle w:val="TableParagraph"/>
              <w:spacing w:before="2"/>
              <w:rPr>
                <w:sz w:val="18"/>
              </w:rPr>
            </w:pPr>
          </w:p>
          <w:p w:rsidR="006E67F6" w:rsidRDefault="00891018">
            <w:pPr>
              <w:pStyle w:val="TableParagraph"/>
              <w:ind w:right="53"/>
              <w:jc w:val="right"/>
              <w:rPr>
                <w:b/>
                <w:sz w:val="20"/>
              </w:rPr>
            </w:pPr>
            <w:r>
              <w:rPr>
                <w:b/>
                <w:w w:val="95"/>
                <w:sz w:val="20"/>
              </w:rPr>
              <w:t>0.00</w:t>
            </w:r>
          </w:p>
        </w:tc>
      </w:tr>
    </w:tbl>
    <w:p w:rsidR="006E67F6" w:rsidRDefault="006E67F6">
      <w:pPr>
        <w:pStyle w:val="Textoindependiente"/>
        <w:rPr>
          <w:sz w:val="22"/>
        </w:rPr>
      </w:pPr>
    </w:p>
    <w:p w:rsidR="006E67F6" w:rsidRDefault="006E67F6">
      <w:pPr>
        <w:pStyle w:val="Textoindependiente"/>
        <w:rPr>
          <w:sz w:val="22"/>
        </w:rPr>
      </w:pPr>
    </w:p>
    <w:p w:rsidR="006E67F6" w:rsidRDefault="00891018">
      <w:pPr>
        <w:pStyle w:val="Textoindependiente"/>
        <w:spacing w:before="169" w:after="5" w:line="364" w:lineRule="auto"/>
        <w:ind w:left="1422" w:right="537"/>
      </w:pPr>
      <w:r>
        <w:rPr>
          <w:b/>
        </w:rPr>
        <w:t xml:space="preserve">Artículo 8.- </w:t>
      </w:r>
      <w:r>
        <w:t>Los ingresos que la Hacienda Pública Municipal percibirá por concepto de productos, serán las siguientes:</w:t>
      </w: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4"/>
        <w:gridCol w:w="2283"/>
      </w:tblGrid>
      <w:tr w:rsidR="006E67F6">
        <w:trPr>
          <w:trHeight w:val="429"/>
        </w:trPr>
        <w:tc>
          <w:tcPr>
            <w:tcW w:w="7844" w:type="dxa"/>
            <w:shd w:val="clear" w:color="auto" w:fill="D6D6D6"/>
          </w:tcPr>
          <w:p w:rsidR="006E67F6" w:rsidRDefault="00891018">
            <w:pPr>
              <w:pStyle w:val="TableParagraph"/>
              <w:spacing w:line="220" w:lineRule="exact"/>
              <w:ind w:left="74"/>
              <w:rPr>
                <w:b/>
                <w:sz w:val="20"/>
              </w:rPr>
            </w:pPr>
            <w:r>
              <w:rPr>
                <w:b/>
                <w:sz w:val="20"/>
              </w:rPr>
              <w:t>Productos</w:t>
            </w:r>
          </w:p>
        </w:tc>
        <w:tc>
          <w:tcPr>
            <w:tcW w:w="2283" w:type="dxa"/>
            <w:shd w:val="clear" w:color="auto" w:fill="D6D6D6"/>
          </w:tcPr>
          <w:p w:rsidR="006E67F6" w:rsidRDefault="00891018">
            <w:pPr>
              <w:pStyle w:val="TableParagraph"/>
              <w:tabs>
                <w:tab w:val="left" w:pos="335"/>
              </w:tabs>
              <w:spacing w:line="220" w:lineRule="exact"/>
              <w:ind w:right="48"/>
              <w:jc w:val="right"/>
              <w:rPr>
                <w:b/>
                <w:sz w:val="20"/>
              </w:rPr>
            </w:pPr>
            <w:r>
              <w:rPr>
                <w:b/>
                <w:sz w:val="20"/>
              </w:rPr>
              <w:t>$</w:t>
            </w:r>
            <w:r>
              <w:rPr>
                <w:b/>
                <w:sz w:val="20"/>
              </w:rPr>
              <w:tab/>
            </w:r>
            <w:r>
              <w:rPr>
                <w:b/>
                <w:spacing w:val="-1"/>
                <w:w w:val="95"/>
                <w:sz w:val="20"/>
              </w:rPr>
              <w:t>7,000.00</w:t>
            </w:r>
          </w:p>
        </w:tc>
      </w:tr>
      <w:tr w:rsidR="006E67F6">
        <w:trPr>
          <w:trHeight w:val="429"/>
        </w:trPr>
        <w:tc>
          <w:tcPr>
            <w:tcW w:w="7844" w:type="dxa"/>
            <w:shd w:val="clear" w:color="auto" w:fill="D5E2BA"/>
          </w:tcPr>
          <w:p w:rsidR="006E67F6" w:rsidRDefault="00891018">
            <w:pPr>
              <w:pStyle w:val="TableParagraph"/>
              <w:spacing w:line="220" w:lineRule="exact"/>
              <w:ind w:left="477"/>
              <w:rPr>
                <w:b/>
                <w:sz w:val="20"/>
              </w:rPr>
            </w:pPr>
            <w:r>
              <w:rPr>
                <w:b/>
                <w:sz w:val="20"/>
              </w:rPr>
              <w:t>Productos de tipo corriente</w:t>
            </w:r>
          </w:p>
        </w:tc>
        <w:tc>
          <w:tcPr>
            <w:tcW w:w="2283" w:type="dxa"/>
            <w:shd w:val="clear" w:color="auto" w:fill="D5E2BA"/>
          </w:tcPr>
          <w:p w:rsidR="006E67F6" w:rsidRDefault="00891018">
            <w:pPr>
              <w:pStyle w:val="TableParagraph"/>
              <w:tabs>
                <w:tab w:val="left" w:pos="335"/>
              </w:tabs>
              <w:spacing w:line="220" w:lineRule="exact"/>
              <w:ind w:right="48"/>
              <w:jc w:val="right"/>
              <w:rPr>
                <w:b/>
                <w:sz w:val="20"/>
              </w:rPr>
            </w:pPr>
            <w:r>
              <w:rPr>
                <w:b/>
                <w:sz w:val="20"/>
              </w:rPr>
              <w:t>$</w:t>
            </w:r>
            <w:r>
              <w:rPr>
                <w:b/>
                <w:sz w:val="20"/>
              </w:rPr>
              <w:tab/>
            </w:r>
            <w:r>
              <w:rPr>
                <w:b/>
                <w:spacing w:val="-1"/>
                <w:w w:val="95"/>
                <w:sz w:val="20"/>
              </w:rPr>
              <w:t>1,000.00</w:t>
            </w:r>
          </w:p>
        </w:tc>
      </w:tr>
      <w:tr w:rsidR="006E67F6">
        <w:trPr>
          <w:trHeight w:val="432"/>
        </w:trPr>
        <w:tc>
          <w:tcPr>
            <w:tcW w:w="7844" w:type="dxa"/>
          </w:tcPr>
          <w:p w:rsidR="006E67F6" w:rsidRDefault="00891018">
            <w:pPr>
              <w:pStyle w:val="TableParagraph"/>
              <w:spacing w:line="222" w:lineRule="exact"/>
              <w:ind w:left="878"/>
              <w:rPr>
                <w:b/>
                <w:sz w:val="20"/>
              </w:rPr>
            </w:pPr>
            <w:r>
              <w:rPr>
                <w:b/>
                <w:sz w:val="20"/>
              </w:rPr>
              <w:t>&gt;Derivados de Productos Financieros</w:t>
            </w:r>
          </w:p>
        </w:tc>
        <w:tc>
          <w:tcPr>
            <w:tcW w:w="2283" w:type="dxa"/>
          </w:tcPr>
          <w:p w:rsidR="006E67F6" w:rsidRDefault="00891018">
            <w:pPr>
              <w:pStyle w:val="TableParagraph"/>
              <w:spacing w:line="222" w:lineRule="exact"/>
              <w:ind w:right="52"/>
              <w:jc w:val="right"/>
              <w:rPr>
                <w:b/>
                <w:sz w:val="20"/>
              </w:rPr>
            </w:pPr>
            <w:r>
              <w:rPr>
                <w:b/>
                <w:sz w:val="20"/>
              </w:rPr>
              <w:t>1,000.00</w:t>
            </w:r>
          </w:p>
        </w:tc>
      </w:tr>
      <w:tr w:rsidR="006E67F6">
        <w:trPr>
          <w:trHeight w:val="429"/>
        </w:trPr>
        <w:tc>
          <w:tcPr>
            <w:tcW w:w="7844" w:type="dxa"/>
            <w:shd w:val="clear" w:color="auto" w:fill="D5E2BA"/>
          </w:tcPr>
          <w:p w:rsidR="006E67F6" w:rsidRDefault="00891018">
            <w:pPr>
              <w:pStyle w:val="TableParagraph"/>
              <w:spacing w:line="220" w:lineRule="exact"/>
              <w:ind w:left="477"/>
              <w:rPr>
                <w:b/>
                <w:sz w:val="20"/>
              </w:rPr>
            </w:pPr>
            <w:r>
              <w:rPr>
                <w:b/>
                <w:sz w:val="20"/>
              </w:rPr>
              <w:t>Productos de capital</w:t>
            </w:r>
          </w:p>
        </w:tc>
        <w:tc>
          <w:tcPr>
            <w:tcW w:w="2283" w:type="dxa"/>
            <w:shd w:val="clear" w:color="auto" w:fill="D5E2BA"/>
          </w:tcPr>
          <w:p w:rsidR="006E67F6" w:rsidRDefault="00891018">
            <w:pPr>
              <w:pStyle w:val="TableParagraph"/>
              <w:tabs>
                <w:tab w:val="left" w:pos="335"/>
              </w:tabs>
              <w:spacing w:line="220" w:lineRule="exact"/>
              <w:ind w:right="48"/>
              <w:jc w:val="right"/>
              <w:rPr>
                <w:b/>
                <w:sz w:val="20"/>
              </w:rPr>
            </w:pPr>
            <w:r>
              <w:rPr>
                <w:b/>
                <w:sz w:val="20"/>
              </w:rPr>
              <w:t>$</w:t>
            </w:r>
            <w:r>
              <w:rPr>
                <w:b/>
                <w:sz w:val="20"/>
              </w:rPr>
              <w:tab/>
            </w:r>
            <w:r>
              <w:rPr>
                <w:b/>
                <w:spacing w:val="-1"/>
                <w:w w:val="95"/>
                <w:sz w:val="20"/>
              </w:rPr>
              <w:t>6,000.00</w:t>
            </w:r>
          </w:p>
        </w:tc>
      </w:tr>
      <w:tr w:rsidR="006E67F6">
        <w:trPr>
          <w:trHeight w:val="661"/>
        </w:trPr>
        <w:tc>
          <w:tcPr>
            <w:tcW w:w="7844" w:type="dxa"/>
          </w:tcPr>
          <w:p w:rsidR="006E67F6" w:rsidRDefault="00891018">
            <w:pPr>
              <w:pStyle w:val="TableParagraph"/>
              <w:spacing w:line="237" w:lineRule="auto"/>
              <w:ind w:left="74" w:firstLine="803"/>
              <w:rPr>
                <w:b/>
                <w:sz w:val="20"/>
              </w:rPr>
            </w:pPr>
            <w:r>
              <w:rPr>
                <w:b/>
                <w:sz w:val="20"/>
              </w:rPr>
              <w:t>&gt; Arrendamiento, enajenación, uso y explotación de bienes muebles del dominio privado del Municipio.</w:t>
            </w:r>
          </w:p>
        </w:tc>
        <w:tc>
          <w:tcPr>
            <w:tcW w:w="2283" w:type="dxa"/>
          </w:tcPr>
          <w:p w:rsidR="006E67F6" w:rsidRDefault="00891018">
            <w:pPr>
              <w:pStyle w:val="TableParagraph"/>
              <w:spacing w:before="105"/>
              <w:ind w:right="52"/>
              <w:jc w:val="right"/>
              <w:rPr>
                <w:b/>
                <w:sz w:val="20"/>
              </w:rPr>
            </w:pPr>
            <w:r>
              <w:rPr>
                <w:b/>
                <w:sz w:val="20"/>
              </w:rPr>
              <w:t>6,000.00</w:t>
            </w:r>
          </w:p>
        </w:tc>
      </w:tr>
      <w:tr w:rsidR="006E67F6">
        <w:trPr>
          <w:trHeight w:val="659"/>
        </w:trPr>
        <w:tc>
          <w:tcPr>
            <w:tcW w:w="7844" w:type="dxa"/>
          </w:tcPr>
          <w:p w:rsidR="006E67F6" w:rsidRDefault="00891018">
            <w:pPr>
              <w:pStyle w:val="TableParagraph"/>
              <w:spacing w:line="242" w:lineRule="auto"/>
              <w:ind w:left="74" w:right="130" w:firstLine="803"/>
              <w:rPr>
                <w:b/>
                <w:sz w:val="20"/>
              </w:rPr>
            </w:pPr>
            <w:r>
              <w:rPr>
                <w:b/>
                <w:sz w:val="20"/>
              </w:rPr>
              <w:t>&gt; Arrendamiento, enajenación, uso y explotación de bienes Inmuebles del dominio privado del Municipio.</w:t>
            </w:r>
          </w:p>
        </w:tc>
        <w:tc>
          <w:tcPr>
            <w:tcW w:w="2283" w:type="dxa"/>
          </w:tcPr>
          <w:p w:rsidR="006E67F6" w:rsidRDefault="00891018">
            <w:pPr>
              <w:pStyle w:val="TableParagraph"/>
              <w:spacing w:before="100"/>
              <w:ind w:right="53"/>
              <w:jc w:val="right"/>
              <w:rPr>
                <w:b/>
                <w:sz w:val="20"/>
              </w:rPr>
            </w:pPr>
            <w:r>
              <w:rPr>
                <w:b/>
                <w:w w:val="95"/>
                <w:sz w:val="20"/>
              </w:rPr>
              <w:t>0.00</w:t>
            </w:r>
          </w:p>
        </w:tc>
      </w:tr>
    </w:tbl>
    <w:p w:rsidR="006E67F6" w:rsidRDefault="006E67F6">
      <w:pPr>
        <w:jc w:val="right"/>
        <w:rPr>
          <w:sz w:val="20"/>
        </w:rPr>
        <w:sectPr w:rsidR="006E67F6">
          <w:pgSz w:w="12240" w:h="15840"/>
          <w:pgMar w:top="720" w:right="380" w:bottom="280" w:left="620" w:header="720" w:footer="720" w:gutter="0"/>
          <w:cols w:space="720"/>
        </w:sectPr>
      </w:pP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4"/>
        <w:gridCol w:w="2283"/>
      </w:tblGrid>
      <w:tr w:rsidR="006E67F6">
        <w:trPr>
          <w:trHeight w:val="657"/>
        </w:trPr>
        <w:tc>
          <w:tcPr>
            <w:tcW w:w="7844" w:type="dxa"/>
            <w:shd w:val="clear" w:color="auto" w:fill="D5E2BA"/>
          </w:tcPr>
          <w:p w:rsidR="006E67F6" w:rsidRDefault="00891018">
            <w:pPr>
              <w:pStyle w:val="TableParagraph"/>
              <w:spacing w:line="237" w:lineRule="auto"/>
              <w:ind w:left="74" w:firstLine="403"/>
              <w:rPr>
                <w:b/>
                <w:sz w:val="20"/>
              </w:rPr>
            </w:pPr>
            <w:r>
              <w:rPr>
                <w:b/>
                <w:sz w:val="20"/>
              </w:rPr>
              <w:lastRenderedPageBreak/>
              <w:t>Productos no comprendidos en las fracciones de la Ley de Ingresos causadas en ejercicios fiscales anteriores pendientes de liquidación o pago</w:t>
            </w:r>
          </w:p>
        </w:tc>
        <w:tc>
          <w:tcPr>
            <w:tcW w:w="2283" w:type="dxa"/>
            <w:shd w:val="clear" w:color="auto" w:fill="D5E2BA"/>
          </w:tcPr>
          <w:p w:rsidR="006E67F6" w:rsidRDefault="00891018">
            <w:pPr>
              <w:pStyle w:val="TableParagraph"/>
              <w:spacing w:before="102"/>
              <w:ind w:right="53"/>
              <w:jc w:val="right"/>
              <w:rPr>
                <w:b/>
                <w:sz w:val="20"/>
              </w:rPr>
            </w:pPr>
            <w:r>
              <w:rPr>
                <w:b/>
                <w:w w:val="95"/>
                <w:sz w:val="20"/>
              </w:rPr>
              <w:t>0.00</w:t>
            </w:r>
          </w:p>
        </w:tc>
      </w:tr>
      <w:tr w:rsidR="006E67F6">
        <w:trPr>
          <w:trHeight w:val="432"/>
        </w:trPr>
        <w:tc>
          <w:tcPr>
            <w:tcW w:w="7844" w:type="dxa"/>
          </w:tcPr>
          <w:p w:rsidR="006E67F6" w:rsidRDefault="00891018">
            <w:pPr>
              <w:pStyle w:val="TableParagraph"/>
              <w:spacing w:line="223" w:lineRule="exact"/>
              <w:ind w:left="878"/>
              <w:rPr>
                <w:b/>
                <w:sz w:val="20"/>
              </w:rPr>
            </w:pPr>
            <w:r>
              <w:rPr>
                <w:b/>
                <w:sz w:val="20"/>
              </w:rPr>
              <w:t>&gt; Otros Productos</w:t>
            </w:r>
          </w:p>
        </w:tc>
        <w:tc>
          <w:tcPr>
            <w:tcW w:w="2283" w:type="dxa"/>
          </w:tcPr>
          <w:p w:rsidR="006E67F6" w:rsidRDefault="00891018">
            <w:pPr>
              <w:pStyle w:val="TableParagraph"/>
              <w:spacing w:line="223" w:lineRule="exact"/>
              <w:ind w:right="53"/>
              <w:jc w:val="right"/>
              <w:rPr>
                <w:b/>
                <w:sz w:val="20"/>
              </w:rPr>
            </w:pPr>
            <w:r>
              <w:rPr>
                <w:b/>
                <w:w w:val="95"/>
                <w:sz w:val="20"/>
              </w:rPr>
              <w:t>0.00</w:t>
            </w:r>
          </w:p>
        </w:tc>
      </w:tr>
    </w:tbl>
    <w:p w:rsidR="006E67F6" w:rsidRDefault="006E67F6">
      <w:pPr>
        <w:pStyle w:val="Textoindependiente"/>
      </w:pPr>
    </w:p>
    <w:p w:rsidR="006E67F6" w:rsidRDefault="006E67F6">
      <w:pPr>
        <w:pStyle w:val="Textoindependiente"/>
      </w:pPr>
    </w:p>
    <w:p w:rsidR="006E67F6" w:rsidRDefault="006E67F6">
      <w:pPr>
        <w:pStyle w:val="Textoindependiente"/>
        <w:rPr>
          <w:sz w:val="19"/>
        </w:rPr>
      </w:pPr>
    </w:p>
    <w:p w:rsidR="006E67F6" w:rsidRDefault="00891018">
      <w:pPr>
        <w:pStyle w:val="Textoindependiente"/>
        <w:spacing w:after="5" w:line="367" w:lineRule="auto"/>
        <w:ind w:left="1422" w:right="354"/>
      </w:pPr>
      <w:r>
        <w:rPr>
          <w:b/>
        </w:rPr>
        <w:t xml:space="preserve">Artículo 9.- </w:t>
      </w:r>
      <w:r>
        <w:t>Los ingresos que la Hacienda Pública Municipal percibirá por concepto de aprovechamientos, se clasificarán de la siguiente manera:</w:t>
      </w: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4"/>
        <w:gridCol w:w="2283"/>
      </w:tblGrid>
      <w:tr w:rsidR="006E67F6">
        <w:trPr>
          <w:trHeight w:val="429"/>
        </w:trPr>
        <w:tc>
          <w:tcPr>
            <w:tcW w:w="7844" w:type="dxa"/>
            <w:shd w:val="clear" w:color="auto" w:fill="D6D6D6"/>
          </w:tcPr>
          <w:p w:rsidR="006E67F6" w:rsidRDefault="00891018">
            <w:pPr>
              <w:pStyle w:val="TableParagraph"/>
              <w:spacing w:line="217" w:lineRule="exact"/>
              <w:ind w:left="74"/>
              <w:rPr>
                <w:b/>
                <w:sz w:val="20"/>
              </w:rPr>
            </w:pPr>
            <w:r>
              <w:rPr>
                <w:b/>
                <w:sz w:val="20"/>
              </w:rPr>
              <w:t>Aprovechamientos</w:t>
            </w:r>
          </w:p>
        </w:tc>
        <w:tc>
          <w:tcPr>
            <w:tcW w:w="2283" w:type="dxa"/>
            <w:shd w:val="clear" w:color="auto" w:fill="D6D6D6"/>
          </w:tcPr>
          <w:p w:rsidR="006E67F6" w:rsidRDefault="00891018">
            <w:pPr>
              <w:pStyle w:val="TableParagraph"/>
              <w:tabs>
                <w:tab w:val="left" w:pos="335"/>
              </w:tabs>
              <w:spacing w:line="217" w:lineRule="exact"/>
              <w:ind w:right="48"/>
              <w:jc w:val="right"/>
              <w:rPr>
                <w:b/>
                <w:sz w:val="20"/>
              </w:rPr>
            </w:pPr>
            <w:r>
              <w:rPr>
                <w:b/>
                <w:sz w:val="20"/>
              </w:rPr>
              <w:t>$</w:t>
            </w:r>
            <w:r>
              <w:rPr>
                <w:b/>
                <w:sz w:val="20"/>
              </w:rPr>
              <w:tab/>
            </w:r>
            <w:r>
              <w:rPr>
                <w:b/>
                <w:spacing w:val="-1"/>
                <w:w w:val="95"/>
                <w:sz w:val="20"/>
              </w:rPr>
              <w:t>14,000.00</w:t>
            </w:r>
          </w:p>
        </w:tc>
      </w:tr>
      <w:tr w:rsidR="006E67F6">
        <w:trPr>
          <w:trHeight w:val="429"/>
        </w:trPr>
        <w:tc>
          <w:tcPr>
            <w:tcW w:w="7844" w:type="dxa"/>
            <w:shd w:val="clear" w:color="auto" w:fill="D5E2BA"/>
          </w:tcPr>
          <w:p w:rsidR="006E67F6" w:rsidRDefault="00891018">
            <w:pPr>
              <w:pStyle w:val="TableParagraph"/>
              <w:spacing w:line="217" w:lineRule="exact"/>
              <w:ind w:left="477"/>
              <w:rPr>
                <w:b/>
                <w:sz w:val="20"/>
              </w:rPr>
            </w:pPr>
            <w:r>
              <w:rPr>
                <w:b/>
                <w:sz w:val="20"/>
              </w:rPr>
              <w:t>Aprovechamientos de tipo corriente</w:t>
            </w:r>
          </w:p>
        </w:tc>
        <w:tc>
          <w:tcPr>
            <w:tcW w:w="2283" w:type="dxa"/>
            <w:shd w:val="clear" w:color="auto" w:fill="D5E2BA"/>
          </w:tcPr>
          <w:p w:rsidR="006E67F6" w:rsidRDefault="00891018">
            <w:pPr>
              <w:pStyle w:val="TableParagraph"/>
              <w:tabs>
                <w:tab w:val="left" w:pos="335"/>
              </w:tabs>
              <w:spacing w:line="217" w:lineRule="exact"/>
              <w:ind w:right="48"/>
              <w:jc w:val="right"/>
              <w:rPr>
                <w:b/>
                <w:sz w:val="20"/>
              </w:rPr>
            </w:pPr>
            <w:r>
              <w:rPr>
                <w:b/>
                <w:sz w:val="20"/>
              </w:rPr>
              <w:t>$</w:t>
            </w:r>
            <w:r>
              <w:rPr>
                <w:b/>
                <w:sz w:val="20"/>
              </w:rPr>
              <w:tab/>
            </w:r>
            <w:r>
              <w:rPr>
                <w:b/>
                <w:spacing w:val="-1"/>
                <w:w w:val="95"/>
                <w:sz w:val="20"/>
              </w:rPr>
              <w:t>14,000.00</w:t>
            </w:r>
          </w:p>
        </w:tc>
      </w:tr>
      <w:tr w:rsidR="006E67F6">
        <w:trPr>
          <w:trHeight w:val="432"/>
        </w:trPr>
        <w:tc>
          <w:tcPr>
            <w:tcW w:w="7844" w:type="dxa"/>
          </w:tcPr>
          <w:p w:rsidR="006E67F6" w:rsidRDefault="00891018">
            <w:pPr>
              <w:pStyle w:val="TableParagraph"/>
              <w:spacing w:line="217" w:lineRule="exact"/>
              <w:ind w:left="878"/>
              <w:rPr>
                <w:b/>
                <w:sz w:val="20"/>
              </w:rPr>
            </w:pPr>
            <w:r>
              <w:rPr>
                <w:b/>
                <w:sz w:val="20"/>
              </w:rPr>
              <w:t>&gt; Infracciones por faltas administrativas</w:t>
            </w:r>
          </w:p>
        </w:tc>
        <w:tc>
          <w:tcPr>
            <w:tcW w:w="2283" w:type="dxa"/>
          </w:tcPr>
          <w:p w:rsidR="006E67F6" w:rsidRDefault="00891018">
            <w:pPr>
              <w:pStyle w:val="TableParagraph"/>
              <w:spacing w:line="217" w:lineRule="exact"/>
              <w:ind w:right="52"/>
              <w:jc w:val="right"/>
              <w:rPr>
                <w:b/>
                <w:sz w:val="20"/>
              </w:rPr>
            </w:pPr>
            <w:r>
              <w:rPr>
                <w:b/>
                <w:sz w:val="20"/>
              </w:rPr>
              <w:t>2,000.00</w:t>
            </w:r>
          </w:p>
        </w:tc>
      </w:tr>
      <w:tr w:rsidR="006E67F6">
        <w:trPr>
          <w:trHeight w:val="429"/>
        </w:trPr>
        <w:tc>
          <w:tcPr>
            <w:tcW w:w="7844" w:type="dxa"/>
          </w:tcPr>
          <w:p w:rsidR="006E67F6" w:rsidRDefault="00891018">
            <w:pPr>
              <w:pStyle w:val="TableParagraph"/>
              <w:spacing w:line="217" w:lineRule="exact"/>
              <w:ind w:left="878"/>
              <w:rPr>
                <w:b/>
                <w:sz w:val="20"/>
              </w:rPr>
            </w:pPr>
            <w:r>
              <w:rPr>
                <w:b/>
                <w:sz w:val="20"/>
              </w:rPr>
              <w:t>&gt; Sanciones por faltas al reglamento de tránsito</w:t>
            </w:r>
          </w:p>
        </w:tc>
        <w:tc>
          <w:tcPr>
            <w:tcW w:w="2283" w:type="dxa"/>
          </w:tcPr>
          <w:p w:rsidR="006E67F6" w:rsidRDefault="00891018">
            <w:pPr>
              <w:pStyle w:val="TableParagraph"/>
              <w:spacing w:line="217" w:lineRule="exact"/>
              <w:ind w:right="52"/>
              <w:jc w:val="right"/>
              <w:rPr>
                <w:b/>
                <w:sz w:val="20"/>
              </w:rPr>
            </w:pPr>
            <w:r>
              <w:rPr>
                <w:b/>
                <w:sz w:val="20"/>
              </w:rPr>
              <w:t>2,000.00</w:t>
            </w:r>
          </w:p>
        </w:tc>
      </w:tr>
      <w:tr w:rsidR="006E67F6">
        <w:trPr>
          <w:trHeight w:val="429"/>
        </w:trPr>
        <w:tc>
          <w:tcPr>
            <w:tcW w:w="7844" w:type="dxa"/>
          </w:tcPr>
          <w:p w:rsidR="006E67F6" w:rsidRDefault="00891018">
            <w:pPr>
              <w:pStyle w:val="TableParagraph"/>
              <w:spacing w:line="217" w:lineRule="exact"/>
              <w:ind w:left="878"/>
              <w:rPr>
                <w:b/>
                <w:sz w:val="20"/>
              </w:rPr>
            </w:pPr>
            <w:r>
              <w:rPr>
                <w:b/>
                <w:sz w:val="20"/>
              </w:rPr>
              <w:t>&gt; Cesiones</w:t>
            </w:r>
          </w:p>
        </w:tc>
        <w:tc>
          <w:tcPr>
            <w:tcW w:w="2283" w:type="dxa"/>
          </w:tcPr>
          <w:p w:rsidR="006E67F6" w:rsidRDefault="00891018">
            <w:pPr>
              <w:pStyle w:val="TableParagraph"/>
              <w:spacing w:line="217" w:lineRule="exact"/>
              <w:ind w:right="53"/>
              <w:jc w:val="right"/>
              <w:rPr>
                <w:b/>
                <w:sz w:val="20"/>
              </w:rPr>
            </w:pPr>
            <w:r>
              <w:rPr>
                <w:b/>
                <w:w w:val="95"/>
                <w:sz w:val="20"/>
              </w:rPr>
              <w:t>0.00</w:t>
            </w:r>
          </w:p>
        </w:tc>
      </w:tr>
      <w:tr w:rsidR="006E67F6">
        <w:trPr>
          <w:trHeight w:val="431"/>
        </w:trPr>
        <w:tc>
          <w:tcPr>
            <w:tcW w:w="7844" w:type="dxa"/>
          </w:tcPr>
          <w:p w:rsidR="006E67F6" w:rsidRDefault="00891018">
            <w:pPr>
              <w:pStyle w:val="TableParagraph"/>
              <w:spacing w:line="217" w:lineRule="exact"/>
              <w:ind w:left="878"/>
              <w:rPr>
                <w:b/>
                <w:sz w:val="20"/>
              </w:rPr>
            </w:pPr>
            <w:r>
              <w:rPr>
                <w:b/>
                <w:sz w:val="20"/>
              </w:rPr>
              <w:t>&gt; Herencias</w:t>
            </w:r>
          </w:p>
        </w:tc>
        <w:tc>
          <w:tcPr>
            <w:tcW w:w="2283" w:type="dxa"/>
          </w:tcPr>
          <w:p w:rsidR="006E67F6" w:rsidRDefault="00891018">
            <w:pPr>
              <w:pStyle w:val="TableParagraph"/>
              <w:spacing w:line="217" w:lineRule="exact"/>
              <w:ind w:right="53"/>
              <w:jc w:val="right"/>
              <w:rPr>
                <w:b/>
                <w:sz w:val="20"/>
              </w:rPr>
            </w:pPr>
            <w:r>
              <w:rPr>
                <w:b/>
                <w:w w:val="95"/>
                <w:sz w:val="20"/>
              </w:rPr>
              <w:t>0.00</w:t>
            </w:r>
          </w:p>
        </w:tc>
      </w:tr>
      <w:tr w:rsidR="006E67F6">
        <w:trPr>
          <w:trHeight w:val="429"/>
        </w:trPr>
        <w:tc>
          <w:tcPr>
            <w:tcW w:w="7844" w:type="dxa"/>
          </w:tcPr>
          <w:p w:rsidR="006E67F6" w:rsidRDefault="00891018">
            <w:pPr>
              <w:pStyle w:val="TableParagraph"/>
              <w:spacing w:line="217" w:lineRule="exact"/>
              <w:ind w:left="878"/>
              <w:rPr>
                <w:b/>
                <w:sz w:val="20"/>
              </w:rPr>
            </w:pPr>
            <w:r>
              <w:rPr>
                <w:b/>
                <w:sz w:val="20"/>
              </w:rPr>
              <w:t>&gt; Legados</w:t>
            </w:r>
          </w:p>
        </w:tc>
        <w:tc>
          <w:tcPr>
            <w:tcW w:w="2283" w:type="dxa"/>
          </w:tcPr>
          <w:p w:rsidR="006E67F6" w:rsidRDefault="00891018">
            <w:pPr>
              <w:pStyle w:val="TableParagraph"/>
              <w:spacing w:line="217" w:lineRule="exact"/>
              <w:ind w:right="53"/>
              <w:jc w:val="right"/>
              <w:rPr>
                <w:b/>
                <w:sz w:val="20"/>
              </w:rPr>
            </w:pPr>
            <w:r>
              <w:rPr>
                <w:b/>
                <w:w w:val="95"/>
                <w:sz w:val="20"/>
              </w:rPr>
              <w:t>0.00</w:t>
            </w:r>
          </w:p>
        </w:tc>
      </w:tr>
      <w:tr w:rsidR="006E67F6">
        <w:trPr>
          <w:trHeight w:val="429"/>
        </w:trPr>
        <w:tc>
          <w:tcPr>
            <w:tcW w:w="7844" w:type="dxa"/>
          </w:tcPr>
          <w:p w:rsidR="006E67F6" w:rsidRDefault="00891018">
            <w:pPr>
              <w:pStyle w:val="TableParagraph"/>
              <w:spacing w:line="215" w:lineRule="exact"/>
              <w:ind w:left="878"/>
              <w:rPr>
                <w:b/>
                <w:sz w:val="20"/>
              </w:rPr>
            </w:pPr>
            <w:r>
              <w:rPr>
                <w:b/>
                <w:sz w:val="20"/>
              </w:rPr>
              <w:t>&gt; Donaciones</w:t>
            </w:r>
          </w:p>
        </w:tc>
        <w:tc>
          <w:tcPr>
            <w:tcW w:w="2283" w:type="dxa"/>
          </w:tcPr>
          <w:p w:rsidR="006E67F6" w:rsidRDefault="00891018">
            <w:pPr>
              <w:pStyle w:val="TableParagraph"/>
              <w:spacing w:line="215" w:lineRule="exact"/>
              <w:ind w:right="53"/>
              <w:jc w:val="right"/>
              <w:rPr>
                <w:b/>
                <w:sz w:val="20"/>
              </w:rPr>
            </w:pPr>
            <w:r>
              <w:rPr>
                <w:b/>
                <w:w w:val="95"/>
                <w:sz w:val="20"/>
              </w:rPr>
              <w:t>0.00</w:t>
            </w:r>
          </w:p>
        </w:tc>
      </w:tr>
      <w:tr w:rsidR="006E67F6">
        <w:trPr>
          <w:trHeight w:val="431"/>
        </w:trPr>
        <w:tc>
          <w:tcPr>
            <w:tcW w:w="7844" w:type="dxa"/>
          </w:tcPr>
          <w:p w:rsidR="006E67F6" w:rsidRDefault="00891018">
            <w:pPr>
              <w:pStyle w:val="TableParagraph"/>
              <w:spacing w:line="217" w:lineRule="exact"/>
              <w:ind w:left="878"/>
              <w:rPr>
                <w:b/>
                <w:sz w:val="20"/>
              </w:rPr>
            </w:pPr>
            <w:r>
              <w:rPr>
                <w:b/>
                <w:sz w:val="20"/>
              </w:rPr>
              <w:t>&gt; Adjudicaciones Judiciales</w:t>
            </w:r>
          </w:p>
        </w:tc>
        <w:tc>
          <w:tcPr>
            <w:tcW w:w="2283" w:type="dxa"/>
          </w:tcPr>
          <w:p w:rsidR="006E67F6" w:rsidRDefault="00891018">
            <w:pPr>
              <w:pStyle w:val="TableParagraph"/>
              <w:spacing w:line="217" w:lineRule="exact"/>
              <w:ind w:right="53"/>
              <w:jc w:val="right"/>
              <w:rPr>
                <w:b/>
                <w:sz w:val="20"/>
              </w:rPr>
            </w:pPr>
            <w:r>
              <w:rPr>
                <w:b/>
                <w:w w:val="95"/>
                <w:sz w:val="20"/>
              </w:rPr>
              <w:t>0.00</w:t>
            </w:r>
          </w:p>
        </w:tc>
      </w:tr>
      <w:tr w:rsidR="006E67F6">
        <w:trPr>
          <w:trHeight w:val="429"/>
        </w:trPr>
        <w:tc>
          <w:tcPr>
            <w:tcW w:w="7844" w:type="dxa"/>
          </w:tcPr>
          <w:p w:rsidR="006E67F6" w:rsidRDefault="00891018">
            <w:pPr>
              <w:pStyle w:val="TableParagraph"/>
              <w:spacing w:line="218" w:lineRule="exact"/>
              <w:ind w:left="878"/>
              <w:rPr>
                <w:b/>
                <w:sz w:val="20"/>
              </w:rPr>
            </w:pPr>
            <w:r>
              <w:rPr>
                <w:b/>
                <w:sz w:val="20"/>
              </w:rPr>
              <w:t>&gt; Adjudicaciones administrativas</w:t>
            </w:r>
          </w:p>
        </w:tc>
        <w:tc>
          <w:tcPr>
            <w:tcW w:w="2283" w:type="dxa"/>
          </w:tcPr>
          <w:p w:rsidR="006E67F6" w:rsidRDefault="00891018">
            <w:pPr>
              <w:pStyle w:val="TableParagraph"/>
              <w:spacing w:line="218" w:lineRule="exact"/>
              <w:ind w:right="53"/>
              <w:jc w:val="right"/>
              <w:rPr>
                <w:b/>
                <w:sz w:val="20"/>
              </w:rPr>
            </w:pPr>
            <w:r>
              <w:rPr>
                <w:b/>
                <w:w w:val="95"/>
                <w:sz w:val="20"/>
              </w:rPr>
              <w:t>0.00</w:t>
            </w:r>
          </w:p>
        </w:tc>
      </w:tr>
      <w:tr w:rsidR="006E67F6">
        <w:trPr>
          <w:trHeight w:val="429"/>
        </w:trPr>
        <w:tc>
          <w:tcPr>
            <w:tcW w:w="7844" w:type="dxa"/>
          </w:tcPr>
          <w:p w:rsidR="006E67F6" w:rsidRDefault="00891018">
            <w:pPr>
              <w:pStyle w:val="TableParagraph"/>
              <w:spacing w:line="217" w:lineRule="exact"/>
              <w:ind w:left="878"/>
              <w:rPr>
                <w:b/>
                <w:sz w:val="20"/>
              </w:rPr>
            </w:pPr>
            <w:r>
              <w:rPr>
                <w:b/>
                <w:sz w:val="20"/>
              </w:rPr>
              <w:t>&gt; Subsidios de otro nivel de gobierno</w:t>
            </w:r>
          </w:p>
        </w:tc>
        <w:tc>
          <w:tcPr>
            <w:tcW w:w="2283" w:type="dxa"/>
          </w:tcPr>
          <w:p w:rsidR="006E67F6" w:rsidRDefault="00891018">
            <w:pPr>
              <w:pStyle w:val="TableParagraph"/>
              <w:spacing w:line="217" w:lineRule="exact"/>
              <w:ind w:right="53"/>
              <w:jc w:val="right"/>
              <w:rPr>
                <w:b/>
                <w:sz w:val="20"/>
              </w:rPr>
            </w:pPr>
            <w:r>
              <w:rPr>
                <w:b/>
                <w:w w:val="95"/>
                <w:sz w:val="20"/>
              </w:rPr>
              <w:t>0.00</w:t>
            </w:r>
          </w:p>
        </w:tc>
      </w:tr>
      <w:tr w:rsidR="006E67F6">
        <w:trPr>
          <w:trHeight w:val="431"/>
        </w:trPr>
        <w:tc>
          <w:tcPr>
            <w:tcW w:w="7844" w:type="dxa"/>
          </w:tcPr>
          <w:p w:rsidR="006E67F6" w:rsidRDefault="00891018">
            <w:pPr>
              <w:pStyle w:val="TableParagraph"/>
              <w:spacing w:line="217" w:lineRule="exact"/>
              <w:ind w:left="878"/>
              <w:rPr>
                <w:b/>
                <w:sz w:val="20"/>
              </w:rPr>
            </w:pPr>
            <w:r>
              <w:rPr>
                <w:b/>
                <w:sz w:val="20"/>
              </w:rPr>
              <w:t>&gt; Subsidios de organismos públicos y privados</w:t>
            </w:r>
          </w:p>
        </w:tc>
        <w:tc>
          <w:tcPr>
            <w:tcW w:w="2283" w:type="dxa"/>
          </w:tcPr>
          <w:p w:rsidR="006E67F6" w:rsidRDefault="00891018">
            <w:pPr>
              <w:pStyle w:val="TableParagraph"/>
              <w:spacing w:line="217" w:lineRule="exact"/>
              <w:ind w:right="53"/>
              <w:jc w:val="right"/>
              <w:rPr>
                <w:b/>
                <w:sz w:val="20"/>
              </w:rPr>
            </w:pPr>
            <w:r>
              <w:rPr>
                <w:b/>
                <w:w w:val="95"/>
                <w:sz w:val="20"/>
              </w:rPr>
              <w:t>0.00</w:t>
            </w:r>
          </w:p>
        </w:tc>
      </w:tr>
      <w:tr w:rsidR="006E67F6">
        <w:trPr>
          <w:trHeight w:val="429"/>
        </w:trPr>
        <w:tc>
          <w:tcPr>
            <w:tcW w:w="7844" w:type="dxa"/>
          </w:tcPr>
          <w:p w:rsidR="006E67F6" w:rsidRDefault="00891018">
            <w:pPr>
              <w:pStyle w:val="TableParagraph"/>
              <w:spacing w:line="217" w:lineRule="exact"/>
              <w:ind w:left="878"/>
              <w:rPr>
                <w:b/>
                <w:sz w:val="20"/>
              </w:rPr>
            </w:pPr>
            <w:r>
              <w:rPr>
                <w:b/>
                <w:sz w:val="20"/>
              </w:rPr>
              <w:t>&gt; Multas impuestas por autoridades federales, no fiscales</w:t>
            </w:r>
          </w:p>
        </w:tc>
        <w:tc>
          <w:tcPr>
            <w:tcW w:w="2283" w:type="dxa"/>
          </w:tcPr>
          <w:p w:rsidR="006E67F6" w:rsidRDefault="00891018">
            <w:pPr>
              <w:pStyle w:val="TableParagraph"/>
              <w:spacing w:line="217" w:lineRule="exact"/>
              <w:ind w:right="53"/>
              <w:jc w:val="right"/>
              <w:rPr>
                <w:b/>
                <w:sz w:val="20"/>
              </w:rPr>
            </w:pPr>
            <w:r>
              <w:rPr>
                <w:b/>
                <w:w w:val="95"/>
                <w:sz w:val="20"/>
              </w:rPr>
              <w:t>0.00</w:t>
            </w:r>
          </w:p>
        </w:tc>
      </w:tr>
      <w:tr w:rsidR="006E67F6">
        <w:trPr>
          <w:trHeight w:val="657"/>
        </w:trPr>
        <w:tc>
          <w:tcPr>
            <w:tcW w:w="7844" w:type="dxa"/>
          </w:tcPr>
          <w:p w:rsidR="006E67F6" w:rsidRDefault="00891018">
            <w:pPr>
              <w:pStyle w:val="TableParagraph"/>
              <w:spacing w:line="216" w:lineRule="exact"/>
              <w:ind w:left="878"/>
              <w:rPr>
                <w:b/>
                <w:sz w:val="20"/>
              </w:rPr>
            </w:pPr>
            <w:r>
              <w:rPr>
                <w:b/>
                <w:sz w:val="20"/>
              </w:rPr>
              <w:t>&gt; Convenidos con la Federación y el Estado (</w:t>
            </w:r>
            <w:proofErr w:type="spellStart"/>
            <w:r>
              <w:rPr>
                <w:b/>
                <w:sz w:val="20"/>
              </w:rPr>
              <w:t>Zofemat</w:t>
            </w:r>
            <w:proofErr w:type="spellEnd"/>
            <w:r>
              <w:rPr>
                <w:b/>
                <w:sz w:val="20"/>
              </w:rPr>
              <w:t xml:space="preserve">, </w:t>
            </w:r>
            <w:proofErr w:type="spellStart"/>
            <w:r>
              <w:rPr>
                <w:b/>
                <w:sz w:val="20"/>
              </w:rPr>
              <w:t>Capufe</w:t>
            </w:r>
            <w:proofErr w:type="spellEnd"/>
            <w:r>
              <w:rPr>
                <w:b/>
                <w:sz w:val="20"/>
              </w:rPr>
              <w:t>, entre</w:t>
            </w:r>
          </w:p>
          <w:p w:rsidR="006E67F6" w:rsidRDefault="00891018">
            <w:pPr>
              <w:pStyle w:val="TableParagraph"/>
              <w:spacing w:line="229" w:lineRule="exact"/>
              <w:ind w:left="74"/>
              <w:rPr>
                <w:b/>
                <w:sz w:val="20"/>
              </w:rPr>
            </w:pPr>
            <w:r>
              <w:rPr>
                <w:b/>
                <w:sz w:val="20"/>
              </w:rPr>
              <w:t>otros)</w:t>
            </w:r>
          </w:p>
        </w:tc>
        <w:tc>
          <w:tcPr>
            <w:tcW w:w="2283" w:type="dxa"/>
          </w:tcPr>
          <w:p w:rsidR="006E67F6" w:rsidRDefault="00891018">
            <w:pPr>
              <w:pStyle w:val="TableParagraph"/>
              <w:spacing w:before="100"/>
              <w:ind w:right="53"/>
              <w:jc w:val="right"/>
              <w:rPr>
                <w:b/>
                <w:sz w:val="20"/>
              </w:rPr>
            </w:pPr>
            <w:r>
              <w:rPr>
                <w:b/>
                <w:w w:val="95"/>
                <w:sz w:val="20"/>
              </w:rPr>
              <w:t>0.00</w:t>
            </w:r>
          </w:p>
        </w:tc>
      </w:tr>
      <w:tr w:rsidR="006E67F6">
        <w:trPr>
          <w:trHeight w:val="431"/>
        </w:trPr>
        <w:tc>
          <w:tcPr>
            <w:tcW w:w="7844" w:type="dxa"/>
          </w:tcPr>
          <w:p w:rsidR="006E67F6" w:rsidRDefault="00891018">
            <w:pPr>
              <w:pStyle w:val="TableParagraph"/>
              <w:spacing w:line="220" w:lineRule="exact"/>
              <w:ind w:left="878"/>
              <w:rPr>
                <w:b/>
                <w:sz w:val="20"/>
              </w:rPr>
            </w:pPr>
            <w:r>
              <w:rPr>
                <w:b/>
                <w:sz w:val="20"/>
              </w:rPr>
              <w:t>&gt; Aprovechamientos diversos de tipo corriente</w:t>
            </w:r>
          </w:p>
        </w:tc>
        <w:tc>
          <w:tcPr>
            <w:tcW w:w="2283" w:type="dxa"/>
          </w:tcPr>
          <w:p w:rsidR="006E67F6" w:rsidRDefault="00891018">
            <w:pPr>
              <w:pStyle w:val="TableParagraph"/>
              <w:spacing w:line="220" w:lineRule="exact"/>
              <w:ind w:right="53"/>
              <w:jc w:val="right"/>
              <w:rPr>
                <w:b/>
                <w:sz w:val="20"/>
              </w:rPr>
            </w:pPr>
            <w:r>
              <w:rPr>
                <w:b/>
                <w:w w:val="95"/>
                <w:sz w:val="20"/>
              </w:rPr>
              <w:t>10,000.00</w:t>
            </w:r>
          </w:p>
        </w:tc>
      </w:tr>
      <w:tr w:rsidR="006E67F6">
        <w:trPr>
          <w:trHeight w:val="429"/>
        </w:trPr>
        <w:tc>
          <w:tcPr>
            <w:tcW w:w="7844" w:type="dxa"/>
            <w:shd w:val="clear" w:color="auto" w:fill="D5E2BA"/>
          </w:tcPr>
          <w:p w:rsidR="006E67F6" w:rsidRDefault="00891018">
            <w:pPr>
              <w:pStyle w:val="TableParagraph"/>
              <w:spacing w:line="220" w:lineRule="exact"/>
              <w:ind w:left="477"/>
              <w:rPr>
                <w:b/>
                <w:sz w:val="20"/>
              </w:rPr>
            </w:pPr>
            <w:r>
              <w:rPr>
                <w:b/>
                <w:sz w:val="20"/>
              </w:rPr>
              <w:t>Aprovechamientos de capital</w:t>
            </w:r>
          </w:p>
        </w:tc>
        <w:tc>
          <w:tcPr>
            <w:tcW w:w="2283" w:type="dxa"/>
            <w:shd w:val="clear" w:color="auto" w:fill="D5E2BA"/>
          </w:tcPr>
          <w:p w:rsidR="006E67F6" w:rsidRDefault="00891018">
            <w:pPr>
              <w:pStyle w:val="TableParagraph"/>
              <w:spacing w:line="220" w:lineRule="exact"/>
              <w:ind w:right="53"/>
              <w:jc w:val="right"/>
              <w:rPr>
                <w:b/>
                <w:sz w:val="20"/>
              </w:rPr>
            </w:pPr>
            <w:r>
              <w:rPr>
                <w:b/>
                <w:w w:val="95"/>
                <w:sz w:val="20"/>
              </w:rPr>
              <w:t>0.00</w:t>
            </w:r>
          </w:p>
        </w:tc>
      </w:tr>
      <w:tr w:rsidR="006E67F6">
        <w:trPr>
          <w:trHeight w:val="890"/>
        </w:trPr>
        <w:tc>
          <w:tcPr>
            <w:tcW w:w="7844" w:type="dxa"/>
            <w:shd w:val="clear" w:color="auto" w:fill="D5E2BA"/>
          </w:tcPr>
          <w:p w:rsidR="006E67F6" w:rsidRDefault="00891018">
            <w:pPr>
              <w:pStyle w:val="TableParagraph"/>
              <w:ind w:left="74" w:right="130" w:firstLine="403"/>
              <w:rPr>
                <w:b/>
                <w:sz w:val="20"/>
              </w:rPr>
            </w:pPr>
            <w:r>
              <w:rPr>
                <w:b/>
                <w:sz w:val="20"/>
              </w:rPr>
              <w:t>Aprovechamientos no comprendidos en las fracciones de la Ley de Ingresos causadas en ejercicios fiscales anteriores pendientes de liquidación o pago</w:t>
            </w:r>
          </w:p>
        </w:tc>
        <w:tc>
          <w:tcPr>
            <w:tcW w:w="2283" w:type="dxa"/>
            <w:shd w:val="clear" w:color="auto" w:fill="D5E2BA"/>
          </w:tcPr>
          <w:p w:rsidR="006E67F6" w:rsidRDefault="006E67F6">
            <w:pPr>
              <w:pStyle w:val="TableParagraph"/>
              <w:spacing w:before="8"/>
              <w:rPr>
                <w:sz w:val="18"/>
              </w:rPr>
            </w:pPr>
          </w:p>
          <w:p w:rsidR="006E67F6" w:rsidRDefault="00891018">
            <w:pPr>
              <w:pStyle w:val="TableParagraph"/>
              <w:ind w:right="53"/>
              <w:jc w:val="right"/>
              <w:rPr>
                <w:b/>
                <w:sz w:val="20"/>
              </w:rPr>
            </w:pPr>
            <w:r>
              <w:rPr>
                <w:b/>
                <w:w w:val="95"/>
                <w:sz w:val="20"/>
              </w:rPr>
              <w:t>0.00</w:t>
            </w:r>
          </w:p>
        </w:tc>
      </w:tr>
    </w:tbl>
    <w:p w:rsidR="006E67F6" w:rsidRDefault="006E67F6">
      <w:pPr>
        <w:pStyle w:val="Textoindependiente"/>
        <w:rPr>
          <w:sz w:val="22"/>
        </w:rPr>
      </w:pPr>
    </w:p>
    <w:p w:rsidR="006E67F6" w:rsidRDefault="006E67F6">
      <w:pPr>
        <w:pStyle w:val="Textoindependiente"/>
        <w:rPr>
          <w:sz w:val="22"/>
        </w:rPr>
      </w:pPr>
    </w:p>
    <w:p w:rsidR="006E67F6" w:rsidRDefault="00891018">
      <w:pPr>
        <w:pStyle w:val="Textoindependiente"/>
        <w:spacing w:before="170" w:after="5" w:line="367" w:lineRule="auto"/>
        <w:ind w:left="1422" w:right="537"/>
      </w:pPr>
      <w:r>
        <w:rPr>
          <w:b/>
        </w:rPr>
        <w:t xml:space="preserve">Artículo 10.- </w:t>
      </w:r>
      <w:r>
        <w:t>Los ingresos por Participaciones que percibirá la Hacienda Pública Municipal se integrarán por los siguientes conceptos:</w:t>
      </w: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4"/>
        <w:gridCol w:w="2283"/>
      </w:tblGrid>
      <w:tr w:rsidR="006E67F6">
        <w:trPr>
          <w:trHeight w:val="429"/>
        </w:trPr>
        <w:tc>
          <w:tcPr>
            <w:tcW w:w="7844" w:type="dxa"/>
            <w:shd w:val="clear" w:color="auto" w:fill="D5E2BA"/>
          </w:tcPr>
          <w:p w:rsidR="006E67F6" w:rsidRDefault="00891018">
            <w:pPr>
              <w:pStyle w:val="TableParagraph"/>
              <w:spacing w:line="215" w:lineRule="exact"/>
              <w:ind w:left="477"/>
              <w:rPr>
                <w:b/>
                <w:sz w:val="20"/>
              </w:rPr>
            </w:pPr>
            <w:r>
              <w:rPr>
                <w:b/>
                <w:sz w:val="20"/>
              </w:rPr>
              <w:t>Participaciones</w:t>
            </w:r>
          </w:p>
        </w:tc>
        <w:tc>
          <w:tcPr>
            <w:tcW w:w="2283" w:type="dxa"/>
            <w:shd w:val="clear" w:color="auto" w:fill="D5E2BA"/>
          </w:tcPr>
          <w:p w:rsidR="006E67F6" w:rsidRDefault="00891018">
            <w:pPr>
              <w:pStyle w:val="TableParagraph"/>
              <w:spacing w:line="215" w:lineRule="exact"/>
              <w:ind w:right="55"/>
              <w:jc w:val="right"/>
              <w:rPr>
                <w:b/>
                <w:sz w:val="20"/>
              </w:rPr>
            </w:pPr>
            <w:r>
              <w:rPr>
                <w:b/>
                <w:sz w:val="20"/>
              </w:rPr>
              <w:t>$ 21,012,976.00</w:t>
            </w:r>
          </w:p>
        </w:tc>
      </w:tr>
      <w:tr w:rsidR="006E67F6">
        <w:trPr>
          <w:trHeight w:val="426"/>
        </w:trPr>
        <w:tc>
          <w:tcPr>
            <w:tcW w:w="7844" w:type="dxa"/>
          </w:tcPr>
          <w:p w:rsidR="006E67F6" w:rsidRDefault="00891018">
            <w:pPr>
              <w:pStyle w:val="TableParagraph"/>
              <w:spacing w:line="215" w:lineRule="exact"/>
              <w:ind w:left="878"/>
              <w:rPr>
                <w:b/>
                <w:sz w:val="20"/>
              </w:rPr>
            </w:pPr>
            <w:r>
              <w:rPr>
                <w:b/>
                <w:sz w:val="20"/>
              </w:rPr>
              <w:t>&gt; Participaciones Federales y Estatales</w:t>
            </w:r>
          </w:p>
        </w:tc>
        <w:tc>
          <w:tcPr>
            <w:tcW w:w="2283" w:type="dxa"/>
          </w:tcPr>
          <w:p w:rsidR="006E67F6" w:rsidRDefault="00891018">
            <w:pPr>
              <w:pStyle w:val="TableParagraph"/>
              <w:spacing w:line="215" w:lineRule="exact"/>
              <w:ind w:right="55"/>
              <w:jc w:val="right"/>
              <w:rPr>
                <w:b/>
                <w:sz w:val="20"/>
              </w:rPr>
            </w:pPr>
            <w:r>
              <w:rPr>
                <w:b/>
                <w:w w:val="95"/>
                <w:sz w:val="20"/>
              </w:rPr>
              <w:t>21,012,976.00</w:t>
            </w:r>
          </w:p>
        </w:tc>
      </w:tr>
    </w:tbl>
    <w:p w:rsidR="006E67F6" w:rsidRDefault="006E67F6">
      <w:pPr>
        <w:pStyle w:val="Textoindependiente"/>
        <w:rPr>
          <w:sz w:val="22"/>
        </w:rPr>
      </w:pPr>
    </w:p>
    <w:p w:rsidR="006E67F6" w:rsidRDefault="006E67F6">
      <w:pPr>
        <w:pStyle w:val="Textoindependiente"/>
        <w:rPr>
          <w:sz w:val="22"/>
        </w:rPr>
      </w:pPr>
    </w:p>
    <w:p w:rsidR="006E67F6" w:rsidRDefault="006E67F6">
      <w:pPr>
        <w:pStyle w:val="Textoindependiente"/>
        <w:rPr>
          <w:sz w:val="22"/>
        </w:rPr>
      </w:pPr>
    </w:p>
    <w:p w:rsidR="006E67F6" w:rsidRDefault="006E67F6">
      <w:pPr>
        <w:pStyle w:val="Textoindependiente"/>
        <w:rPr>
          <w:sz w:val="22"/>
        </w:rPr>
      </w:pPr>
    </w:p>
    <w:p w:rsidR="006E67F6" w:rsidRDefault="00891018">
      <w:pPr>
        <w:pStyle w:val="Textoindependiente"/>
        <w:spacing w:before="175"/>
        <w:ind w:right="341"/>
        <w:jc w:val="center"/>
      </w:pPr>
      <w:r>
        <w:rPr>
          <w:w w:val="99"/>
        </w:rPr>
        <w:t>7</w:t>
      </w:r>
    </w:p>
    <w:p w:rsidR="006E67F6" w:rsidRDefault="006E67F6">
      <w:pPr>
        <w:jc w:val="center"/>
        <w:sectPr w:rsidR="006E67F6">
          <w:pgSz w:w="12240" w:h="15840"/>
          <w:pgMar w:top="720" w:right="380" w:bottom="280" w:left="620" w:header="720" w:footer="720" w:gutter="0"/>
          <w:cols w:space="720"/>
        </w:sectPr>
      </w:pPr>
    </w:p>
    <w:p w:rsidR="006E67F6" w:rsidRDefault="00891018">
      <w:pPr>
        <w:pStyle w:val="Textoindependiente"/>
        <w:spacing w:before="67" w:after="7" w:line="362" w:lineRule="auto"/>
        <w:ind w:left="1422" w:right="537"/>
      </w:pPr>
      <w:r>
        <w:rPr>
          <w:b/>
        </w:rPr>
        <w:lastRenderedPageBreak/>
        <w:t xml:space="preserve">Artículo 11.- </w:t>
      </w:r>
      <w:r>
        <w:t>Las aportaciones que recaudará la Hacienda Pública Municipal se integrarán con los siguientes conceptos:</w:t>
      </w: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4"/>
        <w:gridCol w:w="2283"/>
      </w:tblGrid>
      <w:tr w:rsidR="006E67F6">
        <w:trPr>
          <w:trHeight w:val="429"/>
        </w:trPr>
        <w:tc>
          <w:tcPr>
            <w:tcW w:w="7844" w:type="dxa"/>
            <w:shd w:val="clear" w:color="auto" w:fill="D5E2BA"/>
          </w:tcPr>
          <w:p w:rsidR="006E67F6" w:rsidRDefault="00891018">
            <w:pPr>
              <w:pStyle w:val="TableParagraph"/>
              <w:spacing w:line="223" w:lineRule="exact"/>
              <w:ind w:left="477"/>
              <w:rPr>
                <w:b/>
                <w:sz w:val="20"/>
              </w:rPr>
            </w:pPr>
            <w:r>
              <w:rPr>
                <w:b/>
                <w:sz w:val="20"/>
              </w:rPr>
              <w:t>Aportaciones</w:t>
            </w:r>
          </w:p>
        </w:tc>
        <w:tc>
          <w:tcPr>
            <w:tcW w:w="2283" w:type="dxa"/>
            <w:shd w:val="clear" w:color="auto" w:fill="D5E2BA"/>
          </w:tcPr>
          <w:p w:rsidR="006E67F6" w:rsidRDefault="00891018">
            <w:pPr>
              <w:pStyle w:val="TableParagraph"/>
              <w:spacing w:line="223" w:lineRule="exact"/>
              <w:ind w:right="53"/>
              <w:jc w:val="right"/>
              <w:rPr>
                <w:b/>
                <w:sz w:val="20"/>
              </w:rPr>
            </w:pPr>
            <w:r>
              <w:rPr>
                <w:b/>
                <w:sz w:val="20"/>
              </w:rPr>
              <w:t>$ 27´517,859.00</w:t>
            </w:r>
          </w:p>
        </w:tc>
      </w:tr>
      <w:tr w:rsidR="006E67F6">
        <w:trPr>
          <w:trHeight w:val="429"/>
        </w:trPr>
        <w:tc>
          <w:tcPr>
            <w:tcW w:w="7844" w:type="dxa"/>
          </w:tcPr>
          <w:p w:rsidR="006E67F6" w:rsidRDefault="00891018">
            <w:pPr>
              <w:pStyle w:val="TableParagraph"/>
              <w:spacing w:line="222" w:lineRule="exact"/>
              <w:ind w:left="878"/>
              <w:rPr>
                <w:b/>
                <w:sz w:val="20"/>
              </w:rPr>
            </w:pPr>
            <w:r>
              <w:rPr>
                <w:b/>
                <w:sz w:val="20"/>
              </w:rPr>
              <w:t>&gt; Fondo de Aportaciones para la Infraestructura Social Municipal</w:t>
            </w:r>
          </w:p>
        </w:tc>
        <w:tc>
          <w:tcPr>
            <w:tcW w:w="2283" w:type="dxa"/>
          </w:tcPr>
          <w:p w:rsidR="006E67F6" w:rsidRDefault="00891018">
            <w:pPr>
              <w:pStyle w:val="TableParagraph"/>
              <w:spacing w:line="222" w:lineRule="exact"/>
              <w:ind w:right="53"/>
              <w:jc w:val="right"/>
              <w:rPr>
                <w:b/>
                <w:sz w:val="20"/>
              </w:rPr>
            </w:pPr>
            <w:r>
              <w:rPr>
                <w:b/>
                <w:w w:val="95"/>
                <w:sz w:val="20"/>
              </w:rPr>
              <w:t>21´054,149.00</w:t>
            </w:r>
          </w:p>
        </w:tc>
      </w:tr>
      <w:tr w:rsidR="006E67F6">
        <w:trPr>
          <w:trHeight w:val="429"/>
        </w:trPr>
        <w:tc>
          <w:tcPr>
            <w:tcW w:w="7844" w:type="dxa"/>
          </w:tcPr>
          <w:p w:rsidR="006E67F6" w:rsidRDefault="00891018">
            <w:pPr>
              <w:pStyle w:val="TableParagraph"/>
              <w:spacing w:line="222" w:lineRule="exact"/>
              <w:ind w:left="878"/>
              <w:rPr>
                <w:b/>
                <w:sz w:val="20"/>
              </w:rPr>
            </w:pPr>
            <w:r>
              <w:rPr>
                <w:b/>
                <w:sz w:val="20"/>
              </w:rPr>
              <w:t>&gt; Fondo de Aportaciones para el Fortalecimiento Municipal</w:t>
            </w:r>
          </w:p>
        </w:tc>
        <w:tc>
          <w:tcPr>
            <w:tcW w:w="2283" w:type="dxa"/>
          </w:tcPr>
          <w:p w:rsidR="006E67F6" w:rsidRDefault="00891018">
            <w:pPr>
              <w:pStyle w:val="TableParagraph"/>
              <w:spacing w:line="222" w:lineRule="exact"/>
              <w:ind w:right="52"/>
              <w:jc w:val="right"/>
              <w:rPr>
                <w:b/>
                <w:sz w:val="20"/>
              </w:rPr>
            </w:pPr>
            <w:r>
              <w:rPr>
                <w:b/>
                <w:w w:val="95"/>
                <w:sz w:val="20"/>
              </w:rPr>
              <w:t>6´463,710.00</w:t>
            </w:r>
          </w:p>
        </w:tc>
      </w:tr>
    </w:tbl>
    <w:p w:rsidR="006E67F6" w:rsidRDefault="006E67F6">
      <w:pPr>
        <w:pStyle w:val="Textoindependiente"/>
        <w:rPr>
          <w:sz w:val="22"/>
        </w:rPr>
      </w:pPr>
    </w:p>
    <w:p w:rsidR="006E67F6" w:rsidRDefault="006E67F6">
      <w:pPr>
        <w:pStyle w:val="Textoindependiente"/>
        <w:rPr>
          <w:sz w:val="22"/>
        </w:rPr>
      </w:pPr>
    </w:p>
    <w:p w:rsidR="006E67F6" w:rsidRDefault="00891018">
      <w:pPr>
        <w:pStyle w:val="Textoindependiente"/>
        <w:spacing w:before="175" w:after="5" w:line="367" w:lineRule="auto"/>
        <w:ind w:left="1422"/>
      </w:pPr>
      <w:r>
        <w:rPr>
          <w:b/>
        </w:rPr>
        <w:t xml:space="preserve">Artículo 12.- </w:t>
      </w:r>
      <w:r>
        <w:t>Los ingresos extraordinarios que podrá percibir la Hacienda Pública Municipal serán los siguientes:</w:t>
      </w: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4"/>
        <w:gridCol w:w="2283"/>
      </w:tblGrid>
      <w:tr w:rsidR="006E67F6">
        <w:trPr>
          <w:trHeight w:val="429"/>
        </w:trPr>
        <w:tc>
          <w:tcPr>
            <w:tcW w:w="7844" w:type="dxa"/>
            <w:shd w:val="clear" w:color="auto" w:fill="D6D6D6"/>
          </w:tcPr>
          <w:p w:rsidR="006E67F6" w:rsidRDefault="00891018">
            <w:pPr>
              <w:pStyle w:val="TableParagraph"/>
              <w:spacing w:line="215" w:lineRule="exact"/>
              <w:ind w:left="74"/>
              <w:rPr>
                <w:b/>
                <w:sz w:val="20"/>
              </w:rPr>
            </w:pPr>
            <w:r>
              <w:rPr>
                <w:b/>
                <w:sz w:val="20"/>
              </w:rPr>
              <w:t>Ingresos por ventas de bienes y servicios</w:t>
            </w:r>
          </w:p>
        </w:tc>
        <w:tc>
          <w:tcPr>
            <w:tcW w:w="2283" w:type="dxa"/>
            <w:shd w:val="clear" w:color="auto" w:fill="D6D6D6"/>
          </w:tcPr>
          <w:p w:rsidR="006E67F6" w:rsidRDefault="00891018">
            <w:pPr>
              <w:pStyle w:val="TableParagraph"/>
              <w:spacing w:line="215" w:lineRule="exact"/>
              <w:ind w:right="53"/>
              <w:jc w:val="right"/>
              <w:rPr>
                <w:b/>
                <w:sz w:val="20"/>
              </w:rPr>
            </w:pPr>
            <w:r>
              <w:rPr>
                <w:b/>
                <w:w w:val="95"/>
                <w:sz w:val="20"/>
              </w:rPr>
              <w:t>0.00</w:t>
            </w:r>
          </w:p>
        </w:tc>
      </w:tr>
      <w:tr w:rsidR="006E67F6">
        <w:trPr>
          <w:trHeight w:val="429"/>
        </w:trPr>
        <w:tc>
          <w:tcPr>
            <w:tcW w:w="7844" w:type="dxa"/>
            <w:shd w:val="clear" w:color="auto" w:fill="D5E2BA"/>
          </w:tcPr>
          <w:p w:rsidR="006E67F6" w:rsidRDefault="00891018">
            <w:pPr>
              <w:pStyle w:val="TableParagraph"/>
              <w:spacing w:line="215" w:lineRule="exact"/>
              <w:ind w:left="477"/>
              <w:rPr>
                <w:b/>
                <w:sz w:val="20"/>
              </w:rPr>
            </w:pPr>
            <w:r>
              <w:rPr>
                <w:b/>
                <w:sz w:val="20"/>
              </w:rPr>
              <w:t>Ingresos por ventas de bienes y servicios de organismos descentralizados</w:t>
            </w:r>
          </w:p>
        </w:tc>
        <w:tc>
          <w:tcPr>
            <w:tcW w:w="2283" w:type="dxa"/>
            <w:shd w:val="clear" w:color="auto" w:fill="D5E2BA"/>
          </w:tcPr>
          <w:p w:rsidR="006E67F6" w:rsidRDefault="00891018">
            <w:pPr>
              <w:pStyle w:val="TableParagraph"/>
              <w:spacing w:line="215" w:lineRule="exact"/>
              <w:ind w:right="53"/>
              <w:jc w:val="right"/>
              <w:rPr>
                <w:b/>
                <w:sz w:val="20"/>
              </w:rPr>
            </w:pPr>
            <w:r>
              <w:rPr>
                <w:b/>
                <w:w w:val="95"/>
                <w:sz w:val="20"/>
              </w:rPr>
              <w:t>0.00</w:t>
            </w:r>
          </w:p>
        </w:tc>
      </w:tr>
      <w:tr w:rsidR="006E67F6">
        <w:trPr>
          <w:trHeight w:val="431"/>
        </w:trPr>
        <w:tc>
          <w:tcPr>
            <w:tcW w:w="7844" w:type="dxa"/>
            <w:shd w:val="clear" w:color="auto" w:fill="D5E2BA"/>
          </w:tcPr>
          <w:p w:rsidR="006E67F6" w:rsidRDefault="00891018">
            <w:pPr>
              <w:pStyle w:val="TableParagraph"/>
              <w:spacing w:line="217" w:lineRule="exact"/>
              <w:ind w:left="477"/>
              <w:rPr>
                <w:b/>
                <w:sz w:val="20"/>
              </w:rPr>
            </w:pPr>
            <w:r>
              <w:rPr>
                <w:b/>
                <w:sz w:val="20"/>
              </w:rPr>
              <w:t>Ingresos de operación de entidades paraestatales empresariales</w:t>
            </w:r>
          </w:p>
        </w:tc>
        <w:tc>
          <w:tcPr>
            <w:tcW w:w="2283" w:type="dxa"/>
            <w:shd w:val="clear" w:color="auto" w:fill="D5E2BA"/>
          </w:tcPr>
          <w:p w:rsidR="006E67F6" w:rsidRDefault="00891018">
            <w:pPr>
              <w:pStyle w:val="TableParagraph"/>
              <w:spacing w:line="217" w:lineRule="exact"/>
              <w:ind w:right="53"/>
              <w:jc w:val="right"/>
              <w:rPr>
                <w:b/>
                <w:sz w:val="20"/>
              </w:rPr>
            </w:pPr>
            <w:r>
              <w:rPr>
                <w:b/>
                <w:w w:val="95"/>
                <w:sz w:val="20"/>
              </w:rPr>
              <w:t>0.00</w:t>
            </w:r>
          </w:p>
        </w:tc>
      </w:tr>
      <w:tr w:rsidR="006E67F6">
        <w:trPr>
          <w:trHeight w:val="657"/>
        </w:trPr>
        <w:tc>
          <w:tcPr>
            <w:tcW w:w="7844" w:type="dxa"/>
            <w:shd w:val="clear" w:color="auto" w:fill="D5E2BA"/>
          </w:tcPr>
          <w:p w:rsidR="006E67F6" w:rsidRDefault="00891018">
            <w:pPr>
              <w:pStyle w:val="TableParagraph"/>
              <w:spacing w:line="214" w:lineRule="exact"/>
              <w:ind w:left="477"/>
              <w:rPr>
                <w:b/>
                <w:sz w:val="20"/>
              </w:rPr>
            </w:pPr>
            <w:r>
              <w:rPr>
                <w:b/>
                <w:sz w:val="20"/>
              </w:rPr>
              <w:t>Ingresos por ventas de bienes y servicios producidos en establecimientos</w:t>
            </w:r>
          </w:p>
          <w:p w:rsidR="006E67F6" w:rsidRDefault="00891018">
            <w:pPr>
              <w:pStyle w:val="TableParagraph"/>
              <w:spacing w:line="229" w:lineRule="exact"/>
              <w:ind w:left="74"/>
              <w:rPr>
                <w:b/>
                <w:sz w:val="20"/>
              </w:rPr>
            </w:pPr>
            <w:r>
              <w:rPr>
                <w:b/>
                <w:sz w:val="20"/>
              </w:rPr>
              <w:t>del Gobierno Central</w:t>
            </w:r>
          </w:p>
        </w:tc>
        <w:tc>
          <w:tcPr>
            <w:tcW w:w="2283" w:type="dxa"/>
            <w:shd w:val="clear" w:color="auto" w:fill="D5E2BA"/>
          </w:tcPr>
          <w:p w:rsidR="006E67F6" w:rsidRDefault="00891018">
            <w:pPr>
              <w:pStyle w:val="TableParagraph"/>
              <w:spacing w:before="98"/>
              <w:ind w:right="53"/>
              <w:jc w:val="right"/>
              <w:rPr>
                <w:b/>
                <w:sz w:val="20"/>
              </w:rPr>
            </w:pPr>
            <w:r>
              <w:rPr>
                <w:b/>
                <w:w w:val="95"/>
                <w:sz w:val="20"/>
              </w:rPr>
              <w:t>0.00</w:t>
            </w:r>
          </w:p>
        </w:tc>
      </w:tr>
    </w:tbl>
    <w:p w:rsidR="006E67F6" w:rsidRDefault="006E67F6">
      <w:pPr>
        <w:pStyle w:val="Textoindependiente"/>
        <w:spacing w:before="9"/>
        <w:rPr>
          <w:sz w:val="29"/>
        </w:rPr>
      </w:pP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4"/>
        <w:gridCol w:w="2283"/>
      </w:tblGrid>
      <w:tr w:rsidR="006E67F6">
        <w:trPr>
          <w:trHeight w:val="429"/>
        </w:trPr>
        <w:tc>
          <w:tcPr>
            <w:tcW w:w="7844" w:type="dxa"/>
            <w:shd w:val="clear" w:color="auto" w:fill="D6D6D6"/>
          </w:tcPr>
          <w:p w:rsidR="006E67F6" w:rsidRDefault="00891018">
            <w:pPr>
              <w:pStyle w:val="TableParagraph"/>
              <w:spacing w:line="222" w:lineRule="exact"/>
              <w:ind w:left="74"/>
              <w:rPr>
                <w:b/>
                <w:sz w:val="20"/>
              </w:rPr>
            </w:pPr>
            <w:r>
              <w:rPr>
                <w:b/>
                <w:sz w:val="20"/>
              </w:rPr>
              <w:t>Transferencias, Asignaciones, Subsidios y Otras Ayudas</w:t>
            </w:r>
          </w:p>
        </w:tc>
        <w:tc>
          <w:tcPr>
            <w:tcW w:w="2283" w:type="dxa"/>
            <w:shd w:val="clear" w:color="auto" w:fill="D6D6D6"/>
          </w:tcPr>
          <w:p w:rsidR="006E67F6" w:rsidRDefault="00891018">
            <w:pPr>
              <w:pStyle w:val="TableParagraph"/>
              <w:spacing w:line="222" w:lineRule="exact"/>
              <w:ind w:right="53"/>
              <w:jc w:val="right"/>
              <w:rPr>
                <w:b/>
                <w:sz w:val="20"/>
              </w:rPr>
            </w:pPr>
            <w:r>
              <w:rPr>
                <w:b/>
                <w:w w:val="95"/>
                <w:sz w:val="20"/>
              </w:rPr>
              <w:t>0.00</w:t>
            </w:r>
          </w:p>
        </w:tc>
      </w:tr>
      <w:tr w:rsidR="006E67F6">
        <w:trPr>
          <w:trHeight w:val="432"/>
        </w:trPr>
        <w:tc>
          <w:tcPr>
            <w:tcW w:w="7844" w:type="dxa"/>
            <w:shd w:val="clear" w:color="auto" w:fill="D5E2BA"/>
          </w:tcPr>
          <w:p w:rsidR="006E67F6" w:rsidRDefault="00891018">
            <w:pPr>
              <w:pStyle w:val="TableParagraph"/>
              <w:spacing w:line="222" w:lineRule="exact"/>
              <w:ind w:left="477"/>
              <w:rPr>
                <w:b/>
                <w:sz w:val="20"/>
              </w:rPr>
            </w:pPr>
            <w:r>
              <w:rPr>
                <w:b/>
                <w:sz w:val="20"/>
              </w:rPr>
              <w:t>Transferencias Internas y Asignaciones del Sector Público</w:t>
            </w:r>
          </w:p>
        </w:tc>
        <w:tc>
          <w:tcPr>
            <w:tcW w:w="2283" w:type="dxa"/>
            <w:shd w:val="clear" w:color="auto" w:fill="D5E2BA"/>
          </w:tcPr>
          <w:p w:rsidR="006E67F6" w:rsidRDefault="00891018">
            <w:pPr>
              <w:pStyle w:val="TableParagraph"/>
              <w:spacing w:line="222" w:lineRule="exact"/>
              <w:ind w:right="51"/>
              <w:jc w:val="right"/>
              <w:rPr>
                <w:b/>
                <w:sz w:val="20"/>
              </w:rPr>
            </w:pPr>
            <w:r>
              <w:rPr>
                <w:b/>
                <w:w w:val="95"/>
                <w:sz w:val="20"/>
              </w:rPr>
              <w:t>0.00</w:t>
            </w:r>
          </w:p>
        </w:tc>
      </w:tr>
      <w:tr w:rsidR="006E67F6">
        <w:trPr>
          <w:trHeight w:val="659"/>
        </w:trPr>
        <w:tc>
          <w:tcPr>
            <w:tcW w:w="7844" w:type="dxa"/>
          </w:tcPr>
          <w:p w:rsidR="006E67F6" w:rsidRDefault="00891018">
            <w:pPr>
              <w:pStyle w:val="TableParagraph"/>
              <w:spacing w:line="235" w:lineRule="auto"/>
              <w:ind w:left="74" w:right="204" w:firstLine="803"/>
              <w:rPr>
                <w:b/>
                <w:sz w:val="20"/>
              </w:rPr>
            </w:pPr>
            <w:r>
              <w:rPr>
                <w:b/>
                <w:sz w:val="20"/>
              </w:rPr>
              <w:t>&gt; Las recibidas por conceptos diversos a participaciones, aportaciones o aprovechamientos</w:t>
            </w:r>
          </w:p>
        </w:tc>
        <w:tc>
          <w:tcPr>
            <w:tcW w:w="2283" w:type="dxa"/>
          </w:tcPr>
          <w:p w:rsidR="006E67F6" w:rsidRDefault="00891018">
            <w:pPr>
              <w:pStyle w:val="TableParagraph"/>
              <w:spacing w:before="102"/>
              <w:ind w:right="53"/>
              <w:jc w:val="right"/>
              <w:rPr>
                <w:b/>
                <w:sz w:val="20"/>
              </w:rPr>
            </w:pPr>
            <w:r>
              <w:rPr>
                <w:b/>
                <w:w w:val="95"/>
                <w:sz w:val="20"/>
              </w:rPr>
              <w:t>0.00</w:t>
            </w:r>
          </w:p>
        </w:tc>
      </w:tr>
      <w:tr w:rsidR="006E67F6">
        <w:trPr>
          <w:trHeight w:val="431"/>
        </w:trPr>
        <w:tc>
          <w:tcPr>
            <w:tcW w:w="7844" w:type="dxa"/>
            <w:shd w:val="clear" w:color="auto" w:fill="D5E2BA"/>
          </w:tcPr>
          <w:p w:rsidR="006E67F6" w:rsidRDefault="00891018">
            <w:pPr>
              <w:pStyle w:val="TableParagraph"/>
              <w:spacing w:line="220" w:lineRule="exact"/>
              <w:ind w:left="477"/>
              <w:rPr>
                <w:b/>
                <w:sz w:val="20"/>
              </w:rPr>
            </w:pPr>
            <w:r>
              <w:rPr>
                <w:b/>
                <w:sz w:val="20"/>
              </w:rPr>
              <w:t>Transferencias del Sector Público</w:t>
            </w:r>
          </w:p>
        </w:tc>
        <w:tc>
          <w:tcPr>
            <w:tcW w:w="2283" w:type="dxa"/>
            <w:shd w:val="clear" w:color="auto" w:fill="D5E2BA"/>
          </w:tcPr>
          <w:p w:rsidR="006E67F6" w:rsidRDefault="00891018">
            <w:pPr>
              <w:pStyle w:val="TableParagraph"/>
              <w:spacing w:line="220" w:lineRule="exact"/>
              <w:ind w:right="51"/>
              <w:jc w:val="right"/>
              <w:rPr>
                <w:b/>
                <w:sz w:val="20"/>
              </w:rPr>
            </w:pPr>
            <w:r>
              <w:rPr>
                <w:b/>
                <w:w w:val="95"/>
                <w:sz w:val="20"/>
              </w:rPr>
              <w:t>0.00</w:t>
            </w:r>
          </w:p>
        </w:tc>
      </w:tr>
      <w:tr w:rsidR="006E67F6">
        <w:trPr>
          <w:trHeight w:val="429"/>
        </w:trPr>
        <w:tc>
          <w:tcPr>
            <w:tcW w:w="7844" w:type="dxa"/>
            <w:shd w:val="clear" w:color="auto" w:fill="D5E2BA"/>
          </w:tcPr>
          <w:p w:rsidR="006E67F6" w:rsidRDefault="00891018">
            <w:pPr>
              <w:pStyle w:val="TableParagraph"/>
              <w:spacing w:line="220" w:lineRule="exact"/>
              <w:ind w:left="477"/>
              <w:rPr>
                <w:b/>
                <w:sz w:val="20"/>
              </w:rPr>
            </w:pPr>
            <w:r>
              <w:rPr>
                <w:b/>
                <w:sz w:val="20"/>
              </w:rPr>
              <w:t>Subsidios y Subvenciones</w:t>
            </w:r>
          </w:p>
        </w:tc>
        <w:tc>
          <w:tcPr>
            <w:tcW w:w="2283" w:type="dxa"/>
            <w:shd w:val="clear" w:color="auto" w:fill="D5E2BA"/>
          </w:tcPr>
          <w:p w:rsidR="006E67F6" w:rsidRDefault="00891018">
            <w:pPr>
              <w:pStyle w:val="TableParagraph"/>
              <w:spacing w:line="220" w:lineRule="exact"/>
              <w:ind w:right="53"/>
              <w:jc w:val="right"/>
              <w:rPr>
                <w:b/>
                <w:sz w:val="20"/>
              </w:rPr>
            </w:pPr>
            <w:r>
              <w:rPr>
                <w:b/>
                <w:w w:val="95"/>
                <w:sz w:val="20"/>
              </w:rPr>
              <w:t>0.00</w:t>
            </w:r>
          </w:p>
        </w:tc>
      </w:tr>
      <w:tr w:rsidR="006E67F6">
        <w:trPr>
          <w:trHeight w:val="429"/>
        </w:trPr>
        <w:tc>
          <w:tcPr>
            <w:tcW w:w="7844" w:type="dxa"/>
            <w:shd w:val="clear" w:color="auto" w:fill="D5E2BA"/>
          </w:tcPr>
          <w:p w:rsidR="006E67F6" w:rsidRDefault="00891018">
            <w:pPr>
              <w:pStyle w:val="TableParagraph"/>
              <w:spacing w:line="220" w:lineRule="exact"/>
              <w:ind w:left="477"/>
              <w:rPr>
                <w:b/>
                <w:sz w:val="20"/>
              </w:rPr>
            </w:pPr>
            <w:r>
              <w:rPr>
                <w:b/>
                <w:sz w:val="20"/>
              </w:rPr>
              <w:t>Ayudas sociales</w:t>
            </w:r>
          </w:p>
        </w:tc>
        <w:tc>
          <w:tcPr>
            <w:tcW w:w="2283" w:type="dxa"/>
            <w:shd w:val="clear" w:color="auto" w:fill="D5E2BA"/>
          </w:tcPr>
          <w:p w:rsidR="006E67F6" w:rsidRDefault="00891018">
            <w:pPr>
              <w:pStyle w:val="TableParagraph"/>
              <w:spacing w:line="220" w:lineRule="exact"/>
              <w:ind w:right="53"/>
              <w:jc w:val="right"/>
              <w:rPr>
                <w:b/>
                <w:sz w:val="20"/>
              </w:rPr>
            </w:pPr>
            <w:r>
              <w:rPr>
                <w:b/>
                <w:w w:val="95"/>
                <w:sz w:val="20"/>
              </w:rPr>
              <w:t>0.00</w:t>
            </w:r>
          </w:p>
        </w:tc>
      </w:tr>
      <w:tr w:rsidR="006E67F6">
        <w:trPr>
          <w:trHeight w:val="426"/>
        </w:trPr>
        <w:tc>
          <w:tcPr>
            <w:tcW w:w="7844" w:type="dxa"/>
            <w:shd w:val="clear" w:color="auto" w:fill="D5E2BA"/>
          </w:tcPr>
          <w:p w:rsidR="006E67F6" w:rsidRDefault="00891018">
            <w:pPr>
              <w:pStyle w:val="TableParagraph"/>
              <w:spacing w:line="220" w:lineRule="exact"/>
              <w:ind w:left="477"/>
              <w:rPr>
                <w:b/>
                <w:sz w:val="20"/>
              </w:rPr>
            </w:pPr>
            <w:r>
              <w:rPr>
                <w:b/>
                <w:sz w:val="20"/>
              </w:rPr>
              <w:t>Transferencias de Fideicomisos, mandatos y análogos</w:t>
            </w:r>
          </w:p>
        </w:tc>
        <w:tc>
          <w:tcPr>
            <w:tcW w:w="2283" w:type="dxa"/>
            <w:shd w:val="clear" w:color="auto" w:fill="D5E2BA"/>
          </w:tcPr>
          <w:p w:rsidR="006E67F6" w:rsidRDefault="00891018">
            <w:pPr>
              <w:pStyle w:val="TableParagraph"/>
              <w:spacing w:line="220" w:lineRule="exact"/>
              <w:ind w:right="53"/>
              <w:jc w:val="right"/>
              <w:rPr>
                <w:b/>
                <w:sz w:val="20"/>
              </w:rPr>
            </w:pPr>
            <w:r>
              <w:rPr>
                <w:b/>
                <w:w w:val="95"/>
                <w:sz w:val="20"/>
              </w:rPr>
              <w:t>0.00</w:t>
            </w:r>
          </w:p>
        </w:tc>
      </w:tr>
    </w:tbl>
    <w:p w:rsidR="006E67F6" w:rsidRDefault="006E67F6">
      <w:pPr>
        <w:pStyle w:val="Textoindependiente"/>
      </w:pPr>
    </w:p>
    <w:p w:rsidR="006E67F6" w:rsidRDefault="006E67F6">
      <w:pPr>
        <w:pStyle w:val="Textoindependiente"/>
        <w:spacing w:before="3"/>
        <w:rPr>
          <w:sz w:val="10"/>
        </w:rPr>
      </w:pP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4"/>
        <w:gridCol w:w="2283"/>
      </w:tblGrid>
      <w:tr w:rsidR="006E67F6">
        <w:trPr>
          <w:trHeight w:val="429"/>
        </w:trPr>
        <w:tc>
          <w:tcPr>
            <w:tcW w:w="7844" w:type="dxa"/>
            <w:shd w:val="clear" w:color="auto" w:fill="D5E2BA"/>
          </w:tcPr>
          <w:p w:rsidR="006E67F6" w:rsidRDefault="00891018">
            <w:pPr>
              <w:pStyle w:val="TableParagraph"/>
              <w:spacing w:line="222" w:lineRule="exact"/>
              <w:ind w:left="477"/>
              <w:rPr>
                <w:b/>
                <w:sz w:val="20"/>
              </w:rPr>
            </w:pPr>
            <w:r>
              <w:rPr>
                <w:b/>
                <w:sz w:val="20"/>
              </w:rPr>
              <w:t>Convenios</w:t>
            </w:r>
          </w:p>
        </w:tc>
        <w:tc>
          <w:tcPr>
            <w:tcW w:w="2283" w:type="dxa"/>
            <w:shd w:val="clear" w:color="auto" w:fill="D5E2BA"/>
          </w:tcPr>
          <w:p w:rsidR="006E67F6" w:rsidRDefault="00891018">
            <w:pPr>
              <w:pStyle w:val="TableParagraph"/>
              <w:spacing w:line="222" w:lineRule="exact"/>
              <w:ind w:right="53"/>
              <w:jc w:val="right"/>
              <w:rPr>
                <w:b/>
                <w:sz w:val="20"/>
              </w:rPr>
            </w:pPr>
            <w:r>
              <w:rPr>
                <w:b/>
                <w:sz w:val="20"/>
              </w:rPr>
              <w:t>$ 5´000,000.00</w:t>
            </w:r>
          </w:p>
        </w:tc>
      </w:tr>
      <w:tr w:rsidR="006E67F6">
        <w:trPr>
          <w:trHeight w:val="657"/>
        </w:trPr>
        <w:tc>
          <w:tcPr>
            <w:tcW w:w="7844" w:type="dxa"/>
          </w:tcPr>
          <w:p w:rsidR="006E67F6" w:rsidRDefault="00891018">
            <w:pPr>
              <w:pStyle w:val="TableParagraph"/>
              <w:spacing w:line="237" w:lineRule="auto"/>
              <w:ind w:left="74" w:firstLine="803"/>
              <w:rPr>
                <w:b/>
                <w:sz w:val="20"/>
              </w:rPr>
            </w:pPr>
            <w:r>
              <w:rPr>
                <w:b/>
                <w:sz w:val="20"/>
              </w:rPr>
              <w:t xml:space="preserve">&gt; Con la Federación o el Estado: Hábitat, Tu Casa, 3x1 migrantes, Rescate de Espacios Públicos, </w:t>
            </w:r>
            <w:proofErr w:type="spellStart"/>
            <w:r>
              <w:rPr>
                <w:b/>
                <w:sz w:val="20"/>
              </w:rPr>
              <w:t>Subsemun</w:t>
            </w:r>
            <w:proofErr w:type="spellEnd"/>
            <w:r>
              <w:rPr>
                <w:b/>
                <w:sz w:val="20"/>
              </w:rPr>
              <w:t>, entre otros.</w:t>
            </w:r>
          </w:p>
        </w:tc>
        <w:tc>
          <w:tcPr>
            <w:tcW w:w="2283" w:type="dxa"/>
          </w:tcPr>
          <w:p w:rsidR="006E67F6" w:rsidRDefault="00891018">
            <w:pPr>
              <w:pStyle w:val="TableParagraph"/>
              <w:spacing w:before="107"/>
              <w:ind w:right="52"/>
              <w:jc w:val="right"/>
              <w:rPr>
                <w:b/>
                <w:sz w:val="20"/>
              </w:rPr>
            </w:pPr>
            <w:r>
              <w:rPr>
                <w:b/>
                <w:w w:val="95"/>
                <w:sz w:val="20"/>
              </w:rPr>
              <w:t>5´000,000.00</w:t>
            </w:r>
          </w:p>
        </w:tc>
      </w:tr>
    </w:tbl>
    <w:p w:rsidR="006E67F6" w:rsidRDefault="006E67F6">
      <w:pPr>
        <w:pStyle w:val="Textoindependiente"/>
      </w:pPr>
    </w:p>
    <w:p w:rsidR="006E67F6" w:rsidRDefault="006E67F6">
      <w:pPr>
        <w:pStyle w:val="Textoindependiente"/>
        <w:spacing w:before="5"/>
      </w:pPr>
    </w:p>
    <w:tbl>
      <w:tblPr>
        <w:tblStyle w:val="TableNormal"/>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9"/>
        <w:gridCol w:w="1705"/>
      </w:tblGrid>
      <w:tr w:rsidR="006E67F6">
        <w:trPr>
          <w:trHeight w:val="429"/>
        </w:trPr>
        <w:tc>
          <w:tcPr>
            <w:tcW w:w="7799" w:type="dxa"/>
            <w:tcBorders>
              <w:left w:val="single" w:sz="6" w:space="0" w:color="000000"/>
            </w:tcBorders>
            <w:shd w:val="clear" w:color="auto" w:fill="D6D6D6"/>
          </w:tcPr>
          <w:p w:rsidR="006E67F6" w:rsidRDefault="00891018">
            <w:pPr>
              <w:pStyle w:val="TableParagraph"/>
              <w:spacing w:line="222" w:lineRule="exact"/>
              <w:ind w:left="69"/>
              <w:rPr>
                <w:b/>
                <w:sz w:val="20"/>
              </w:rPr>
            </w:pPr>
            <w:r>
              <w:rPr>
                <w:b/>
                <w:sz w:val="20"/>
              </w:rPr>
              <w:t>Ingresos derivados de Financiamientos</w:t>
            </w:r>
          </w:p>
        </w:tc>
        <w:tc>
          <w:tcPr>
            <w:tcW w:w="1705" w:type="dxa"/>
            <w:shd w:val="clear" w:color="auto" w:fill="D6D6D6"/>
          </w:tcPr>
          <w:p w:rsidR="006E67F6" w:rsidRDefault="00891018">
            <w:pPr>
              <w:pStyle w:val="TableParagraph"/>
              <w:spacing w:line="222" w:lineRule="exact"/>
              <w:ind w:right="56"/>
              <w:jc w:val="right"/>
              <w:rPr>
                <w:b/>
                <w:sz w:val="20"/>
              </w:rPr>
            </w:pPr>
            <w:r>
              <w:rPr>
                <w:b/>
                <w:w w:val="95"/>
                <w:sz w:val="20"/>
              </w:rPr>
              <w:t>0.00</w:t>
            </w:r>
          </w:p>
        </w:tc>
      </w:tr>
      <w:tr w:rsidR="006E67F6">
        <w:trPr>
          <w:trHeight w:val="429"/>
        </w:trPr>
        <w:tc>
          <w:tcPr>
            <w:tcW w:w="7799" w:type="dxa"/>
            <w:tcBorders>
              <w:left w:val="single" w:sz="6" w:space="0" w:color="000000"/>
            </w:tcBorders>
            <w:shd w:val="clear" w:color="auto" w:fill="D5E2BA"/>
          </w:tcPr>
          <w:p w:rsidR="006E67F6" w:rsidRDefault="00891018">
            <w:pPr>
              <w:pStyle w:val="TableParagraph"/>
              <w:spacing w:line="222" w:lineRule="exact"/>
              <w:ind w:left="472"/>
              <w:rPr>
                <w:b/>
                <w:sz w:val="20"/>
              </w:rPr>
            </w:pPr>
            <w:r>
              <w:rPr>
                <w:b/>
                <w:sz w:val="20"/>
              </w:rPr>
              <w:t>Endeudamiento interno</w:t>
            </w:r>
          </w:p>
        </w:tc>
        <w:tc>
          <w:tcPr>
            <w:tcW w:w="1705" w:type="dxa"/>
            <w:shd w:val="clear" w:color="auto" w:fill="D5E2BA"/>
          </w:tcPr>
          <w:p w:rsidR="006E67F6" w:rsidRDefault="00891018">
            <w:pPr>
              <w:pStyle w:val="TableParagraph"/>
              <w:spacing w:line="222" w:lineRule="exact"/>
              <w:ind w:right="56"/>
              <w:jc w:val="right"/>
              <w:rPr>
                <w:b/>
                <w:sz w:val="20"/>
              </w:rPr>
            </w:pPr>
            <w:r>
              <w:rPr>
                <w:b/>
                <w:w w:val="95"/>
                <w:sz w:val="20"/>
              </w:rPr>
              <w:t>0.00</w:t>
            </w:r>
          </w:p>
        </w:tc>
      </w:tr>
      <w:tr w:rsidR="006E67F6">
        <w:trPr>
          <w:trHeight w:val="431"/>
        </w:trPr>
        <w:tc>
          <w:tcPr>
            <w:tcW w:w="7799" w:type="dxa"/>
            <w:tcBorders>
              <w:left w:val="single" w:sz="6" w:space="0" w:color="000000"/>
            </w:tcBorders>
          </w:tcPr>
          <w:p w:rsidR="006E67F6" w:rsidRDefault="00891018">
            <w:pPr>
              <w:pStyle w:val="TableParagraph"/>
              <w:spacing w:line="225" w:lineRule="exact"/>
              <w:ind w:left="873"/>
              <w:rPr>
                <w:b/>
                <w:sz w:val="20"/>
              </w:rPr>
            </w:pPr>
            <w:r>
              <w:rPr>
                <w:b/>
                <w:sz w:val="20"/>
              </w:rPr>
              <w:t>&gt; Empréstitos o anticipos del Gobierno del Estado</w:t>
            </w:r>
          </w:p>
        </w:tc>
        <w:tc>
          <w:tcPr>
            <w:tcW w:w="1705" w:type="dxa"/>
          </w:tcPr>
          <w:p w:rsidR="006E67F6" w:rsidRDefault="00891018">
            <w:pPr>
              <w:pStyle w:val="TableParagraph"/>
              <w:spacing w:line="225" w:lineRule="exact"/>
              <w:ind w:right="56"/>
              <w:jc w:val="right"/>
              <w:rPr>
                <w:b/>
                <w:sz w:val="20"/>
              </w:rPr>
            </w:pPr>
            <w:r>
              <w:rPr>
                <w:b/>
                <w:w w:val="95"/>
                <w:sz w:val="20"/>
              </w:rPr>
              <w:t>0.00</w:t>
            </w:r>
          </w:p>
        </w:tc>
      </w:tr>
      <w:tr w:rsidR="006E67F6">
        <w:trPr>
          <w:trHeight w:val="429"/>
        </w:trPr>
        <w:tc>
          <w:tcPr>
            <w:tcW w:w="7799" w:type="dxa"/>
            <w:tcBorders>
              <w:left w:val="single" w:sz="6" w:space="0" w:color="000000"/>
            </w:tcBorders>
          </w:tcPr>
          <w:p w:rsidR="006E67F6" w:rsidRDefault="00891018">
            <w:pPr>
              <w:pStyle w:val="TableParagraph"/>
              <w:spacing w:line="222" w:lineRule="exact"/>
              <w:ind w:left="873"/>
              <w:rPr>
                <w:b/>
                <w:sz w:val="20"/>
              </w:rPr>
            </w:pPr>
            <w:r>
              <w:rPr>
                <w:b/>
                <w:sz w:val="20"/>
              </w:rPr>
              <w:t>&gt; Empréstitos o financiamientos de Banca de Desarrollo</w:t>
            </w:r>
          </w:p>
        </w:tc>
        <w:tc>
          <w:tcPr>
            <w:tcW w:w="1705" w:type="dxa"/>
          </w:tcPr>
          <w:p w:rsidR="006E67F6" w:rsidRDefault="00891018">
            <w:pPr>
              <w:pStyle w:val="TableParagraph"/>
              <w:spacing w:line="222" w:lineRule="exact"/>
              <w:ind w:right="56"/>
              <w:jc w:val="right"/>
              <w:rPr>
                <w:b/>
                <w:sz w:val="20"/>
              </w:rPr>
            </w:pPr>
            <w:r>
              <w:rPr>
                <w:b/>
                <w:w w:val="95"/>
                <w:sz w:val="20"/>
              </w:rPr>
              <w:t>0.00</w:t>
            </w:r>
          </w:p>
        </w:tc>
      </w:tr>
      <w:tr w:rsidR="006E67F6">
        <w:trPr>
          <w:trHeight w:val="431"/>
        </w:trPr>
        <w:tc>
          <w:tcPr>
            <w:tcW w:w="7799" w:type="dxa"/>
            <w:tcBorders>
              <w:left w:val="single" w:sz="6" w:space="0" w:color="000000"/>
            </w:tcBorders>
          </w:tcPr>
          <w:p w:rsidR="006E67F6" w:rsidRDefault="00891018">
            <w:pPr>
              <w:pStyle w:val="TableParagraph"/>
              <w:spacing w:line="225" w:lineRule="exact"/>
              <w:ind w:left="873"/>
              <w:rPr>
                <w:b/>
                <w:sz w:val="20"/>
              </w:rPr>
            </w:pPr>
            <w:r>
              <w:rPr>
                <w:b/>
                <w:sz w:val="20"/>
              </w:rPr>
              <w:t>&gt; Empréstitos o financiamientos de Banca Comercial</w:t>
            </w:r>
          </w:p>
        </w:tc>
        <w:tc>
          <w:tcPr>
            <w:tcW w:w="1705" w:type="dxa"/>
          </w:tcPr>
          <w:p w:rsidR="006E67F6" w:rsidRDefault="00891018">
            <w:pPr>
              <w:pStyle w:val="TableParagraph"/>
              <w:spacing w:line="225" w:lineRule="exact"/>
              <w:ind w:right="56"/>
              <w:jc w:val="right"/>
              <w:rPr>
                <w:b/>
                <w:sz w:val="20"/>
              </w:rPr>
            </w:pPr>
            <w:r>
              <w:rPr>
                <w:b/>
                <w:w w:val="95"/>
                <w:sz w:val="20"/>
              </w:rPr>
              <w:t>0.00</w:t>
            </w:r>
          </w:p>
        </w:tc>
      </w:tr>
    </w:tbl>
    <w:p w:rsidR="006E67F6" w:rsidRDefault="006E67F6">
      <w:pPr>
        <w:spacing w:line="225" w:lineRule="exact"/>
        <w:jc w:val="right"/>
        <w:rPr>
          <w:sz w:val="20"/>
        </w:rPr>
        <w:sectPr w:rsidR="006E67F6">
          <w:pgSz w:w="12240" w:h="15840"/>
          <w:pgMar w:top="640" w:right="380" w:bottom="280" w:left="620" w:header="720" w:footer="720" w:gutter="0"/>
          <w:cols w:space="720"/>
        </w:sectPr>
      </w:pPr>
    </w:p>
    <w:tbl>
      <w:tblPr>
        <w:tblStyle w:val="TableNormal"/>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3"/>
        <w:gridCol w:w="1981"/>
      </w:tblGrid>
      <w:tr w:rsidR="006E67F6">
        <w:trPr>
          <w:trHeight w:val="715"/>
        </w:trPr>
        <w:tc>
          <w:tcPr>
            <w:tcW w:w="7523" w:type="dxa"/>
            <w:tcBorders>
              <w:left w:val="single" w:sz="6" w:space="0" w:color="000000"/>
            </w:tcBorders>
          </w:tcPr>
          <w:p w:rsidR="006E67F6" w:rsidRDefault="00891018">
            <w:pPr>
              <w:pStyle w:val="TableParagraph"/>
              <w:spacing w:line="357" w:lineRule="auto"/>
              <w:ind w:left="4"/>
              <w:rPr>
                <w:b/>
                <w:sz w:val="20"/>
              </w:rPr>
            </w:pPr>
            <w:r>
              <w:rPr>
                <w:b/>
                <w:sz w:val="20"/>
              </w:rPr>
              <w:lastRenderedPageBreak/>
              <w:t>EL TOTAL DE INGRESOS QUE EL MUNICIPIO DE SOTUTA, YUCATÁN PERCIBIRÁ DURANTE EL EJERCICIO FISCAL 2019, ASCENDERÁ A:</w:t>
            </w:r>
          </w:p>
        </w:tc>
        <w:tc>
          <w:tcPr>
            <w:tcW w:w="1981" w:type="dxa"/>
          </w:tcPr>
          <w:p w:rsidR="006E67F6" w:rsidRDefault="006E67F6">
            <w:pPr>
              <w:pStyle w:val="TableParagraph"/>
              <w:spacing w:before="8"/>
              <w:rPr>
                <w:sz w:val="28"/>
              </w:rPr>
            </w:pPr>
          </w:p>
          <w:p w:rsidR="006E67F6" w:rsidRDefault="00891018">
            <w:pPr>
              <w:pStyle w:val="TableParagraph"/>
              <w:ind w:left="477" w:right="-15"/>
              <w:rPr>
                <w:b/>
                <w:sz w:val="20"/>
              </w:rPr>
            </w:pPr>
            <w:r>
              <w:rPr>
                <w:b/>
                <w:sz w:val="20"/>
              </w:rPr>
              <w:t>$</w:t>
            </w:r>
            <w:r>
              <w:rPr>
                <w:b/>
                <w:spacing w:val="47"/>
                <w:sz w:val="20"/>
              </w:rPr>
              <w:t xml:space="preserve"> </w:t>
            </w:r>
            <w:r>
              <w:rPr>
                <w:b/>
                <w:sz w:val="20"/>
              </w:rPr>
              <w:t>53,833,835.00</w:t>
            </w:r>
          </w:p>
        </w:tc>
      </w:tr>
    </w:tbl>
    <w:p w:rsidR="006E67F6" w:rsidRDefault="006E67F6">
      <w:pPr>
        <w:pStyle w:val="Textoindependiente"/>
      </w:pPr>
    </w:p>
    <w:p w:rsidR="006E67F6" w:rsidRDefault="006E67F6">
      <w:pPr>
        <w:pStyle w:val="Textoindependiente"/>
      </w:pPr>
    </w:p>
    <w:p w:rsidR="006E67F6" w:rsidRDefault="006E67F6">
      <w:pPr>
        <w:pStyle w:val="Textoindependiente"/>
      </w:pPr>
    </w:p>
    <w:p w:rsidR="006E67F6" w:rsidRDefault="006E67F6">
      <w:pPr>
        <w:pStyle w:val="Textoindependiente"/>
        <w:spacing w:before="1"/>
        <w:rPr>
          <w:sz w:val="18"/>
        </w:rPr>
      </w:pPr>
    </w:p>
    <w:p w:rsidR="006E67F6" w:rsidRDefault="00891018">
      <w:pPr>
        <w:pStyle w:val="Ttulo1"/>
        <w:spacing w:before="1" w:line="360" w:lineRule="auto"/>
        <w:ind w:left="4937" w:right="3823"/>
        <w:rPr>
          <w:rFonts w:ascii="Arial" w:hAnsi="Arial"/>
        </w:rPr>
      </w:pPr>
      <w:r>
        <w:rPr>
          <w:rFonts w:ascii="Arial" w:hAnsi="Arial"/>
        </w:rPr>
        <w:t xml:space="preserve">TÍTULO </w:t>
      </w:r>
      <w:r>
        <w:rPr>
          <w:rFonts w:ascii="Arial" w:hAnsi="Arial"/>
          <w:spacing w:val="-5"/>
        </w:rPr>
        <w:t xml:space="preserve">SEGUNDO </w:t>
      </w:r>
      <w:r>
        <w:rPr>
          <w:rFonts w:ascii="Arial" w:hAnsi="Arial"/>
        </w:rPr>
        <w:t>IMPUESTOS</w:t>
      </w:r>
    </w:p>
    <w:p w:rsidR="006E67F6" w:rsidRDefault="006E67F6">
      <w:pPr>
        <w:pStyle w:val="Textoindependiente"/>
        <w:spacing w:before="5"/>
        <w:rPr>
          <w:b/>
          <w:sz w:val="30"/>
        </w:rPr>
      </w:pPr>
    </w:p>
    <w:p w:rsidR="006E67F6" w:rsidRDefault="00891018">
      <w:pPr>
        <w:ind w:left="1348" w:right="237"/>
        <w:jc w:val="center"/>
        <w:rPr>
          <w:rFonts w:ascii="Times New Roman" w:hAnsi="Times New Roman"/>
          <w:b/>
          <w:sz w:val="20"/>
        </w:rPr>
      </w:pPr>
      <w:r>
        <w:rPr>
          <w:rFonts w:ascii="Times New Roman" w:hAnsi="Times New Roman"/>
          <w:b/>
          <w:sz w:val="20"/>
        </w:rPr>
        <w:t>CAPÍTULO</w:t>
      </w:r>
      <w:r>
        <w:rPr>
          <w:rFonts w:ascii="Times New Roman" w:hAnsi="Times New Roman"/>
          <w:b/>
          <w:spacing w:val="-4"/>
          <w:sz w:val="20"/>
        </w:rPr>
        <w:t xml:space="preserve"> </w:t>
      </w:r>
      <w:r>
        <w:rPr>
          <w:rFonts w:ascii="Times New Roman" w:hAnsi="Times New Roman"/>
          <w:b/>
          <w:sz w:val="20"/>
        </w:rPr>
        <w:t>I</w:t>
      </w:r>
    </w:p>
    <w:p w:rsidR="006E67F6" w:rsidRDefault="00891018">
      <w:pPr>
        <w:spacing w:before="115"/>
        <w:ind w:left="1348" w:right="242"/>
        <w:jc w:val="center"/>
        <w:rPr>
          <w:rFonts w:ascii="Times New Roman"/>
          <w:b/>
          <w:sz w:val="20"/>
        </w:rPr>
      </w:pPr>
      <w:r>
        <w:rPr>
          <w:rFonts w:ascii="Times New Roman"/>
          <w:b/>
          <w:sz w:val="20"/>
        </w:rPr>
        <w:t>Impuesto Predial</w:t>
      </w:r>
    </w:p>
    <w:p w:rsidR="006E67F6" w:rsidRDefault="006E67F6">
      <w:pPr>
        <w:pStyle w:val="Textoindependiente"/>
        <w:rPr>
          <w:rFonts w:ascii="Times New Roman"/>
          <w:b/>
          <w:sz w:val="22"/>
        </w:rPr>
      </w:pPr>
    </w:p>
    <w:p w:rsidR="006E67F6" w:rsidRDefault="006E67F6">
      <w:pPr>
        <w:pStyle w:val="Textoindependiente"/>
        <w:spacing w:before="6"/>
        <w:rPr>
          <w:rFonts w:ascii="Times New Roman"/>
          <w:b/>
          <w:sz w:val="17"/>
        </w:rPr>
      </w:pPr>
    </w:p>
    <w:p w:rsidR="006E67F6" w:rsidRDefault="00891018">
      <w:pPr>
        <w:spacing w:before="1"/>
        <w:ind w:left="1422"/>
        <w:rPr>
          <w:rFonts w:ascii="Times New Roman" w:hAnsi="Times New Roman"/>
          <w:sz w:val="20"/>
        </w:rPr>
      </w:pPr>
      <w:r>
        <w:rPr>
          <w:rFonts w:ascii="Times New Roman" w:hAnsi="Times New Roman"/>
          <w:b/>
          <w:sz w:val="20"/>
        </w:rPr>
        <w:t xml:space="preserve">Artículo 13.- </w:t>
      </w:r>
      <w:r>
        <w:rPr>
          <w:rFonts w:ascii="Times New Roman" w:hAnsi="Times New Roman"/>
          <w:sz w:val="20"/>
        </w:rPr>
        <w:t>El impuesto se determinará con el siguiente cálculo:</w:t>
      </w:r>
    </w:p>
    <w:p w:rsidR="006E67F6" w:rsidRDefault="00891018">
      <w:pPr>
        <w:pStyle w:val="Textoindependiente"/>
        <w:spacing w:before="121"/>
        <w:ind w:left="1422"/>
      </w:pPr>
      <w:r>
        <w:t>1.- Se determina el valor por M2 unitario del terreno correspondiente a su ubicación.</w:t>
      </w:r>
    </w:p>
    <w:p w:rsidR="006E67F6" w:rsidRDefault="00891018">
      <w:pPr>
        <w:pStyle w:val="Textoindependiente"/>
        <w:spacing w:before="116" w:line="360" w:lineRule="auto"/>
        <w:ind w:left="1422" w:right="354"/>
      </w:pPr>
      <w:r>
        <w:t>2.- Se clasifica el tipo de construcción de acuerdo a los materiales de las construcciones techadas en popular, económico, mediano, calidad y de lujo y se vincula a su estado actual en nuevo, bueno, regular o malo.</w:t>
      </w:r>
    </w:p>
    <w:p w:rsidR="006E67F6" w:rsidRDefault="00891018">
      <w:pPr>
        <w:pStyle w:val="Textoindependiente"/>
        <w:spacing w:line="364" w:lineRule="auto"/>
        <w:ind w:left="1422" w:right="1679"/>
      </w:pPr>
      <w:r>
        <w:rPr>
          <w:b/>
        </w:rPr>
        <w:t>3.</w:t>
      </w:r>
      <w:r>
        <w:t>- Al sumarse ambos puntos anteriores se obtiene el valor catastral del inmueble o terreno. 4.- Finalmente, la tarifa del impuesto predial será el o.10% del valor catastral actualizado.</w:t>
      </w:r>
    </w:p>
    <w:p w:rsidR="006E67F6" w:rsidRDefault="006E67F6">
      <w:pPr>
        <w:pStyle w:val="Textoindependiente"/>
      </w:pPr>
    </w:p>
    <w:p w:rsidR="006E67F6" w:rsidRDefault="006E67F6">
      <w:pPr>
        <w:pStyle w:val="Textoindependiente"/>
      </w:pPr>
    </w:p>
    <w:p w:rsidR="006E67F6" w:rsidRDefault="006E67F6">
      <w:pPr>
        <w:pStyle w:val="Textoindependiente"/>
        <w:spacing w:before="10"/>
        <w:rPr>
          <w:sz w:val="19"/>
        </w:r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612"/>
        <w:gridCol w:w="953"/>
        <w:gridCol w:w="850"/>
        <w:gridCol w:w="144"/>
        <w:gridCol w:w="991"/>
        <w:gridCol w:w="991"/>
        <w:gridCol w:w="285"/>
        <w:gridCol w:w="993"/>
        <w:gridCol w:w="990"/>
        <w:gridCol w:w="993"/>
        <w:gridCol w:w="904"/>
        <w:gridCol w:w="940"/>
      </w:tblGrid>
      <w:tr w:rsidR="006E67F6">
        <w:trPr>
          <w:trHeight w:val="390"/>
        </w:trPr>
        <w:tc>
          <w:tcPr>
            <w:tcW w:w="1004" w:type="dxa"/>
          </w:tcPr>
          <w:p w:rsidR="006E67F6" w:rsidRDefault="00891018">
            <w:pPr>
              <w:pStyle w:val="TableParagraph"/>
              <w:spacing w:before="92"/>
              <w:ind w:left="244"/>
              <w:rPr>
                <w:rFonts w:ascii="Calibri"/>
                <w:b/>
                <w:sz w:val="16"/>
              </w:rPr>
            </w:pPr>
            <w:r>
              <w:rPr>
                <w:rFonts w:ascii="Calibri"/>
                <w:b/>
                <w:sz w:val="16"/>
              </w:rPr>
              <w:t>ZONA A</w:t>
            </w:r>
          </w:p>
        </w:tc>
        <w:tc>
          <w:tcPr>
            <w:tcW w:w="612" w:type="dxa"/>
          </w:tcPr>
          <w:p w:rsidR="006E67F6" w:rsidRDefault="00891018">
            <w:pPr>
              <w:pStyle w:val="TableParagraph"/>
              <w:spacing w:before="14" w:line="218" w:lineRule="auto"/>
              <w:ind w:left="265" w:right="78" w:hanging="149"/>
              <w:rPr>
                <w:rFonts w:ascii="Calibri"/>
                <w:b/>
                <w:sz w:val="16"/>
              </w:rPr>
            </w:pPr>
            <w:r>
              <w:rPr>
                <w:rFonts w:ascii="Calibri"/>
                <w:b/>
                <w:sz w:val="16"/>
              </w:rPr>
              <w:t>ZONA B</w:t>
            </w:r>
          </w:p>
        </w:tc>
        <w:tc>
          <w:tcPr>
            <w:tcW w:w="953" w:type="dxa"/>
          </w:tcPr>
          <w:p w:rsidR="006E67F6" w:rsidRDefault="00891018">
            <w:pPr>
              <w:pStyle w:val="TableParagraph"/>
              <w:spacing w:before="92"/>
              <w:ind w:left="224"/>
              <w:rPr>
                <w:rFonts w:ascii="Calibri"/>
                <w:b/>
                <w:sz w:val="16"/>
              </w:rPr>
            </w:pPr>
            <w:r>
              <w:rPr>
                <w:rFonts w:ascii="Calibri"/>
                <w:b/>
                <w:sz w:val="16"/>
              </w:rPr>
              <w:t>ZONA C</w:t>
            </w:r>
          </w:p>
        </w:tc>
        <w:tc>
          <w:tcPr>
            <w:tcW w:w="2976" w:type="dxa"/>
            <w:gridSpan w:val="4"/>
          </w:tcPr>
          <w:p w:rsidR="006E67F6" w:rsidRDefault="00891018">
            <w:pPr>
              <w:pStyle w:val="TableParagraph"/>
              <w:spacing w:before="92"/>
              <w:ind w:left="714"/>
              <w:rPr>
                <w:rFonts w:ascii="Calibri" w:hAnsi="Calibri"/>
                <w:sz w:val="16"/>
              </w:rPr>
            </w:pPr>
            <w:r>
              <w:rPr>
                <w:rFonts w:ascii="Calibri" w:hAnsi="Calibri"/>
                <w:sz w:val="16"/>
              </w:rPr>
              <w:t>RÚSTICOS&gt;5,000.00 M2</w:t>
            </w:r>
          </w:p>
        </w:tc>
        <w:tc>
          <w:tcPr>
            <w:tcW w:w="1278" w:type="dxa"/>
            <w:gridSpan w:val="2"/>
            <w:vMerge w:val="restart"/>
          </w:tcPr>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21"/>
              </w:rPr>
            </w:pPr>
          </w:p>
          <w:p w:rsidR="006E67F6" w:rsidRDefault="00891018">
            <w:pPr>
              <w:pStyle w:val="TableParagraph"/>
              <w:ind w:left="105" w:right="69" w:firstLine="266"/>
              <w:rPr>
                <w:rFonts w:ascii="Calibri" w:hAnsi="Calibri"/>
                <w:b/>
                <w:sz w:val="16"/>
              </w:rPr>
            </w:pPr>
            <w:r>
              <w:rPr>
                <w:rFonts w:ascii="Calibri" w:hAnsi="Calibri"/>
                <w:b/>
                <w:sz w:val="16"/>
              </w:rPr>
              <w:t>TIPO DE CONSTRUCCIÓN</w:t>
            </w:r>
          </w:p>
        </w:tc>
        <w:tc>
          <w:tcPr>
            <w:tcW w:w="3827" w:type="dxa"/>
            <w:gridSpan w:val="4"/>
          </w:tcPr>
          <w:p w:rsidR="006E67F6" w:rsidRDefault="00891018">
            <w:pPr>
              <w:pStyle w:val="TableParagraph"/>
              <w:spacing w:before="92"/>
              <w:ind w:left="1602" w:right="1584"/>
              <w:jc w:val="center"/>
              <w:rPr>
                <w:rFonts w:ascii="Calibri"/>
                <w:b/>
                <w:sz w:val="16"/>
              </w:rPr>
            </w:pPr>
            <w:r>
              <w:rPr>
                <w:rFonts w:ascii="Calibri"/>
                <w:b/>
                <w:sz w:val="16"/>
              </w:rPr>
              <w:t>CALIDAD</w:t>
            </w:r>
          </w:p>
        </w:tc>
      </w:tr>
      <w:tr w:rsidR="006E67F6">
        <w:trPr>
          <w:trHeight w:val="1953"/>
        </w:trPr>
        <w:tc>
          <w:tcPr>
            <w:tcW w:w="1004" w:type="dxa"/>
          </w:tcPr>
          <w:p w:rsidR="006E67F6" w:rsidRDefault="00891018">
            <w:pPr>
              <w:pStyle w:val="TableParagraph"/>
              <w:ind w:left="79" w:right="66" w:firstLine="8"/>
              <w:jc w:val="center"/>
              <w:rPr>
                <w:rFonts w:ascii="Calibri"/>
                <w:sz w:val="16"/>
              </w:rPr>
            </w:pPr>
            <w:r>
              <w:rPr>
                <w:rFonts w:ascii="Calibri"/>
                <w:sz w:val="16"/>
              </w:rPr>
              <w:t>TERRENO VALOR UNIT. X M2 CENTRO (PLAZA PRINCIPAL, PRIMER CUADRO Y</w:t>
            </w:r>
          </w:p>
          <w:p w:rsidR="006E67F6" w:rsidRDefault="00891018">
            <w:pPr>
              <w:pStyle w:val="TableParagraph"/>
              <w:spacing w:line="188" w:lineRule="exact"/>
              <w:ind w:left="88" w:right="74" w:hanging="2"/>
              <w:jc w:val="center"/>
              <w:rPr>
                <w:rFonts w:ascii="Calibri"/>
                <w:sz w:val="16"/>
              </w:rPr>
            </w:pPr>
            <w:r>
              <w:rPr>
                <w:rFonts w:ascii="Calibri"/>
                <w:sz w:val="16"/>
              </w:rPr>
              <w:t>ZONA COMERCIAL)</w:t>
            </w:r>
          </w:p>
        </w:tc>
        <w:tc>
          <w:tcPr>
            <w:tcW w:w="612" w:type="dxa"/>
          </w:tcPr>
          <w:p w:rsidR="006E67F6" w:rsidRDefault="006E67F6">
            <w:pPr>
              <w:pStyle w:val="TableParagraph"/>
              <w:rPr>
                <w:sz w:val="16"/>
              </w:rPr>
            </w:pPr>
          </w:p>
          <w:p w:rsidR="006E67F6" w:rsidRDefault="00891018">
            <w:pPr>
              <w:pStyle w:val="TableParagraph"/>
              <w:spacing w:before="102"/>
              <w:ind w:left="90" w:right="73" w:firstLine="7"/>
              <w:jc w:val="center"/>
              <w:rPr>
                <w:rFonts w:ascii="Calibri"/>
                <w:sz w:val="16"/>
              </w:rPr>
            </w:pPr>
            <w:r>
              <w:rPr>
                <w:rFonts w:ascii="Calibri"/>
                <w:sz w:val="16"/>
              </w:rPr>
              <w:t>ZONA URBA NA FUERA DE ZONA A</w:t>
            </w:r>
          </w:p>
        </w:tc>
        <w:tc>
          <w:tcPr>
            <w:tcW w:w="953" w:type="dxa"/>
          </w:tcPr>
          <w:p w:rsidR="006E67F6" w:rsidRDefault="006E67F6">
            <w:pPr>
              <w:pStyle w:val="TableParagraph"/>
              <w:rPr>
                <w:sz w:val="16"/>
              </w:rPr>
            </w:pPr>
          </w:p>
          <w:p w:rsidR="006E67F6" w:rsidRDefault="006E67F6">
            <w:pPr>
              <w:pStyle w:val="TableParagraph"/>
              <w:rPr>
                <w:sz w:val="16"/>
              </w:rPr>
            </w:pPr>
          </w:p>
          <w:p w:rsidR="006E67F6" w:rsidRDefault="006E67F6">
            <w:pPr>
              <w:pStyle w:val="TableParagraph"/>
              <w:spacing w:before="4"/>
              <w:rPr>
                <w:sz w:val="18"/>
              </w:rPr>
            </w:pPr>
          </w:p>
          <w:p w:rsidR="006E67F6" w:rsidRDefault="00891018">
            <w:pPr>
              <w:pStyle w:val="TableParagraph"/>
              <w:ind w:left="121" w:right="99" w:hanging="5"/>
              <w:jc w:val="center"/>
              <w:rPr>
                <w:rFonts w:ascii="Calibri" w:hAnsi="Calibri"/>
                <w:sz w:val="16"/>
              </w:rPr>
            </w:pPr>
            <w:r>
              <w:rPr>
                <w:rFonts w:ascii="Calibri" w:hAnsi="Calibri"/>
                <w:sz w:val="16"/>
              </w:rPr>
              <w:t>ZONA DE TRANSICIÓ N ANEXA A ZONA B</w:t>
            </w:r>
          </w:p>
        </w:tc>
        <w:tc>
          <w:tcPr>
            <w:tcW w:w="850" w:type="dxa"/>
          </w:tcPr>
          <w:p w:rsidR="006E67F6" w:rsidRDefault="006E67F6">
            <w:pPr>
              <w:pStyle w:val="TableParagraph"/>
              <w:rPr>
                <w:sz w:val="16"/>
              </w:rPr>
            </w:pPr>
          </w:p>
          <w:p w:rsidR="006E67F6" w:rsidRDefault="00891018">
            <w:pPr>
              <w:pStyle w:val="TableParagraph"/>
              <w:spacing w:before="102"/>
              <w:ind w:left="90" w:right="72" w:hanging="9"/>
              <w:jc w:val="center"/>
              <w:rPr>
                <w:rFonts w:ascii="Calibri" w:hAnsi="Calibri"/>
                <w:sz w:val="16"/>
              </w:rPr>
            </w:pPr>
            <w:r>
              <w:rPr>
                <w:rFonts w:ascii="Calibri" w:hAnsi="Calibri"/>
                <w:sz w:val="16"/>
              </w:rPr>
              <w:t>RÚSTICOS (ACCESO POR CARRETER A      ASFALTAD</w:t>
            </w:r>
          </w:p>
          <w:p w:rsidR="006E67F6" w:rsidRDefault="00891018">
            <w:pPr>
              <w:pStyle w:val="TableParagraph"/>
              <w:spacing w:before="2"/>
              <w:ind w:left="147" w:right="139"/>
              <w:jc w:val="center"/>
              <w:rPr>
                <w:rFonts w:ascii="Calibri"/>
                <w:sz w:val="16"/>
              </w:rPr>
            </w:pPr>
            <w:r>
              <w:rPr>
                <w:rFonts w:ascii="Calibri"/>
                <w:sz w:val="16"/>
              </w:rPr>
              <w:t>A $/HA)</w:t>
            </w:r>
          </w:p>
        </w:tc>
        <w:tc>
          <w:tcPr>
            <w:tcW w:w="1135" w:type="dxa"/>
            <w:gridSpan w:val="2"/>
          </w:tcPr>
          <w:p w:rsidR="006E67F6" w:rsidRDefault="006E67F6">
            <w:pPr>
              <w:pStyle w:val="TableParagraph"/>
              <w:rPr>
                <w:sz w:val="16"/>
              </w:rPr>
            </w:pPr>
          </w:p>
          <w:p w:rsidR="006E67F6" w:rsidRDefault="006E67F6">
            <w:pPr>
              <w:pStyle w:val="TableParagraph"/>
              <w:rPr>
                <w:sz w:val="16"/>
              </w:rPr>
            </w:pPr>
          </w:p>
          <w:p w:rsidR="006E67F6" w:rsidRDefault="006E67F6">
            <w:pPr>
              <w:pStyle w:val="TableParagraph"/>
              <w:spacing w:before="4"/>
              <w:rPr>
                <w:sz w:val="18"/>
              </w:rPr>
            </w:pPr>
          </w:p>
          <w:p w:rsidR="006E67F6" w:rsidRDefault="00891018">
            <w:pPr>
              <w:pStyle w:val="TableParagraph"/>
              <w:ind w:left="88" w:right="72" w:hanging="4"/>
              <w:jc w:val="center"/>
              <w:rPr>
                <w:rFonts w:ascii="Calibri" w:hAnsi="Calibri"/>
                <w:sz w:val="16"/>
              </w:rPr>
            </w:pPr>
            <w:r>
              <w:rPr>
                <w:rFonts w:ascii="Calibri" w:hAnsi="Calibri"/>
                <w:sz w:val="16"/>
              </w:rPr>
              <w:t>RÚSTICOS (ACCESO POR CAMINO BLANCO $/HA)</w:t>
            </w:r>
          </w:p>
        </w:tc>
        <w:tc>
          <w:tcPr>
            <w:tcW w:w="991" w:type="dxa"/>
          </w:tcPr>
          <w:p w:rsidR="006E67F6" w:rsidRDefault="006E67F6">
            <w:pPr>
              <w:pStyle w:val="TableParagraph"/>
              <w:rPr>
                <w:sz w:val="16"/>
              </w:rPr>
            </w:pPr>
          </w:p>
          <w:p w:rsidR="006E67F6" w:rsidRDefault="006E67F6">
            <w:pPr>
              <w:pStyle w:val="TableParagraph"/>
              <w:rPr>
                <w:sz w:val="16"/>
              </w:rPr>
            </w:pPr>
          </w:p>
          <w:p w:rsidR="006E67F6" w:rsidRDefault="00891018">
            <w:pPr>
              <w:pStyle w:val="TableParagraph"/>
              <w:spacing w:before="115"/>
              <w:ind w:left="174" w:right="157"/>
              <w:jc w:val="center"/>
              <w:rPr>
                <w:rFonts w:ascii="Calibri" w:hAnsi="Calibri"/>
                <w:sz w:val="16"/>
              </w:rPr>
            </w:pPr>
            <w:r>
              <w:rPr>
                <w:rFonts w:ascii="Calibri" w:hAnsi="Calibri"/>
                <w:sz w:val="16"/>
              </w:rPr>
              <w:t>RÚSTICOS (ACCESO POR BRECHAS</w:t>
            </w:r>
          </w:p>
          <w:p w:rsidR="006E67F6" w:rsidRDefault="00891018">
            <w:pPr>
              <w:pStyle w:val="TableParagraph"/>
              <w:spacing w:before="4"/>
              <w:ind w:left="166" w:right="157"/>
              <w:jc w:val="center"/>
              <w:rPr>
                <w:rFonts w:ascii="Calibri"/>
                <w:sz w:val="16"/>
              </w:rPr>
            </w:pPr>
            <w:r>
              <w:rPr>
                <w:rFonts w:ascii="Calibri"/>
                <w:sz w:val="16"/>
              </w:rPr>
              <w:t>$/HA)</w:t>
            </w:r>
          </w:p>
        </w:tc>
        <w:tc>
          <w:tcPr>
            <w:tcW w:w="1278" w:type="dxa"/>
            <w:gridSpan w:val="2"/>
            <w:vMerge/>
            <w:tcBorders>
              <w:top w:val="nil"/>
            </w:tcBorders>
          </w:tcPr>
          <w:p w:rsidR="006E67F6" w:rsidRDefault="006E67F6">
            <w:pPr>
              <w:rPr>
                <w:sz w:val="2"/>
                <w:szCs w:val="2"/>
              </w:rPr>
            </w:pPr>
          </w:p>
        </w:tc>
        <w:tc>
          <w:tcPr>
            <w:tcW w:w="990" w:type="dxa"/>
          </w:tcPr>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891018">
            <w:pPr>
              <w:pStyle w:val="TableParagraph"/>
              <w:spacing w:before="134"/>
              <w:ind w:left="120" w:right="101"/>
              <w:jc w:val="center"/>
              <w:rPr>
                <w:rFonts w:ascii="Calibri"/>
                <w:sz w:val="16"/>
              </w:rPr>
            </w:pPr>
            <w:r>
              <w:rPr>
                <w:rFonts w:ascii="Calibri"/>
                <w:sz w:val="16"/>
              </w:rPr>
              <w:t>NUEVO</w:t>
            </w:r>
          </w:p>
        </w:tc>
        <w:tc>
          <w:tcPr>
            <w:tcW w:w="993" w:type="dxa"/>
          </w:tcPr>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891018">
            <w:pPr>
              <w:pStyle w:val="TableParagraph"/>
              <w:spacing w:before="134"/>
              <w:ind w:left="125" w:right="102"/>
              <w:jc w:val="center"/>
              <w:rPr>
                <w:rFonts w:ascii="Calibri"/>
                <w:sz w:val="16"/>
              </w:rPr>
            </w:pPr>
            <w:r>
              <w:rPr>
                <w:rFonts w:ascii="Calibri"/>
                <w:sz w:val="16"/>
              </w:rPr>
              <w:t>BUENO</w:t>
            </w:r>
          </w:p>
        </w:tc>
        <w:tc>
          <w:tcPr>
            <w:tcW w:w="904" w:type="dxa"/>
          </w:tcPr>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891018">
            <w:pPr>
              <w:pStyle w:val="TableParagraph"/>
              <w:spacing w:before="134"/>
              <w:ind w:left="143"/>
              <w:rPr>
                <w:rFonts w:ascii="Calibri"/>
                <w:sz w:val="16"/>
              </w:rPr>
            </w:pPr>
            <w:r>
              <w:rPr>
                <w:rFonts w:ascii="Calibri"/>
                <w:sz w:val="16"/>
              </w:rPr>
              <w:t>REGULAR</w:t>
            </w:r>
          </w:p>
        </w:tc>
        <w:tc>
          <w:tcPr>
            <w:tcW w:w="940" w:type="dxa"/>
          </w:tcPr>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891018">
            <w:pPr>
              <w:pStyle w:val="TableParagraph"/>
              <w:spacing w:before="134"/>
              <w:ind w:left="70" w:right="69"/>
              <w:jc w:val="center"/>
              <w:rPr>
                <w:rFonts w:ascii="Calibri"/>
                <w:sz w:val="16"/>
              </w:rPr>
            </w:pPr>
            <w:r>
              <w:rPr>
                <w:rFonts w:ascii="Calibri"/>
                <w:sz w:val="16"/>
              </w:rPr>
              <w:t>MALO</w:t>
            </w:r>
          </w:p>
        </w:tc>
      </w:tr>
      <w:tr w:rsidR="006E67F6">
        <w:trPr>
          <w:trHeight w:val="293"/>
        </w:trPr>
        <w:tc>
          <w:tcPr>
            <w:tcW w:w="5545" w:type="dxa"/>
            <w:gridSpan w:val="7"/>
            <w:shd w:val="clear" w:color="auto" w:fill="ACAAAA"/>
          </w:tcPr>
          <w:p w:rsidR="006E67F6" w:rsidRDefault="00891018">
            <w:pPr>
              <w:pStyle w:val="TableParagraph"/>
              <w:spacing w:before="45"/>
              <w:ind w:left="2654" w:right="2643"/>
              <w:jc w:val="center"/>
              <w:rPr>
                <w:rFonts w:ascii="Calibri"/>
                <w:b/>
                <w:sz w:val="16"/>
              </w:rPr>
            </w:pPr>
            <w:r>
              <w:rPr>
                <w:rFonts w:ascii="Calibri"/>
                <w:b/>
                <w:sz w:val="16"/>
              </w:rPr>
              <w:t>(A)</w:t>
            </w:r>
          </w:p>
        </w:tc>
        <w:tc>
          <w:tcPr>
            <w:tcW w:w="5105" w:type="dxa"/>
            <w:gridSpan w:val="6"/>
            <w:shd w:val="clear" w:color="auto" w:fill="ACAAAA"/>
          </w:tcPr>
          <w:p w:rsidR="006E67F6" w:rsidRDefault="00891018">
            <w:pPr>
              <w:pStyle w:val="TableParagraph"/>
              <w:spacing w:before="45"/>
              <w:ind w:left="2441" w:right="2424"/>
              <w:jc w:val="center"/>
              <w:rPr>
                <w:rFonts w:ascii="Calibri"/>
                <w:b/>
                <w:sz w:val="16"/>
              </w:rPr>
            </w:pPr>
            <w:r>
              <w:rPr>
                <w:rFonts w:ascii="Calibri"/>
                <w:b/>
                <w:sz w:val="16"/>
              </w:rPr>
              <w:t>(B)</w:t>
            </w:r>
          </w:p>
        </w:tc>
      </w:tr>
      <w:tr w:rsidR="006E67F6">
        <w:trPr>
          <w:trHeight w:val="294"/>
        </w:trPr>
        <w:tc>
          <w:tcPr>
            <w:tcW w:w="1004" w:type="dxa"/>
            <w:vMerge w:val="restart"/>
          </w:tcPr>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spacing w:before="5"/>
              <w:rPr>
                <w:sz w:val="16"/>
              </w:rPr>
            </w:pPr>
          </w:p>
          <w:p w:rsidR="006E67F6" w:rsidRDefault="00891018">
            <w:pPr>
              <w:pStyle w:val="TableParagraph"/>
              <w:spacing w:before="1"/>
              <w:ind w:left="208"/>
              <w:rPr>
                <w:rFonts w:ascii="Calibri"/>
                <w:sz w:val="16"/>
              </w:rPr>
            </w:pPr>
            <w:r>
              <w:rPr>
                <w:rFonts w:ascii="Calibri"/>
                <w:sz w:val="16"/>
              </w:rPr>
              <w:t>$ 150.00</w:t>
            </w:r>
          </w:p>
        </w:tc>
        <w:tc>
          <w:tcPr>
            <w:tcW w:w="612" w:type="dxa"/>
            <w:vMerge w:val="restart"/>
          </w:tcPr>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891018">
            <w:pPr>
              <w:pStyle w:val="TableParagraph"/>
              <w:spacing w:before="102"/>
              <w:ind w:left="85"/>
              <w:rPr>
                <w:rFonts w:ascii="Calibri"/>
                <w:sz w:val="16"/>
              </w:rPr>
            </w:pPr>
            <w:r>
              <w:rPr>
                <w:rFonts w:ascii="Calibri"/>
                <w:sz w:val="16"/>
              </w:rPr>
              <w:t>$75.00</w:t>
            </w:r>
          </w:p>
        </w:tc>
        <w:tc>
          <w:tcPr>
            <w:tcW w:w="953" w:type="dxa"/>
            <w:vMerge w:val="restart"/>
          </w:tcPr>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spacing w:before="5"/>
              <w:rPr>
                <w:sz w:val="16"/>
              </w:rPr>
            </w:pPr>
          </w:p>
          <w:p w:rsidR="006E67F6" w:rsidRDefault="00891018">
            <w:pPr>
              <w:pStyle w:val="TableParagraph"/>
              <w:spacing w:before="1"/>
              <w:ind w:left="229"/>
              <w:rPr>
                <w:rFonts w:ascii="Calibri"/>
                <w:sz w:val="16"/>
              </w:rPr>
            </w:pPr>
            <w:r>
              <w:rPr>
                <w:rFonts w:ascii="Calibri"/>
                <w:sz w:val="16"/>
              </w:rPr>
              <w:t>$ 7.50</w:t>
            </w:r>
          </w:p>
        </w:tc>
        <w:tc>
          <w:tcPr>
            <w:tcW w:w="994" w:type="dxa"/>
            <w:gridSpan w:val="2"/>
            <w:vMerge w:val="restart"/>
          </w:tcPr>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spacing w:before="5"/>
              <w:rPr>
                <w:sz w:val="16"/>
              </w:rPr>
            </w:pPr>
          </w:p>
          <w:p w:rsidR="006E67F6" w:rsidRDefault="00891018">
            <w:pPr>
              <w:pStyle w:val="TableParagraph"/>
              <w:spacing w:before="1"/>
              <w:ind w:left="174"/>
              <w:rPr>
                <w:rFonts w:ascii="Calibri"/>
                <w:sz w:val="16"/>
              </w:rPr>
            </w:pPr>
            <w:r>
              <w:rPr>
                <w:rFonts w:ascii="Calibri"/>
                <w:sz w:val="16"/>
              </w:rPr>
              <w:t>$ 5,000.00</w:t>
            </w:r>
          </w:p>
        </w:tc>
        <w:tc>
          <w:tcPr>
            <w:tcW w:w="991" w:type="dxa"/>
            <w:vMerge w:val="restart"/>
          </w:tcPr>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spacing w:before="5"/>
              <w:rPr>
                <w:sz w:val="16"/>
              </w:rPr>
            </w:pPr>
          </w:p>
          <w:p w:rsidR="006E67F6" w:rsidRDefault="00891018">
            <w:pPr>
              <w:pStyle w:val="TableParagraph"/>
              <w:spacing w:before="1"/>
              <w:ind w:left="174"/>
              <w:rPr>
                <w:rFonts w:ascii="Calibri"/>
                <w:sz w:val="16"/>
              </w:rPr>
            </w:pPr>
            <w:r>
              <w:rPr>
                <w:rFonts w:ascii="Calibri"/>
                <w:sz w:val="16"/>
              </w:rPr>
              <w:t>$ 3,500.00</w:t>
            </w:r>
          </w:p>
        </w:tc>
        <w:tc>
          <w:tcPr>
            <w:tcW w:w="991" w:type="dxa"/>
            <w:vMerge w:val="restart"/>
          </w:tcPr>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rPr>
                <w:sz w:val="16"/>
              </w:rPr>
            </w:pPr>
          </w:p>
          <w:p w:rsidR="006E67F6" w:rsidRDefault="006E67F6">
            <w:pPr>
              <w:pStyle w:val="TableParagraph"/>
              <w:spacing w:before="5"/>
              <w:rPr>
                <w:sz w:val="16"/>
              </w:rPr>
            </w:pPr>
          </w:p>
          <w:p w:rsidR="006E67F6" w:rsidRDefault="00891018">
            <w:pPr>
              <w:pStyle w:val="TableParagraph"/>
              <w:spacing w:before="1"/>
              <w:ind w:left="174"/>
              <w:rPr>
                <w:rFonts w:ascii="Calibri"/>
                <w:sz w:val="16"/>
              </w:rPr>
            </w:pPr>
            <w:r>
              <w:rPr>
                <w:rFonts w:ascii="Calibri"/>
                <w:sz w:val="16"/>
              </w:rPr>
              <w:t>$ 2,450.00</w:t>
            </w:r>
          </w:p>
        </w:tc>
        <w:tc>
          <w:tcPr>
            <w:tcW w:w="285" w:type="dxa"/>
            <w:vMerge w:val="restart"/>
            <w:textDirection w:val="btLr"/>
          </w:tcPr>
          <w:p w:rsidR="006E67F6" w:rsidRDefault="00891018">
            <w:pPr>
              <w:pStyle w:val="TableParagraph"/>
              <w:spacing w:before="70" w:line="184" w:lineRule="exact"/>
              <w:ind w:left="153"/>
              <w:rPr>
                <w:rFonts w:ascii="Calibri"/>
                <w:b/>
                <w:sz w:val="16"/>
              </w:rPr>
            </w:pPr>
            <w:r>
              <w:rPr>
                <w:rFonts w:ascii="Calibri"/>
                <w:b/>
                <w:sz w:val="16"/>
              </w:rPr>
              <w:t>CONSTRUCCIONES</w:t>
            </w:r>
          </w:p>
        </w:tc>
        <w:tc>
          <w:tcPr>
            <w:tcW w:w="993" w:type="dxa"/>
          </w:tcPr>
          <w:p w:rsidR="006E67F6" w:rsidRDefault="00891018">
            <w:pPr>
              <w:pStyle w:val="TableParagraph"/>
              <w:spacing w:before="44"/>
              <w:ind w:left="72"/>
              <w:rPr>
                <w:rFonts w:ascii="Calibri"/>
                <w:sz w:val="16"/>
              </w:rPr>
            </w:pPr>
            <w:r>
              <w:rPr>
                <w:rFonts w:ascii="Calibri"/>
                <w:sz w:val="16"/>
              </w:rPr>
              <w:t>POPULAR</w:t>
            </w:r>
          </w:p>
        </w:tc>
        <w:tc>
          <w:tcPr>
            <w:tcW w:w="990" w:type="dxa"/>
          </w:tcPr>
          <w:p w:rsidR="006E67F6" w:rsidRDefault="00891018">
            <w:pPr>
              <w:pStyle w:val="TableParagraph"/>
              <w:spacing w:before="44"/>
              <w:ind w:left="152" w:right="101"/>
              <w:jc w:val="center"/>
              <w:rPr>
                <w:rFonts w:ascii="Calibri"/>
                <w:sz w:val="16"/>
              </w:rPr>
            </w:pPr>
            <w:r>
              <w:rPr>
                <w:rFonts w:ascii="Calibri"/>
                <w:sz w:val="16"/>
              </w:rPr>
              <w:t>$2,444.00</w:t>
            </w:r>
          </w:p>
        </w:tc>
        <w:tc>
          <w:tcPr>
            <w:tcW w:w="993" w:type="dxa"/>
          </w:tcPr>
          <w:p w:rsidR="006E67F6" w:rsidRDefault="00891018">
            <w:pPr>
              <w:pStyle w:val="TableParagraph"/>
              <w:spacing w:before="44"/>
              <w:ind w:left="155" w:right="102"/>
              <w:jc w:val="center"/>
              <w:rPr>
                <w:rFonts w:ascii="Calibri"/>
                <w:sz w:val="16"/>
              </w:rPr>
            </w:pPr>
            <w:r>
              <w:rPr>
                <w:rFonts w:ascii="Calibri"/>
                <w:sz w:val="16"/>
              </w:rPr>
              <w:t>$ 2,184.00</w:t>
            </w:r>
          </w:p>
        </w:tc>
        <w:tc>
          <w:tcPr>
            <w:tcW w:w="904" w:type="dxa"/>
          </w:tcPr>
          <w:p w:rsidR="006E67F6" w:rsidRDefault="00891018">
            <w:pPr>
              <w:pStyle w:val="TableParagraph"/>
              <w:spacing w:before="44"/>
              <w:ind w:left="133"/>
              <w:rPr>
                <w:rFonts w:ascii="Calibri"/>
                <w:sz w:val="16"/>
              </w:rPr>
            </w:pPr>
            <w:r>
              <w:rPr>
                <w:rFonts w:ascii="Calibri"/>
                <w:sz w:val="16"/>
              </w:rPr>
              <w:t>$ 1,560.00</w:t>
            </w:r>
          </w:p>
        </w:tc>
        <w:tc>
          <w:tcPr>
            <w:tcW w:w="940" w:type="dxa"/>
          </w:tcPr>
          <w:p w:rsidR="006E67F6" w:rsidRDefault="00891018">
            <w:pPr>
              <w:pStyle w:val="TableParagraph"/>
              <w:spacing w:before="44"/>
              <w:ind w:left="136" w:right="69"/>
              <w:jc w:val="center"/>
              <w:rPr>
                <w:rFonts w:ascii="Calibri"/>
                <w:sz w:val="16"/>
              </w:rPr>
            </w:pPr>
            <w:r>
              <w:rPr>
                <w:rFonts w:ascii="Calibri"/>
                <w:sz w:val="16"/>
              </w:rPr>
              <w:t>$ 728.00</w:t>
            </w:r>
          </w:p>
        </w:tc>
      </w:tr>
      <w:tr w:rsidR="006E67F6">
        <w:trPr>
          <w:trHeight w:val="294"/>
        </w:trPr>
        <w:tc>
          <w:tcPr>
            <w:tcW w:w="1004" w:type="dxa"/>
            <w:vMerge/>
            <w:tcBorders>
              <w:top w:val="nil"/>
            </w:tcBorders>
          </w:tcPr>
          <w:p w:rsidR="006E67F6" w:rsidRDefault="006E67F6">
            <w:pPr>
              <w:rPr>
                <w:sz w:val="2"/>
                <w:szCs w:val="2"/>
              </w:rPr>
            </w:pPr>
          </w:p>
        </w:tc>
        <w:tc>
          <w:tcPr>
            <w:tcW w:w="612" w:type="dxa"/>
            <w:vMerge/>
            <w:tcBorders>
              <w:top w:val="nil"/>
            </w:tcBorders>
          </w:tcPr>
          <w:p w:rsidR="006E67F6" w:rsidRDefault="006E67F6">
            <w:pPr>
              <w:rPr>
                <w:sz w:val="2"/>
                <w:szCs w:val="2"/>
              </w:rPr>
            </w:pPr>
          </w:p>
        </w:tc>
        <w:tc>
          <w:tcPr>
            <w:tcW w:w="953" w:type="dxa"/>
            <w:vMerge/>
            <w:tcBorders>
              <w:top w:val="nil"/>
            </w:tcBorders>
          </w:tcPr>
          <w:p w:rsidR="006E67F6" w:rsidRDefault="006E67F6">
            <w:pPr>
              <w:rPr>
                <w:sz w:val="2"/>
                <w:szCs w:val="2"/>
              </w:rPr>
            </w:pPr>
          </w:p>
        </w:tc>
        <w:tc>
          <w:tcPr>
            <w:tcW w:w="994" w:type="dxa"/>
            <w:gridSpan w:val="2"/>
            <w:vMerge/>
            <w:tcBorders>
              <w:top w:val="nil"/>
            </w:tcBorders>
          </w:tcPr>
          <w:p w:rsidR="006E67F6" w:rsidRDefault="006E67F6">
            <w:pPr>
              <w:rPr>
                <w:sz w:val="2"/>
                <w:szCs w:val="2"/>
              </w:rPr>
            </w:pPr>
          </w:p>
        </w:tc>
        <w:tc>
          <w:tcPr>
            <w:tcW w:w="991" w:type="dxa"/>
            <w:vMerge/>
            <w:tcBorders>
              <w:top w:val="nil"/>
            </w:tcBorders>
          </w:tcPr>
          <w:p w:rsidR="006E67F6" w:rsidRDefault="006E67F6">
            <w:pPr>
              <w:rPr>
                <w:sz w:val="2"/>
                <w:szCs w:val="2"/>
              </w:rPr>
            </w:pPr>
          </w:p>
        </w:tc>
        <w:tc>
          <w:tcPr>
            <w:tcW w:w="991" w:type="dxa"/>
            <w:vMerge/>
            <w:tcBorders>
              <w:top w:val="nil"/>
            </w:tcBorders>
          </w:tcPr>
          <w:p w:rsidR="006E67F6" w:rsidRDefault="006E67F6">
            <w:pPr>
              <w:rPr>
                <w:sz w:val="2"/>
                <w:szCs w:val="2"/>
              </w:rPr>
            </w:pPr>
          </w:p>
        </w:tc>
        <w:tc>
          <w:tcPr>
            <w:tcW w:w="285" w:type="dxa"/>
            <w:vMerge/>
            <w:tcBorders>
              <w:top w:val="nil"/>
            </w:tcBorders>
            <w:textDirection w:val="btLr"/>
          </w:tcPr>
          <w:p w:rsidR="006E67F6" w:rsidRDefault="006E67F6">
            <w:pPr>
              <w:rPr>
                <w:sz w:val="2"/>
                <w:szCs w:val="2"/>
              </w:rPr>
            </w:pPr>
          </w:p>
        </w:tc>
        <w:tc>
          <w:tcPr>
            <w:tcW w:w="993" w:type="dxa"/>
          </w:tcPr>
          <w:p w:rsidR="006E67F6" w:rsidRDefault="00891018">
            <w:pPr>
              <w:pStyle w:val="TableParagraph"/>
              <w:spacing w:before="44"/>
              <w:ind w:left="72"/>
              <w:rPr>
                <w:rFonts w:ascii="Calibri" w:hAnsi="Calibri"/>
                <w:sz w:val="16"/>
              </w:rPr>
            </w:pPr>
            <w:r>
              <w:rPr>
                <w:rFonts w:ascii="Calibri" w:hAnsi="Calibri"/>
                <w:sz w:val="16"/>
              </w:rPr>
              <w:t>ECONÓMICO</w:t>
            </w:r>
          </w:p>
        </w:tc>
        <w:tc>
          <w:tcPr>
            <w:tcW w:w="990" w:type="dxa"/>
          </w:tcPr>
          <w:p w:rsidR="006E67F6" w:rsidRDefault="00891018">
            <w:pPr>
              <w:pStyle w:val="TableParagraph"/>
              <w:spacing w:before="44"/>
              <w:ind w:left="152" w:right="99"/>
              <w:jc w:val="center"/>
              <w:rPr>
                <w:rFonts w:ascii="Calibri"/>
                <w:sz w:val="16"/>
              </w:rPr>
            </w:pPr>
            <w:r>
              <w:rPr>
                <w:rFonts w:ascii="Calibri"/>
                <w:sz w:val="16"/>
              </w:rPr>
              <w:t>$ 3,744.00</w:t>
            </w:r>
          </w:p>
        </w:tc>
        <w:tc>
          <w:tcPr>
            <w:tcW w:w="993" w:type="dxa"/>
          </w:tcPr>
          <w:p w:rsidR="006E67F6" w:rsidRDefault="00891018">
            <w:pPr>
              <w:pStyle w:val="TableParagraph"/>
              <w:spacing w:before="44"/>
              <w:ind w:left="152" w:right="102"/>
              <w:jc w:val="center"/>
              <w:rPr>
                <w:rFonts w:ascii="Calibri"/>
                <w:sz w:val="16"/>
              </w:rPr>
            </w:pPr>
            <w:r>
              <w:rPr>
                <w:rFonts w:ascii="Calibri"/>
                <w:sz w:val="16"/>
              </w:rPr>
              <w:t>$3,432.00</w:t>
            </w:r>
          </w:p>
        </w:tc>
        <w:tc>
          <w:tcPr>
            <w:tcW w:w="904" w:type="dxa"/>
          </w:tcPr>
          <w:p w:rsidR="006E67F6" w:rsidRDefault="00891018">
            <w:pPr>
              <w:pStyle w:val="TableParagraph"/>
              <w:spacing w:before="44"/>
              <w:ind w:left="150"/>
              <w:rPr>
                <w:rFonts w:ascii="Calibri"/>
                <w:sz w:val="16"/>
              </w:rPr>
            </w:pPr>
            <w:r>
              <w:rPr>
                <w:rFonts w:ascii="Calibri"/>
                <w:sz w:val="16"/>
              </w:rPr>
              <w:t>$2,496.00</w:t>
            </w:r>
          </w:p>
        </w:tc>
        <w:tc>
          <w:tcPr>
            <w:tcW w:w="940" w:type="dxa"/>
          </w:tcPr>
          <w:p w:rsidR="006E67F6" w:rsidRDefault="00891018">
            <w:pPr>
              <w:pStyle w:val="TableParagraph"/>
              <w:spacing w:before="44"/>
              <w:ind w:left="136" w:right="69"/>
              <w:jc w:val="center"/>
              <w:rPr>
                <w:rFonts w:ascii="Calibri"/>
                <w:sz w:val="16"/>
              </w:rPr>
            </w:pPr>
            <w:r>
              <w:rPr>
                <w:rFonts w:ascii="Calibri"/>
                <w:sz w:val="16"/>
              </w:rPr>
              <w:t>$ 1,144.00</w:t>
            </w:r>
          </w:p>
        </w:tc>
      </w:tr>
      <w:tr w:rsidR="006E67F6">
        <w:trPr>
          <w:trHeight w:val="292"/>
        </w:trPr>
        <w:tc>
          <w:tcPr>
            <w:tcW w:w="1004" w:type="dxa"/>
            <w:vMerge/>
            <w:tcBorders>
              <w:top w:val="nil"/>
            </w:tcBorders>
          </w:tcPr>
          <w:p w:rsidR="006E67F6" w:rsidRDefault="006E67F6">
            <w:pPr>
              <w:rPr>
                <w:sz w:val="2"/>
                <w:szCs w:val="2"/>
              </w:rPr>
            </w:pPr>
          </w:p>
        </w:tc>
        <w:tc>
          <w:tcPr>
            <w:tcW w:w="612" w:type="dxa"/>
            <w:vMerge/>
            <w:tcBorders>
              <w:top w:val="nil"/>
            </w:tcBorders>
          </w:tcPr>
          <w:p w:rsidR="006E67F6" w:rsidRDefault="006E67F6">
            <w:pPr>
              <w:rPr>
                <w:sz w:val="2"/>
                <w:szCs w:val="2"/>
              </w:rPr>
            </w:pPr>
          </w:p>
        </w:tc>
        <w:tc>
          <w:tcPr>
            <w:tcW w:w="953" w:type="dxa"/>
            <w:vMerge/>
            <w:tcBorders>
              <w:top w:val="nil"/>
            </w:tcBorders>
          </w:tcPr>
          <w:p w:rsidR="006E67F6" w:rsidRDefault="006E67F6">
            <w:pPr>
              <w:rPr>
                <w:sz w:val="2"/>
                <w:szCs w:val="2"/>
              </w:rPr>
            </w:pPr>
          </w:p>
        </w:tc>
        <w:tc>
          <w:tcPr>
            <w:tcW w:w="994" w:type="dxa"/>
            <w:gridSpan w:val="2"/>
            <w:vMerge/>
            <w:tcBorders>
              <w:top w:val="nil"/>
            </w:tcBorders>
          </w:tcPr>
          <w:p w:rsidR="006E67F6" w:rsidRDefault="006E67F6">
            <w:pPr>
              <w:rPr>
                <w:sz w:val="2"/>
                <w:szCs w:val="2"/>
              </w:rPr>
            </w:pPr>
          </w:p>
        </w:tc>
        <w:tc>
          <w:tcPr>
            <w:tcW w:w="991" w:type="dxa"/>
            <w:vMerge/>
            <w:tcBorders>
              <w:top w:val="nil"/>
            </w:tcBorders>
          </w:tcPr>
          <w:p w:rsidR="006E67F6" w:rsidRDefault="006E67F6">
            <w:pPr>
              <w:rPr>
                <w:sz w:val="2"/>
                <w:szCs w:val="2"/>
              </w:rPr>
            </w:pPr>
          </w:p>
        </w:tc>
        <w:tc>
          <w:tcPr>
            <w:tcW w:w="991" w:type="dxa"/>
            <w:vMerge/>
            <w:tcBorders>
              <w:top w:val="nil"/>
            </w:tcBorders>
          </w:tcPr>
          <w:p w:rsidR="006E67F6" w:rsidRDefault="006E67F6">
            <w:pPr>
              <w:rPr>
                <w:sz w:val="2"/>
                <w:szCs w:val="2"/>
              </w:rPr>
            </w:pPr>
          </w:p>
        </w:tc>
        <w:tc>
          <w:tcPr>
            <w:tcW w:w="285" w:type="dxa"/>
            <w:vMerge/>
            <w:tcBorders>
              <w:top w:val="nil"/>
            </w:tcBorders>
            <w:textDirection w:val="btLr"/>
          </w:tcPr>
          <w:p w:rsidR="006E67F6" w:rsidRDefault="006E67F6">
            <w:pPr>
              <w:rPr>
                <w:sz w:val="2"/>
                <w:szCs w:val="2"/>
              </w:rPr>
            </w:pPr>
          </w:p>
        </w:tc>
        <w:tc>
          <w:tcPr>
            <w:tcW w:w="993" w:type="dxa"/>
          </w:tcPr>
          <w:p w:rsidR="006E67F6" w:rsidRDefault="00891018">
            <w:pPr>
              <w:pStyle w:val="TableParagraph"/>
              <w:spacing w:before="44"/>
              <w:ind w:left="72"/>
              <w:rPr>
                <w:rFonts w:ascii="Calibri"/>
                <w:sz w:val="16"/>
              </w:rPr>
            </w:pPr>
            <w:r>
              <w:rPr>
                <w:rFonts w:ascii="Calibri"/>
                <w:sz w:val="16"/>
              </w:rPr>
              <w:t>MEDIANO</w:t>
            </w:r>
          </w:p>
        </w:tc>
        <w:tc>
          <w:tcPr>
            <w:tcW w:w="990" w:type="dxa"/>
          </w:tcPr>
          <w:p w:rsidR="006E67F6" w:rsidRDefault="00891018">
            <w:pPr>
              <w:pStyle w:val="TableParagraph"/>
              <w:spacing w:before="44"/>
              <w:ind w:left="152" w:right="101"/>
              <w:jc w:val="center"/>
              <w:rPr>
                <w:rFonts w:ascii="Calibri"/>
                <w:sz w:val="16"/>
              </w:rPr>
            </w:pPr>
            <w:r>
              <w:rPr>
                <w:rFonts w:ascii="Calibri"/>
                <w:sz w:val="16"/>
              </w:rPr>
              <w:t>$4,992.00</w:t>
            </w:r>
          </w:p>
        </w:tc>
        <w:tc>
          <w:tcPr>
            <w:tcW w:w="993" w:type="dxa"/>
          </w:tcPr>
          <w:p w:rsidR="006E67F6" w:rsidRDefault="00891018">
            <w:pPr>
              <w:pStyle w:val="TableParagraph"/>
              <w:spacing w:before="44"/>
              <w:ind w:left="152" w:right="102"/>
              <w:jc w:val="center"/>
              <w:rPr>
                <w:rFonts w:ascii="Calibri"/>
                <w:sz w:val="16"/>
              </w:rPr>
            </w:pPr>
            <w:r>
              <w:rPr>
                <w:rFonts w:ascii="Calibri"/>
                <w:sz w:val="16"/>
              </w:rPr>
              <w:t>$4,368.00</w:t>
            </w:r>
          </w:p>
        </w:tc>
        <w:tc>
          <w:tcPr>
            <w:tcW w:w="904" w:type="dxa"/>
          </w:tcPr>
          <w:p w:rsidR="006E67F6" w:rsidRDefault="00891018">
            <w:pPr>
              <w:pStyle w:val="TableParagraph"/>
              <w:spacing w:before="44"/>
              <w:ind w:left="133"/>
              <w:rPr>
                <w:rFonts w:ascii="Calibri"/>
                <w:sz w:val="16"/>
              </w:rPr>
            </w:pPr>
            <w:r>
              <w:rPr>
                <w:rFonts w:ascii="Calibri"/>
                <w:sz w:val="16"/>
              </w:rPr>
              <w:t>$ 3,120.00</w:t>
            </w:r>
          </w:p>
        </w:tc>
        <w:tc>
          <w:tcPr>
            <w:tcW w:w="940" w:type="dxa"/>
          </w:tcPr>
          <w:p w:rsidR="006E67F6" w:rsidRDefault="00891018">
            <w:pPr>
              <w:pStyle w:val="TableParagraph"/>
              <w:spacing w:before="44"/>
              <w:ind w:left="136" w:right="69"/>
              <w:jc w:val="center"/>
              <w:rPr>
                <w:rFonts w:ascii="Calibri"/>
                <w:sz w:val="16"/>
              </w:rPr>
            </w:pPr>
            <w:r>
              <w:rPr>
                <w:rFonts w:ascii="Calibri"/>
                <w:sz w:val="16"/>
              </w:rPr>
              <w:t>$ 1,456.00</w:t>
            </w:r>
          </w:p>
        </w:tc>
      </w:tr>
      <w:tr w:rsidR="006E67F6">
        <w:trPr>
          <w:trHeight w:val="292"/>
        </w:trPr>
        <w:tc>
          <w:tcPr>
            <w:tcW w:w="1004" w:type="dxa"/>
            <w:vMerge/>
            <w:tcBorders>
              <w:top w:val="nil"/>
            </w:tcBorders>
          </w:tcPr>
          <w:p w:rsidR="006E67F6" w:rsidRDefault="006E67F6">
            <w:pPr>
              <w:rPr>
                <w:sz w:val="2"/>
                <w:szCs w:val="2"/>
              </w:rPr>
            </w:pPr>
          </w:p>
        </w:tc>
        <w:tc>
          <w:tcPr>
            <w:tcW w:w="612" w:type="dxa"/>
            <w:vMerge/>
            <w:tcBorders>
              <w:top w:val="nil"/>
            </w:tcBorders>
          </w:tcPr>
          <w:p w:rsidR="006E67F6" w:rsidRDefault="006E67F6">
            <w:pPr>
              <w:rPr>
                <w:sz w:val="2"/>
                <w:szCs w:val="2"/>
              </w:rPr>
            </w:pPr>
          </w:p>
        </w:tc>
        <w:tc>
          <w:tcPr>
            <w:tcW w:w="953" w:type="dxa"/>
            <w:vMerge/>
            <w:tcBorders>
              <w:top w:val="nil"/>
            </w:tcBorders>
          </w:tcPr>
          <w:p w:rsidR="006E67F6" w:rsidRDefault="006E67F6">
            <w:pPr>
              <w:rPr>
                <w:sz w:val="2"/>
                <w:szCs w:val="2"/>
              </w:rPr>
            </w:pPr>
          </w:p>
        </w:tc>
        <w:tc>
          <w:tcPr>
            <w:tcW w:w="994" w:type="dxa"/>
            <w:gridSpan w:val="2"/>
            <w:vMerge/>
            <w:tcBorders>
              <w:top w:val="nil"/>
            </w:tcBorders>
          </w:tcPr>
          <w:p w:rsidR="006E67F6" w:rsidRDefault="006E67F6">
            <w:pPr>
              <w:rPr>
                <w:sz w:val="2"/>
                <w:szCs w:val="2"/>
              </w:rPr>
            </w:pPr>
          </w:p>
        </w:tc>
        <w:tc>
          <w:tcPr>
            <w:tcW w:w="991" w:type="dxa"/>
            <w:vMerge/>
            <w:tcBorders>
              <w:top w:val="nil"/>
            </w:tcBorders>
          </w:tcPr>
          <w:p w:rsidR="006E67F6" w:rsidRDefault="006E67F6">
            <w:pPr>
              <w:rPr>
                <w:sz w:val="2"/>
                <w:szCs w:val="2"/>
              </w:rPr>
            </w:pPr>
          </w:p>
        </w:tc>
        <w:tc>
          <w:tcPr>
            <w:tcW w:w="991" w:type="dxa"/>
            <w:vMerge/>
            <w:tcBorders>
              <w:top w:val="nil"/>
            </w:tcBorders>
          </w:tcPr>
          <w:p w:rsidR="006E67F6" w:rsidRDefault="006E67F6">
            <w:pPr>
              <w:rPr>
                <w:sz w:val="2"/>
                <w:szCs w:val="2"/>
              </w:rPr>
            </w:pPr>
          </w:p>
        </w:tc>
        <w:tc>
          <w:tcPr>
            <w:tcW w:w="285" w:type="dxa"/>
            <w:vMerge/>
            <w:tcBorders>
              <w:top w:val="nil"/>
            </w:tcBorders>
            <w:textDirection w:val="btLr"/>
          </w:tcPr>
          <w:p w:rsidR="006E67F6" w:rsidRDefault="006E67F6">
            <w:pPr>
              <w:rPr>
                <w:sz w:val="2"/>
                <w:szCs w:val="2"/>
              </w:rPr>
            </w:pPr>
          </w:p>
        </w:tc>
        <w:tc>
          <w:tcPr>
            <w:tcW w:w="993" w:type="dxa"/>
          </w:tcPr>
          <w:p w:rsidR="006E67F6" w:rsidRDefault="00891018">
            <w:pPr>
              <w:pStyle w:val="TableParagraph"/>
              <w:spacing w:before="44"/>
              <w:ind w:left="72"/>
              <w:rPr>
                <w:rFonts w:ascii="Calibri"/>
                <w:sz w:val="16"/>
              </w:rPr>
            </w:pPr>
            <w:r>
              <w:rPr>
                <w:rFonts w:ascii="Calibri"/>
                <w:sz w:val="16"/>
              </w:rPr>
              <w:t>CALIDAD</w:t>
            </w:r>
          </w:p>
        </w:tc>
        <w:tc>
          <w:tcPr>
            <w:tcW w:w="990" w:type="dxa"/>
          </w:tcPr>
          <w:p w:rsidR="006E67F6" w:rsidRDefault="00891018">
            <w:pPr>
              <w:pStyle w:val="TableParagraph"/>
              <w:spacing w:before="44"/>
              <w:ind w:left="152" w:right="101"/>
              <w:jc w:val="center"/>
              <w:rPr>
                <w:rFonts w:ascii="Calibri"/>
                <w:sz w:val="16"/>
              </w:rPr>
            </w:pPr>
            <w:r>
              <w:rPr>
                <w:rFonts w:ascii="Calibri"/>
                <w:sz w:val="16"/>
              </w:rPr>
              <w:t>$6,240.00</w:t>
            </w:r>
          </w:p>
        </w:tc>
        <w:tc>
          <w:tcPr>
            <w:tcW w:w="993" w:type="dxa"/>
          </w:tcPr>
          <w:p w:rsidR="006E67F6" w:rsidRDefault="00891018">
            <w:pPr>
              <w:pStyle w:val="TableParagraph"/>
              <w:spacing w:before="44"/>
              <w:ind w:left="155" w:right="102"/>
              <w:jc w:val="center"/>
              <w:rPr>
                <w:rFonts w:ascii="Calibri"/>
                <w:sz w:val="16"/>
              </w:rPr>
            </w:pPr>
            <w:r>
              <w:rPr>
                <w:rFonts w:ascii="Calibri"/>
                <w:sz w:val="16"/>
              </w:rPr>
              <w:t>$ 5,720.00</w:t>
            </w:r>
          </w:p>
        </w:tc>
        <w:tc>
          <w:tcPr>
            <w:tcW w:w="904" w:type="dxa"/>
          </w:tcPr>
          <w:p w:rsidR="006E67F6" w:rsidRDefault="00891018">
            <w:pPr>
              <w:pStyle w:val="TableParagraph"/>
              <w:spacing w:before="44"/>
              <w:ind w:left="133"/>
              <w:rPr>
                <w:rFonts w:ascii="Calibri"/>
                <w:sz w:val="16"/>
              </w:rPr>
            </w:pPr>
            <w:r>
              <w:rPr>
                <w:rFonts w:ascii="Calibri"/>
                <w:sz w:val="16"/>
              </w:rPr>
              <w:t>$ 3,952.00</w:t>
            </w:r>
          </w:p>
        </w:tc>
        <w:tc>
          <w:tcPr>
            <w:tcW w:w="940" w:type="dxa"/>
          </w:tcPr>
          <w:p w:rsidR="006E67F6" w:rsidRDefault="00891018">
            <w:pPr>
              <w:pStyle w:val="TableParagraph"/>
              <w:spacing w:before="44"/>
              <w:ind w:left="136" w:right="69"/>
              <w:jc w:val="center"/>
              <w:rPr>
                <w:rFonts w:ascii="Calibri"/>
                <w:sz w:val="16"/>
              </w:rPr>
            </w:pPr>
            <w:r>
              <w:rPr>
                <w:rFonts w:ascii="Calibri"/>
                <w:sz w:val="16"/>
              </w:rPr>
              <w:t>$ 1,872.00</w:t>
            </w:r>
          </w:p>
        </w:tc>
      </w:tr>
      <w:tr w:rsidR="006E67F6">
        <w:trPr>
          <w:trHeight w:val="294"/>
        </w:trPr>
        <w:tc>
          <w:tcPr>
            <w:tcW w:w="1004" w:type="dxa"/>
            <w:vMerge/>
            <w:tcBorders>
              <w:top w:val="nil"/>
            </w:tcBorders>
          </w:tcPr>
          <w:p w:rsidR="006E67F6" w:rsidRDefault="006E67F6">
            <w:pPr>
              <w:rPr>
                <w:sz w:val="2"/>
                <w:szCs w:val="2"/>
              </w:rPr>
            </w:pPr>
          </w:p>
        </w:tc>
        <w:tc>
          <w:tcPr>
            <w:tcW w:w="612" w:type="dxa"/>
            <w:vMerge/>
            <w:tcBorders>
              <w:top w:val="nil"/>
            </w:tcBorders>
          </w:tcPr>
          <w:p w:rsidR="006E67F6" w:rsidRDefault="006E67F6">
            <w:pPr>
              <w:rPr>
                <w:sz w:val="2"/>
                <w:szCs w:val="2"/>
              </w:rPr>
            </w:pPr>
          </w:p>
        </w:tc>
        <w:tc>
          <w:tcPr>
            <w:tcW w:w="953" w:type="dxa"/>
            <w:vMerge/>
            <w:tcBorders>
              <w:top w:val="nil"/>
            </w:tcBorders>
          </w:tcPr>
          <w:p w:rsidR="006E67F6" w:rsidRDefault="006E67F6">
            <w:pPr>
              <w:rPr>
                <w:sz w:val="2"/>
                <w:szCs w:val="2"/>
              </w:rPr>
            </w:pPr>
          </w:p>
        </w:tc>
        <w:tc>
          <w:tcPr>
            <w:tcW w:w="994" w:type="dxa"/>
            <w:gridSpan w:val="2"/>
            <w:vMerge/>
            <w:tcBorders>
              <w:top w:val="nil"/>
            </w:tcBorders>
          </w:tcPr>
          <w:p w:rsidR="006E67F6" w:rsidRDefault="006E67F6">
            <w:pPr>
              <w:rPr>
                <w:sz w:val="2"/>
                <w:szCs w:val="2"/>
              </w:rPr>
            </w:pPr>
          </w:p>
        </w:tc>
        <w:tc>
          <w:tcPr>
            <w:tcW w:w="991" w:type="dxa"/>
            <w:vMerge/>
            <w:tcBorders>
              <w:top w:val="nil"/>
            </w:tcBorders>
          </w:tcPr>
          <w:p w:rsidR="006E67F6" w:rsidRDefault="006E67F6">
            <w:pPr>
              <w:rPr>
                <w:sz w:val="2"/>
                <w:szCs w:val="2"/>
              </w:rPr>
            </w:pPr>
          </w:p>
        </w:tc>
        <w:tc>
          <w:tcPr>
            <w:tcW w:w="991" w:type="dxa"/>
            <w:vMerge/>
            <w:tcBorders>
              <w:top w:val="nil"/>
            </w:tcBorders>
          </w:tcPr>
          <w:p w:rsidR="006E67F6" w:rsidRDefault="006E67F6">
            <w:pPr>
              <w:rPr>
                <w:sz w:val="2"/>
                <w:szCs w:val="2"/>
              </w:rPr>
            </w:pPr>
          </w:p>
        </w:tc>
        <w:tc>
          <w:tcPr>
            <w:tcW w:w="285" w:type="dxa"/>
            <w:vMerge/>
            <w:tcBorders>
              <w:top w:val="nil"/>
            </w:tcBorders>
            <w:textDirection w:val="btLr"/>
          </w:tcPr>
          <w:p w:rsidR="006E67F6" w:rsidRDefault="006E67F6">
            <w:pPr>
              <w:rPr>
                <w:sz w:val="2"/>
                <w:szCs w:val="2"/>
              </w:rPr>
            </w:pPr>
          </w:p>
        </w:tc>
        <w:tc>
          <w:tcPr>
            <w:tcW w:w="993" w:type="dxa"/>
          </w:tcPr>
          <w:p w:rsidR="006E67F6" w:rsidRDefault="00891018">
            <w:pPr>
              <w:pStyle w:val="TableParagraph"/>
              <w:spacing w:before="46"/>
              <w:ind w:left="72"/>
              <w:rPr>
                <w:rFonts w:ascii="Calibri"/>
                <w:sz w:val="16"/>
              </w:rPr>
            </w:pPr>
            <w:r>
              <w:rPr>
                <w:rFonts w:ascii="Calibri"/>
                <w:sz w:val="16"/>
              </w:rPr>
              <w:t>DE LUJO</w:t>
            </w:r>
          </w:p>
        </w:tc>
        <w:tc>
          <w:tcPr>
            <w:tcW w:w="990" w:type="dxa"/>
          </w:tcPr>
          <w:p w:rsidR="006E67F6" w:rsidRDefault="00891018">
            <w:pPr>
              <w:pStyle w:val="TableParagraph"/>
              <w:spacing w:before="46"/>
              <w:ind w:left="152" w:right="99"/>
              <w:jc w:val="center"/>
              <w:rPr>
                <w:rFonts w:ascii="Calibri"/>
                <w:sz w:val="16"/>
              </w:rPr>
            </w:pPr>
            <w:r>
              <w:rPr>
                <w:rFonts w:ascii="Calibri"/>
                <w:sz w:val="16"/>
              </w:rPr>
              <w:t>$ 7,800.00</w:t>
            </w:r>
          </w:p>
        </w:tc>
        <w:tc>
          <w:tcPr>
            <w:tcW w:w="993" w:type="dxa"/>
          </w:tcPr>
          <w:p w:rsidR="006E67F6" w:rsidRDefault="00891018">
            <w:pPr>
              <w:pStyle w:val="TableParagraph"/>
              <w:spacing w:before="46"/>
              <w:ind w:left="155" w:right="102"/>
              <w:jc w:val="center"/>
              <w:rPr>
                <w:rFonts w:ascii="Calibri"/>
                <w:sz w:val="16"/>
              </w:rPr>
            </w:pPr>
            <w:r>
              <w:rPr>
                <w:rFonts w:ascii="Calibri"/>
                <w:sz w:val="16"/>
              </w:rPr>
              <w:t>$ 6,916.00</w:t>
            </w:r>
          </w:p>
        </w:tc>
        <w:tc>
          <w:tcPr>
            <w:tcW w:w="904" w:type="dxa"/>
          </w:tcPr>
          <w:p w:rsidR="006E67F6" w:rsidRDefault="00891018">
            <w:pPr>
              <w:pStyle w:val="TableParagraph"/>
              <w:spacing w:before="46"/>
              <w:ind w:left="133"/>
              <w:rPr>
                <w:rFonts w:ascii="Calibri"/>
                <w:sz w:val="16"/>
              </w:rPr>
            </w:pPr>
            <w:r>
              <w:rPr>
                <w:rFonts w:ascii="Calibri"/>
                <w:sz w:val="16"/>
              </w:rPr>
              <w:t>$ 5,096.00</w:t>
            </w:r>
          </w:p>
        </w:tc>
        <w:tc>
          <w:tcPr>
            <w:tcW w:w="940" w:type="dxa"/>
          </w:tcPr>
          <w:p w:rsidR="006E67F6" w:rsidRDefault="00891018">
            <w:pPr>
              <w:pStyle w:val="TableParagraph"/>
              <w:spacing w:before="46"/>
              <w:ind w:left="136" w:right="67"/>
              <w:jc w:val="center"/>
              <w:rPr>
                <w:rFonts w:ascii="Calibri"/>
                <w:sz w:val="16"/>
              </w:rPr>
            </w:pPr>
            <w:r>
              <w:rPr>
                <w:rFonts w:ascii="Calibri"/>
                <w:sz w:val="16"/>
              </w:rPr>
              <w:t>$2,340.00</w:t>
            </w:r>
          </w:p>
        </w:tc>
      </w:tr>
      <w:tr w:rsidR="006E67F6">
        <w:trPr>
          <w:trHeight w:val="292"/>
        </w:trPr>
        <w:tc>
          <w:tcPr>
            <w:tcW w:w="1004" w:type="dxa"/>
            <w:vMerge/>
            <w:tcBorders>
              <w:top w:val="nil"/>
            </w:tcBorders>
          </w:tcPr>
          <w:p w:rsidR="006E67F6" w:rsidRDefault="006E67F6">
            <w:pPr>
              <w:rPr>
                <w:sz w:val="2"/>
                <w:szCs w:val="2"/>
              </w:rPr>
            </w:pPr>
          </w:p>
        </w:tc>
        <w:tc>
          <w:tcPr>
            <w:tcW w:w="612" w:type="dxa"/>
            <w:vMerge/>
            <w:tcBorders>
              <w:top w:val="nil"/>
            </w:tcBorders>
          </w:tcPr>
          <w:p w:rsidR="006E67F6" w:rsidRDefault="006E67F6">
            <w:pPr>
              <w:rPr>
                <w:sz w:val="2"/>
                <w:szCs w:val="2"/>
              </w:rPr>
            </w:pPr>
          </w:p>
        </w:tc>
        <w:tc>
          <w:tcPr>
            <w:tcW w:w="953" w:type="dxa"/>
            <w:vMerge/>
            <w:tcBorders>
              <w:top w:val="nil"/>
            </w:tcBorders>
          </w:tcPr>
          <w:p w:rsidR="006E67F6" w:rsidRDefault="006E67F6">
            <w:pPr>
              <w:rPr>
                <w:sz w:val="2"/>
                <w:szCs w:val="2"/>
              </w:rPr>
            </w:pPr>
          </w:p>
        </w:tc>
        <w:tc>
          <w:tcPr>
            <w:tcW w:w="994" w:type="dxa"/>
            <w:gridSpan w:val="2"/>
            <w:vMerge/>
            <w:tcBorders>
              <w:top w:val="nil"/>
            </w:tcBorders>
          </w:tcPr>
          <w:p w:rsidR="006E67F6" w:rsidRDefault="006E67F6">
            <w:pPr>
              <w:rPr>
                <w:sz w:val="2"/>
                <w:szCs w:val="2"/>
              </w:rPr>
            </w:pPr>
          </w:p>
        </w:tc>
        <w:tc>
          <w:tcPr>
            <w:tcW w:w="991" w:type="dxa"/>
            <w:vMerge/>
            <w:tcBorders>
              <w:top w:val="nil"/>
            </w:tcBorders>
          </w:tcPr>
          <w:p w:rsidR="006E67F6" w:rsidRDefault="006E67F6">
            <w:pPr>
              <w:rPr>
                <w:sz w:val="2"/>
                <w:szCs w:val="2"/>
              </w:rPr>
            </w:pPr>
          </w:p>
        </w:tc>
        <w:tc>
          <w:tcPr>
            <w:tcW w:w="991" w:type="dxa"/>
            <w:vMerge/>
            <w:tcBorders>
              <w:top w:val="nil"/>
            </w:tcBorders>
          </w:tcPr>
          <w:p w:rsidR="006E67F6" w:rsidRDefault="006E67F6">
            <w:pPr>
              <w:rPr>
                <w:sz w:val="2"/>
                <w:szCs w:val="2"/>
              </w:rPr>
            </w:pPr>
          </w:p>
        </w:tc>
        <w:tc>
          <w:tcPr>
            <w:tcW w:w="285" w:type="dxa"/>
            <w:vMerge w:val="restart"/>
            <w:textDirection w:val="btLr"/>
          </w:tcPr>
          <w:p w:rsidR="006E67F6" w:rsidRDefault="00891018">
            <w:pPr>
              <w:pStyle w:val="TableParagraph"/>
              <w:spacing w:before="70" w:line="184" w:lineRule="exact"/>
              <w:ind w:left="47"/>
              <w:rPr>
                <w:rFonts w:ascii="Calibri"/>
                <w:b/>
                <w:sz w:val="16"/>
              </w:rPr>
            </w:pPr>
            <w:r>
              <w:rPr>
                <w:rFonts w:ascii="Calibri"/>
                <w:b/>
                <w:sz w:val="16"/>
              </w:rPr>
              <w:t>INDUSTRIAL</w:t>
            </w:r>
          </w:p>
        </w:tc>
        <w:tc>
          <w:tcPr>
            <w:tcW w:w="993" w:type="dxa"/>
          </w:tcPr>
          <w:p w:rsidR="006E67F6" w:rsidRDefault="00891018">
            <w:pPr>
              <w:pStyle w:val="TableParagraph"/>
              <w:spacing w:before="44"/>
              <w:ind w:left="72"/>
              <w:rPr>
                <w:rFonts w:ascii="Calibri" w:hAnsi="Calibri"/>
                <w:sz w:val="16"/>
              </w:rPr>
            </w:pPr>
            <w:r>
              <w:rPr>
                <w:rFonts w:ascii="Calibri" w:hAnsi="Calibri"/>
                <w:sz w:val="16"/>
              </w:rPr>
              <w:t>ECONÓMICO</w:t>
            </w:r>
          </w:p>
        </w:tc>
        <w:tc>
          <w:tcPr>
            <w:tcW w:w="990" w:type="dxa"/>
          </w:tcPr>
          <w:p w:rsidR="006E67F6" w:rsidRDefault="00891018">
            <w:pPr>
              <w:pStyle w:val="TableParagraph"/>
              <w:spacing w:before="44"/>
              <w:ind w:left="150" w:right="101"/>
              <w:jc w:val="center"/>
              <w:rPr>
                <w:rFonts w:ascii="Calibri"/>
                <w:sz w:val="16"/>
              </w:rPr>
            </w:pPr>
            <w:r>
              <w:rPr>
                <w:rFonts w:ascii="Calibri"/>
                <w:sz w:val="16"/>
              </w:rPr>
              <w:t>$ 1,456.00</w:t>
            </w:r>
          </w:p>
        </w:tc>
        <w:tc>
          <w:tcPr>
            <w:tcW w:w="993" w:type="dxa"/>
          </w:tcPr>
          <w:p w:rsidR="006E67F6" w:rsidRDefault="00891018">
            <w:pPr>
              <w:pStyle w:val="TableParagraph"/>
              <w:spacing w:before="44"/>
              <w:ind w:left="155" w:right="102"/>
              <w:jc w:val="center"/>
              <w:rPr>
                <w:rFonts w:ascii="Calibri"/>
                <w:sz w:val="16"/>
              </w:rPr>
            </w:pPr>
            <w:r>
              <w:rPr>
                <w:rFonts w:ascii="Calibri"/>
                <w:sz w:val="16"/>
              </w:rPr>
              <w:t>$ 1,300.00</w:t>
            </w:r>
          </w:p>
        </w:tc>
        <w:tc>
          <w:tcPr>
            <w:tcW w:w="904" w:type="dxa"/>
          </w:tcPr>
          <w:p w:rsidR="006E67F6" w:rsidRDefault="00891018">
            <w:pPr>
              <w:pStyle w:val="TableParagraph"/>
              <w:spacing w:before="44"/>
              <w:ind w:left="193"/>
              <w:rPr>
                <w:rFonts w:ascii="Calibri"/>
                <w:sz w:val="16"/>
              </w:rPr>
            </w:pPr>
            <w:r>
              <w:rPr>
                <w:rFonts w:ascii="Calibri"/>
                <w:sz w:val="16"/>
              </w:rPr>
              <w:t>$ 936.00</w:t>
            </w:r>
          </w:p>
        </w:tc>
        <w:tc>
          <w:tcPr>
            <w:tcW w:w="940" w:type="dxa"/>
          </w:tcPr>
          <w:p w:rsidR="006E67F6" w:rsidRDefault="00891018">
            <w:pPr>
              <w:pStyle w:val="TableParagraph"/>
              <w:spacing w:before="44"/>
              <w:ind w:left="136" w:right="69"/>
              <w:jc w:val="center"/>
              <w:rPr>
                <w:rFonts w:ascii="Calibri"/>
                <w:sz w:val="16"/>
              </w:rPr>
            </w:pPr>
            <w:r>
              <w:rPr>
                <w:rFonts w:ascii="Calibri"/>
                <w:sz w:val="16"/>
              </w:rPr>
              <w:t>$ 416.00</w:t>
            </w:r>
          </w:p>
        </w:tc>
      </w:tr>
      <w:tr w:rsidR="006E67F6">
        <w:trPr>
          <w:trHeight w:val="294"/>
        </w:trPr>
        <w:tc>
          <w:tcPr>
            <w:tcW w:w="1004" w:type="dxa"/>
            <w:vMerge/>
            <w:tcBorders>
              <w:top w:val="nil"/>
            </w:tcBorders>
          </w:tcPr>
          <w:p w:rsidR="006E67F6" w:rsidRDefault="006E67F6">
            <w:pPr>
              <w:rPr>
                <w:sz w:val="2"/>
                <w:szCs w:val="2"/>
              </w:rPr>
            </w:pPr>
          </w:p>
        </w:tc>
        <w:tc>
          <w:tcPr>
            <w:tcW w:w="612" w:type="dxa"/>
            <w:vMerge/>
            <w:tcBorders>
              <w:top w:val="nil"/>
            </w:tcBorders>
          </w:tcPr>
          <w:p w:rsidR="006E67F6" w:rsidRDefault="006E67F6">
            <w:pPr>
              <w:rPr>
                <w:sz w:val="2"/>
                <w:szCs w:val="2"/>
              </w:rPr>
            </w:pPr>
          </w:p>
        </w:tc>
        <w:tc>
          <w:tcPr>
            <w:tcW w:w="953" w:type="dxa"/>
            <w:vMerge/>
            <w:tcBorders>
              <w:top w:val="nil"/>
            </w:tcBorders>
          </w:tcPr>
          <w:p w:rsidR="006E67F6" w:rsidRDefault="006E67F6">
            <w:pPr>
              <w:rPr>
                <w:sz w:val="2"/>
                <w:szCs w:val="2"/>
              </w:rPr>
            </w:pPr>
          </w:p>
        </w:tc>
        <w:tc>
          <w:tcPr>
            <w:tcW w:w="994" w:type="dxa"/>
            <w:gridSpan w:val="2"/>
            <w:vMerge/>
            <w:tcBorders>
              <w:top w:val="nil"/>
            </w:tcBorders>
          </w:tcPr>
          <w:p w:rsidR="006E67F6" w:rsidRDefault="006E67F6">
            <w:pPr>
              <w:rPr>
                <w:sz w:val="2"/>
                <w:szCs w:val="2"/>
              </w:rPr>
            </w:pPr>
          </w:p>
        </w:tc>
        <w:tc>
          <w:tcPr>
            <w:tcW w:w="991" w:type="dxa"/>
            <w:vMerge/>
            <w:tcBorders>
              <w:top w:val="nil"/>
            </w:tcBorders>
          </w:tcPr>
          <w:p w:rsidR="006E67F6" w:rsidRDefault="006E67F6">
            <w:pPr>
              <w:rPr>
                <w:sz w:val="2"/>
                <w:szCs w:val="2"/>
              </w:rPr>
            </w:pPr>
          </w:p>
        </w:tc>
        <w:tc>
          <w:tcPr>
            <w:tcW w:w="991" w:type="dxa"/>
            <w:vMerge/>
            <w:tcBorders>
              <w:top w:val="nil"/>
            </w:tcBorders>
          </w:tcPr>
          <w:p w:rsidR="006E67F6" w:rsidRDefault="006E67F6">
            <w:pPr>
              <w:rPr>
                <w:sz w:val="2"/>
                <w:szCs w:val="2"/>
              </w:rPr>
            </w:pPr>
          </w:p>
        </w:tc>
        <w:tc>
          <w:tcPr>
            <w:tcW w:w="285" w:type="dxa"/>
            <w:vMerge/>
            <w:tcBorders>
              <w:top w:val="nil"/>
            </w:tcBorders>
            <w:textDirection w:val="btLr"/>
          </w:tcPr>
          <w:p w:rsidR="006E67F6" w:rsidRDefault="006E67F6">
            <w:pPr>
              <w:rPr>
                <w:sz w:val="2"/>
                <w:szCs w:val="2"/>
              </w:rPr>
            </w:pPr>
          </w:p>
        </w:tc>
        <w:tc>
          <w:tcPr>
            <w:tcW w:w="993" w:type="dxa"/>
          </w:tcPr>
          <w:p w:rsidR="006E67F6" w:rsidRDefault="00891018">
            <w:pPr>
              <w:pStyle w:val="TableParagraph"/>
              <w:spacing w:before="46"/>
              <w:ind w:left="72"/>
              <w:rPr>
                <w:rFonts w:ascii="Calibri"/>
                <w:sz w:val="16"/>
              </w:rPr>
            </w:pPr>
            <w:r>
              <w:rPr>
                <w:rFonts w:ascii="Calibri"/>
                <w:sz w:val="16"/>
              </w:rPr>
              <w:t>MEDIANO</w:t>
            </w:r>
          </w:p>
        </w:tc>
        <w:tc>
          <w:tcPr>
            <w:tcW w:w="990" w:type="dxa"/>
          </w:tcPr>
          <w:p w:rsidR="006E67F6" w:rsidRDefault="00891018">
            <w:pPr>
              <w:pStyle w:val="TableParagraph"/>
              <w:spacing w:before="46"/>
              <w:ind w:left="152" w:right="101"/>
              <w:jc w:val="center"/>
              <w:rPr>
                <w:rFonts w:ascii="Calibri"/>
                <w:sz w:val="16"/>
              </w:rPr>
            </w:pPr>
            <w:r>
              <w:rPr>
                <w:rFonts w:ascii="Calibri"/>
                <w:sz w:val="16"/>
              </w:rPr>
              <w:t>$2,288.00</w:t>
            </w:r>
          </w:p>
        </w:tc>
        <w:tc>
          <w:tcPr>
            <w:tcW w:w="993" w:type="dxa"/>
          </w:tcPr>
          <w:p w:rsidR="006E67F6" w:rsidRDefault="00891018">
            <w:pPr>
              <w:pStyle w:val="TableParagraph"/>
              <w:spacing w:before="46"/>
              <w:ind w:left="152" w:right="102"/>
              <w:jc w:val="center"/>
              <w:rPr>
                <w:rFonts w:ascii="Calibri"/>
                <w:sz w:val="16"/>
              </w:rPr>
            </w:pPr>
            <w:r>
              <w:rPr>
                <w:rFonts w:ascii="Calibri"/>
                <w:sz w:val="16"/>
              </w:rPr>
              <w:t>$2,080.00</w:t>
            </w:r>
          </w:p>
        </w:tc>
        <w:tc>
          <w:tcPr>
            <w:tcW w:w="904" w:type="dxa"/>
          </w:tcPr>
          <w:p w:rsidR="006E67F6" w:rsidRDefault="00891018">
            <w:pPr>
              <w:pStyle w:val="TableParagraph"/>
              <w:spacing w:before="46"/>
              <w:ind w:left="133"/>
              <w:rPr>
                <w:rFonts w:ascii="Calibri"/>
                <w:sz w:val="16"/>
              </w:rPr>
            </w:pPr>
            <w:r>
              <w:rPr>
                <w:rFonts w:ascii="Calibri"/>
                <w:sz w:val="16"/>
              </w:rPr>
              <w:t>$ 1,456.00</w:t>
            </w:r>
          </w:p>
        </w:tc>
        <w:tc>
          <w:tcPr>
            <w:tcW w:w="940" w:type="dxa"/>
          </w:tcPr>
          <w:p w:rsidR="006E67F6" w:rsidRDefault="00891018">
            <w:pPr>
              <w:pStyle w:val="TableParagraph"/>
              <w:spacing w:before="46"/>
              <w:ind w:left="136" w:right="69"/>
              <w:jc w:val="center"/>
              <w:rPr>
                <w:rFonts w:ascii="Calibri"/>
                <w:sz w:val="16"/>
              </w:rPr>
            </w:pPr>
            <w:r>
              <w:rPr>
                <w:rFonts w:ascii="Calibri"/>
                <w:sz w:val="16"/>
              </w:rPr>
              <w:t>$ 676.00</w:t>
            </w:r>
          </w:p>
        </w:tc>
      </w:tr>
      <w:tr w:rsidR="006E67F6">
        <w:trPr>
          <w:trHeight w:val="292"/>
        </w:trPr>
        <w:tc>
          <w:tcPr>
            <w:tcW w:w="1004" w:type="dxa"/>
            <w:vMerge/>
            <w:tcBorders>
              <w:top w:val="nil"/>
            </w:tcBorders>
          </w:tcPr>
          <w:p w:rsidR="006E67F6" w:rsidRDefault="006E67F6">
            <w:pPr>
              <w:rPr>
                <w:sz w:val="2"/>
                <w:szCs w:val="2"/>
              </w:rPr>
            </w:pPr>
          </w:p>
        </w:tc>
        <w:tc>
          <w:tcPr>
            <w:tcW w:w="612" w:type="dxa"/>
            <w:vMerge/>
            <w:tcBorders>
              <w:top w:val="nil"/>
            </w:tcBorders>
          </w:tcPr>
          <w:p w:rsidR="006E67F6" w:rsidRDefault="006E67F6">
            <w:pPr>
              <w:rPr>
                <w:sz w:val="2"/>
                <w:szCs w:val="2"/>
              </w:rPr>
            </w:pPr>
          </w:p>
        </w:tc>
        <w:tc>
          <w:tcPr>
            <w:tcW w:w="953" w:type="dxa"/>
            <w:vMerge/>
            <w:tcBorders>
              <w:top w:val="nil"/>
            </w:tcBorders>
          </w:tcPr>
          <w:p w:rsidR="006E67F6" w:rsidRDefault="006E67F6">
            <w:pPr>
              <w:rPr>
                <w:sz w:val="2"/>
                <w:szCs w:val="2"/>
              </w:rPr>
            </w:pPr>
          </w:p>
        </w:tc>
        <w:tc>
          <w:tcPr>
            <w:tcW w:w="994" w:type="dxa"/>
            <w:gridSpan w:val="2"/>
            <w:vMerge/>
            <w:tcBorders>
              <w:top w:val="nil"/>
            </w:tcBorders>
          </w:tcPr>
          <w:p w:rsidR="006E67F6" w:rsidRDefault="006E67F6">
            <w:pPr>
              <w:rPr>
                <w:sz w:val="2"/>
                <w:szCs w:val="2"/>
              </w:rPr>
            </w:pPr>
          </w:p>
        </w:tc>
        <w:tc>
          <w:tcPr>
            <w:tcW w:w="991" w:type="dxa"/>
            <w:vMerge/>
            <w:tcBorders>
              <w:top w:val="nil"/>
            </w:tcBorders>
          </w:tcPr>
          <w:p w:rsidR="006E67F6" w:rsidRDefault="006E67F6">
            <w:pPr>
              <w:rPr>
                <w:sz w:val="2"/>
                <w:szCs w:val="2"/>
              </w:rPr>
            </w:pPr>
          </w:p>
        </w:tc>
        <w:tc>
          <w:tcPr>
            <w:tcW w:w="991" w:type="dxa"/>
            <w:vMerge/>
            <w:tcBorders>
              <w:top w:val="nil"/>
            </w:tcBorders>
          </w:tcPr>
          <w:p w:rsidR="006E67F6" w:rsidRDefault="006E67F6">
            <w:pPr>
              <w:rPr>
                <w:sz w:val="2"/>
                <w:szCs w:val="2"/>
              </w:rPr>
            </w:pPr>
          </w:p>
        </w:tc>
        <w:tc>
          <w:tcPr>
            <w:tcW w:w="285" w:type="dxa"/>
            <w:vMerge/>
            <w:tcBorders>
              <w:top w:val="nil"/>
            </w:tcBorders>
            <w:textDirection w:val="btLr"/>
          </w:tcPr>
          <w:p w:rsidR="006E67F6" w:rsidRDefault="006E67F6">
            <w:pPr>
              <w:rPr>
                <w:sz w:val="2"/>
                <w:szCs w:val="2"/>
              </w:rPr>
            </w:pPr>
          </w:p>
        </w:tc>
        <w:tc>
          <w:tcPr>
            <w:tcW w:w="993" w:type="dxa"/>
          </w:tcPr>
          <w:p w:rsidR="006E67F6" w:rsidRDefault="00891018">
            <w:pPr>
              <w:pStyle w:val="TableParagraph"/>
              <w:spacing w:before="44"/>
              <w:ind w:left="72"/>
              <w:rPr>
                <w:rFonts w:ascii="Calibri"/>
                <w:sz w:val="16"/>
              </w:rPr>
            </w:pPr>
            <w:r>
              <w:rPr>
                <w:rFonts w:ascii="Calibri"/>
                <w:sz w:val="16"/>
              </w:rPr>
              <w:t>DE LUJO</w:t>
            </w:r>
          </w:p>
        </w:tc>
        <w:tc>
          <w:tcPr>
            <w:tcW w:w="990" w:type="dxa"/>
          </w:tcPr>
          <w:p w:rsidR="006E67F6" w:rsidRDefault="00891018">
            <w:pPr>
              <w:pStyle w:val="TableParagraph"/>
              <w:spacing w:before="44"/>
              <w:ind w:left="152" w:right="99"/>
              <w:jc w:val="center"/>
              <w:rPr>
                <w:rFonts w:ascii="Calibri"/>
                <w:sz w:val="16"/>
              </w:rPr>
            </w:pPr>
            <w:r>
              <w:rPr>
                <w:rFonts w:ascii="Calibri"/>
                <w:sz w:val="16"/>
              </w:rPr>
              <w:t>$ 3,120.00</w:t>
            </w:r>
          </w:p>
        </w:tc>
        <w:tc>
          <w:tcPr>
            <w:tcW w:w="993" w:type="dxa"/>
          </w:tcPr>
          <w:p w:rsidR="006E67F6" w:rsidRDefault="00891018">
            <w:pPr>
              <w:pStyle w:val="TableParagraph"/>
              <w:spacing w:before="44"/>
              <w:ind w:left="155" w:right="102"/>
              <w:jc w:val="center"/>
              <w:rPr>
                <w:rFonts w:ascii="Calibri"/>
                <w:sz w:val="16"/>
              </w:rPr>
            </w:pPr>
            <w:r>
              <w:rPr>
                <w:rFonts w:ascii="Calibri"/>
                <w:sz w:val="16"/>
              </w:rPr>
              <w:t>$ 2,756.00</w:t>
            </w:r>
          </w:p>
        </w:tc>
        <w:tc>
          <w:tcPr>
            <w:tcW w:w="904" w:type="dxa"/>
          </w:tcPr>
          <w:p w:rsidR="006E67F6" w:rsidRDefault="00891018">
            <w:pPr>
              <w:pStyle w:val="TableParagraph"/>
              <w:spacing w:before="44"/>
              <w:ind w:left="150"/>
              <w:rPr>
                <w:rFonts w:ascii="Calibri"/>
                <w:sz w:val="16"/>
              </w:rPr>
            </w:pPr>
            <w:r>
              <w:rPr>
                <w:rFonts w:ascii="Calibri"/>
                <w:sz w:val="16"/>
              </w:rPr>
              <w:t>$2,080.00</w:t>
            </w:r>
          </w:p>
        </w:tc>
        <w:tc>
          <w:tcPr>
            <w:tcW w:w="940" w:type="dxa"/>
          </w:tcPr>
          <w:p w:rsidR="006E67F6" w:rsidRDefault="00891018">
            <w:pPr>
              <w:pStyle w:val="TableParagraph"/>
              <w:spacing w:before="44"/>
              <w:ind w:left="136" w:right="69"/>
              <w:jc w:val="center"/>
              <w:rPr>
                <w:rFonts w:ascii="Calibri"/>
                <w:sz w:val="16"/>
              </w:rPr>
            </w:pPr>
            <w:r>
              <w:rPr>
                <w:rFonts w:ascii="Calibri"/>
                <w:sz w:val="16"/>
              </w:rPr>
              <w:t>$ 936.00</w:t>
            </w:r>
          </w:p>
        </w:tc>
      </w:tr>
    </w:tbl>
    <w:p w:rsidR="006E67F6" w:rsidRDefault="006E67F6">
      <w:pPr>
        <w:pStyle w:val="Textoindependiente"/>
      </w:pPr>
    </w:p>
    <w:p w:rsidR="006E67F6" w:rsidRDefault="006E67F6">
      <w:pPr>
        <w:pStyle w:val="Textoindependiente"/>
      </w:pPr>
    </w:p>
    <w:p w:rsidR="006E67F6" w:rsidRDefault="006E67F6">
      <w:pPr>
        <w:pStyle w:val="Textoindependiente"/>
      </w:pPr>
    </w:p>
    <w:p w:rsidR="006E67F6" w:rsidRDefault="006E67F6">
      <w:pPr>
        <w:pStyle w:val="Textoindependiente"/>
      </w:pPr>
    </w:p>
    <w:p w:rsidR="006E67F6" w:rsidRDefault="006E67F6">
      <w:pPr>
        <w:pStyle w:val="Textoindependiente"/>
      </w:pPr>
    </w:p>
    <w:p w:rsidR="006E67F6" w:rsidRDefault="006E67F6">
      <w:pPr>
        <w:pStyle w:val="Textoindependiente"/>
      </w:pPr>
    </w:p>
    <w:p w:rsidR="006E67F6" w:rsidRDefault="006E67F6">
      <w:pPr>
        <w:pStyle w:val="Textoindependiente"/>
      </w:pPr>
    </w:p>
    <w:p w:rsidR="006E67F6" w:rsidRDefault="006E67F6">
      <w:pPr>
        <w:pStyle w:val="Textoindependiente"/>
      </w:pPr>
    </w:p>
    <w:p w:rsidR="006E67F6" w:rsidRDefault="006E67F6">
      <w:pPr>
        <w:pStyle w:val="Textoindependiente"/>
        <w:spacing w:before="5"/>
        <w:rPr>
          <w:sz w:val="17"/>
        </w:rPr>
      </w:pPr>
    </w:p>
    <w:p w:rsidR="006E67F6" w:rsidRDefault="00891018">
      <w:pPr>
        <w:pStyle w:val="Textoindependiente"/>
        <w:spacing w:before="93"/>
        <w:ind w:right="341"/>
        <w:jc w:val="center"/>
      </w:pPr>
      <w:r>
        <w:rPr>
          <w:w w:val="99"/>
        </w:rPr>
        <w:t>9</w:t>
      </w:r>
    </w:p>
    <w:p w:rsidR="006E67F6" w:rsidRDefault="006E67F6">
      <w:pPr>
        <w:jc w:val="center"/>
        <w:sectPr w:rsidR="006E67F6">
          <w:pgSz w:w="12240" w:h="15840"/>
          <w:pgMar w:top="800" w:right="380" w:bottom="280" w:left="6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
        <w:gridCol w:w="1054"/>
        <w:gridCol w:w="9431"/>
      </w:tblGrid>
      <w:tr w:rsidR="006E67F6">
        <w:trPr>
          <w:trHeight w:val="222"/>
        </w:trPr>
        <w:tc>
          <w:tcPr>
            <w:tcW w:w="343" w:type="dxa"/>
            <w:vMerge w:val="restart"/>
            <w:shd w:val="clear" w:color="auto" w:fill="ACAAAA"/>
            <w:textDirection w:val="btLr"/>
          </w:tcPr>
          <w:p w:rsidR="006E67F6" w:rsidRDefault="00891018">
            <w:pPr>
              <w:pStyle w:val="TableParagraph"/>
              <w:spacing w:before="75"/>
              <w:ind w:left="554"/>
              <w:rPr>
                <w:rFonts w:ascii="Calibri"/>
                <w:b/>
                <w:sz w:val="16"/>
              </w:rPr>
            </w:pPr>
            <w:r>
              <w:rPr>
                <w:rFonts w:ascii="Calibri"/>
                <w:b/>
                <w:sz w:val="16"/>
              </w:rPr>
              <w:lastRenderedPageBreak/>
              <w:t>CONSTRUCCIONES</w:t>
            </w:r>
          </w:p>
        </w:tc>
        <w:tc>
          <w:tcPr>
            <w:tcW w:w="1054" w:type="dxa"/>
          </w:tcPr>
          <w:p w:rsidR="006E67F6" w:rsidRDefault="00891018">
            <w:pPr>
              <w:pStyle w:val="TableParagraph"/>
              <w:spacing w:before="10" w:line="192" w:lineRule="exact"/>
              <w:ind w:right="49"/>
              <w:jc w:val="right"/>
              <w:rPr>
                <w:rFonts w:ascii="Calibri"/>
                <w:b/>
                <w:sz w:val="16"/>
              </w:rPr>
            </w:pPr>
            <w:r>
              <w:rPr>
                <w:rFonts w:ascii="Calibri"/>
                <w:b/>
                <w:sz w:val="16"/>
              </w:rPr>
              <w:t>POPULAR:</w:t>
            </w:r>
          </w:p>
        </w:tc>
        <w:tc>
          <w:tcPr>
            <w:tcW w:w="9431" w:type="dxa"/>
          </w:tcPr>
          <w:p w:rsidR="006E67F6" w:rsidRDefault="00891018">
            <w:pPr>
              <w:pStyle w:val="TableParagraph"/>
              <w:spacing w:before="10" w:line="192" w:lineRule="exact"/>
              <w:ind w:left="76"/>
              <w:rPr>
                <w:rFonts w:ascii="Calibri" w:hAnsi="Calibri"/>
                <w:sz w:val="16"/>
              </w:rPr>
            </w:pPr>
            <w:r>
              <w:rPr>
                <w:rFonts w:ascii="Calibri" w:hAnsi="Calibri"/>
                <w:sz w:val="16"/>
              </w:rPr>
              <w:t>Muros de madera; techos de teja, paja, lámina o similar; pisos de tierra; puertas y ventanas de madera o herrería</w:t>
            </w:r>
          </w:p>
        </w:tc>
      </w:tr>
      <w:tr w:rsidR="006E67F6">
        <w:trPr>
          <w:trHeight w:val="405"/>
        </w:trPr>
        <w:tc>
          <w:tcPr>
            <w:tcW w:w="343" w:type="dxa"/>
            <w:vMerge/>
            <w:tcBorders>
              <w:top w:val="nil"/>
            </w:tcBorders>
            <w:shd w:val="clear" w:color="auto" w:fill="ACAAAA"/>
            <w:textDirection w:val="btLr"/>
          </w:tcPr>
          <w:p w:rsidR="006E67F6" w:rsidRDefault="006E67F6">
            <w:pPr>
              <w:rPr>
                <w:sz w:val="2"/>
                <w:szCs w:val="2"/>
              </w:rPr>
            </w:pPr>
          </w:p>
        </w:tc>
        <w:tc>
          <w:tcPr>
            <w:tcW w:w="1054" w:type="dxa"/>
          </w:tcPr>
          <w:p w:rsidR="006E67F6" w:rsidRDefault="00891018">
            <w:pPr>
              <w:pStyle w:val="TableParagraph"/>
              <w:spacing w:before="102"/>
              <w:ind w:right="52"/>
              <w:jc w:val="right"/>
              <w:rPr>
                <w:rFonts w:ascii="Calibri" w:hAnsi="Calibri"/>
                <w:b/>
                <w:sz w:val="16"/>
              </w:rPr>
            </w:pPr>
            <w:r>
              <w:rPr>
                <w:rFonts w:ascii="Calibri" w:hAnsi="Calibri"/>
                <w:b/>
                <w:sz w:val="16"/>
              </w:rPr>
              <w:t>ECONÓMICO:</w:t>
            </w:r>
          </w:p>
        </w:tc>
        <w:tc>
          <w:tcPr>
            <w:tcW w:w="9431" w:type="dxa"/>
          </w:tcPr>
          <w:p w:rsidR="006E67F6" w:rsidRDefault="00891018">
            <w:pPr>
              <w:pStyle w:val="TableParagraph"/>
              <w:spacing w:before="1" w:line="195" w:lineRule="exact"/>
              <w:ind w:left="76"/>
              <w:rPr>
                <w:rFonts w:ascii="Calibri" w:hAnsi="Calibri"/>
                <w:sz w:val="16"/>
              </w:rPr>
            </w:pPr>
            <w:r>
              <w:rPr>
                <w:rFonts w:ascii="Calibri" w:hAnsi="Calibri"/>
                <w:sz w:val="16"/>
              </w:rPr>
              <w:t>Muros de mampostería o block; techos de teja, paja, lámina o similar; muebles de baños completos; pisos de pasta; puertas y ventanas de</w:t>
            </w:r>
          </w:p>
          <w:p w:rsidR="006E67F6" w:rsidRDefault="00891018">
            <w:pPr>
              <w:pStyle w:val="TableParagraph"/>
              <w:spacing w:line="189" w:lineRule="exact"/>
              <w:ind w:left="76"/>
              <w:rPr>
                <w:rFonts w:ascii="Calibri" w:hAnsi="Calibri"/>
                <w:sz w:val="16"/>
              </w:rPr>
            </w:pPr>
            <w:r>
              <w:rPr>
                <w:rFonts w:ascii="Calibri" w:hAnsi="Calibri"/>
                <w:sz w:val="16"/>
              </w:rPr>
              <w:t>madera o herrería.</w:t>
            </w:r>
          </w:p>
        </w:tc>
      </w:tr>
      <w:tr w:rsidR="006E67F6">
        <w:trPr>
          <w:trHeight w:val="494"/>
        </w:trPr>
        <w:tc>
          <w:tcPr>
            <w:tcW w:w="343" w:type="dxa"/>
            <w:vMerge/>
            <w:tcBorders>
              <w:top w:val="nil"/>
            </w:tcBorders>
            <w:shd w:val="clear" w:color="auto" w:fill="ACAAAA"/>
            <w:textDirection w:val="btLr"/>
          </w:tcPr>
          <w:p w:rsidR="006E67F6" w:rsidRDefault="006E67F6">
            <w:pPr>
              <w:rPr>
                <w:sz w:val="2"/>
                <w:szCs w:val="2"/>
              </w:rPr>
            </w:pPr>
          </w:p>
        </w:tc>
        <w:tc>
          <w:tcPr>
            <w:tcW w:w="1054" w:type="dxa"/>
          </w:tcPr>
          <w:p w:rsidR="006E67F6" w:rsidRDefault="00891018">
            <w:pPr>
              <w:pStyle w:val="TableParagraph"/>
              <w:spacing w:before="140"/>
              <w:ind w:right="49"/>
              <w:jc w:val="right"/>
              <w:rPr>
                <w:rFonts w:ascii="Calibri"/>
                <w:b/>
                <w:sz w:val="16"/>
              </w:rPr>
            </w:pPr>
            <w:r>
              <w:rPr>
                <w:rFonts w:ascii="Calibri"/>
                <w:b/>
                <w:sz w:val="16"/>
              </w:rPr>
              <w:t>MEDIANO:</w:t>
            </w:r>
          </w:p>
        </w:tc>
        <w:tc>
          <w:tcPr>
            <w:tcW w:w="9431" w:type="dxa"/>
          </w:tcPr>
          <w:p w:rsidR="006E67F6" w:rsidRDefault="00891018">
            <w:pPr>
              <w:pStyle w:val="TableParagraph"/>
              <w:spacing w:before="44"/>
              <w:ind w:left="76" w:right="390"/>
              <w:rPr>
                <w:rFonts w:ascii="Calibri" w:hAnsi="Calibri"/>
                <w:sz w:val="16"/>
              </w:rPr>
            </w:pPr>
            <w:r>
              <w:rPr>
                <w:rFonts w:ascii="Calibri" w:hAnsi="Calibri"/>
                <w:sz w:val="16"/>
              </w:rPr>
              <w:t>Muros de mampostería o block; techos de concreto armado con o sin vigas de madera o hierro; muebles de baños completos de mediana calidad; lambriones de pasta, azulejo o cerámico; pisos de cerámica; puertas y ventanas de madera o herrería.</w:t>
            </w:r>
          </w:p>
        </w:tc>
      </w:tr>
      <w:tr w:rsidR="006E67F6">
        <w:trPr>
          <w:trHeight w:val="585"/>
        </w:trPr>
        <w:tc>
          <w:tcPr>
            <w:tcW w:w="343" w:type="dxa"/>
            <w:vMerge/>
            <w:tcBorders>
              <w:top w:val="nil"/>
            </w:tcBorders>
            <w:shd w:val="clear" w:color="auto" w:fill="ACAAAA"/>
            <w:textDirection w:val="btLr"/>
          </w:tcPr>
          <w:p w:rsidR="006E67F6" w:rsidRDefault="006E67F6">
            <w:pPr>
              <w:rPr>
                <w:sz w:val="2"/>
                <w:szCs w:val="2"/>
              </w:rPr>
            </w:pPr>
          </w:p>
        </w:tc>
        <w:tc>
          <w:tcPr>
            <w:tcW w:w="1054" w:type="dxa"/>
          </w:tcPr>
          <w:p w:rsidR="006E67F6" w:rsidRDefault="006E67F6">
            <w:pPr>
              <w:pStyle w:val="TableParagraph"/>
              <w:spacing w:before="4"/>
              <w:rPr>
                <w:sz w:val="16"/>
              </w:rPr>
            </w:pPr>
          </w:p>
          <w:p w:rsidR="006E67F6" w:rsidRDefault="00891018">
            <w:pPr>
              <w:pStyle w:val="TableParagraph"/>
              <w:ind w:right="54"/>
              <w:jc w:val="right"/>
              <w:rPr>
                <w:rFonts w:ascii="Calibri"/>
                <w:b/>
                <w:sz w:val="16"/>
              </w:rPr>
            </w:pPr>
            <w:r>
              <w:rPr>
                <w:rFonts w:ascii="Calibri"/>
                <w:b/>
                <w:sz w:val="16"/>
              </w:rPr>
              <w:t>CALIDAD:</w:t>
            </w:r>
          </w:p>
        </w:tc>
        <w:tc>
          <w:tcPr>
            <w:tcW w:w="9431" w:type="dxa"/>
          </w:tcPr>
          <w:p w:rsidR="006E67F6" w:rsidRDefault="00891018">
            <w:pPr>
              <w:pStyle w:val="TableParagraph"/>
              <w:spacing w:line="194" w:lineRule="exact"/>
              <w:ind w:left="76"/>
              <w:rPr>
                <w:rFonts w:ascii="Calibri" w:hAnsi="Calibri"/>
                <w:sz w:val="16"/>
              </w:rPr>
            </w:pPr>
            <w:r>
              <w:rPr>
                <w:rFonts w:ascii="Calibri" w:hAnsi="Calibri"/>
                <w:sz w:val="16"/>
              </w:rPr>
              <w:t>Muros de mampostería o block; techos de concreto armado con o sin vigas de madera o hierro; muebles de baños completos de mediana</w:t>
            </w:r>
          </w:p>
          <w:p w:rsidR="006E67F6" w:rsidRDefault="00891018">
            <w:pPr>
              <w:pStyle w:val="TableParagraph"/>
              <w:spacing w:before="1" w:line="188" w:lineRule="exact"/>
              <w:ind w:left="76" w:right="124"/>
              <w:rPr>
                <w:rFonts w:ascii="Calibri" w:hAnsi="Calibri"/>
                <w:sz w:val="16"/>
              </w:rPr>
            </w:pPr>
            <w:r>
              <w:rPr>
                <w:rFonts w:ascii="Calibri" w:hAnsi="Calibri"/>
                <w:sz w:val="16"/>
              </w:rPr>
              <w:t>calidad; drenaje entubado; aplanados con estuco; lambriones de pasta, azulejo o cerámico; pisos de cerámica; puertas y ventanas de madera. herrería o aluminio.</w:t>
            </w:r>
          </w:p>
        </w:tc>
      </w:tr>
      <w:tr w:rsidR="006E67F6">
        <w:trPr>
          <w:trHeight w:val="597"/>
        </w:trPr>
        <w:tc>
          <w:tcPr>
            <w:tcW w:w="343" w:type="dxa"/>
            <w:vMerge/>
            <w:tcBorders>
              <w:top w:val="nil"/>
            </w:tcBorders>
            <w:shd w:val="clear" w:color="auto" w:fill="ACAAAA"/>
            <w:textDirection w:val="btLr"/>
          </w:tcPr>
          <w:p w:rsidR="006E67F6" w:rsidRDefault="006E67F6">
            <w:pPr>
              <w:rPr>
                <w:sz w:val="2"/>
                <w:szCs w:val="2"/>
              </w:rPr>
            </w:pPr>
          </w:p>
        </w:tc>
        <w:tc>
          <w:tcPr>
            <w:tcW w:w="1054" w:type="dxa"/>
          </w:tcPr>
          <w:p w:rsidR="006E67F6" w:rsidRDefault="006E67F6">
            <w:pPr>
              <w:pStyle w:val="TableParagraph"/>
              <w:spacing w:before="11"/>
              <w:rPr>
                <w:sz w:val="16"/>
              </w:rPr>
            </w:pPr>
          </w:p>
          <w:p w:rsidR="006E67F6" w:rsidRDefault="00891018">
            <w:pPr>
              <w:pStyle w:val="TableParagraph"/>
              <w:ind w:right="51"/>
              <w:jc w:val="right"/>
              <w:rPr>
                <w:rFonts w:ascii="Calibri"/>
                <w:b/>
                <w:sz w:val="16"/>
              </w:rPr>
            </w:pPr>
            <w:r>
              <w:rPr>
                <w:rFonts w:ascii="Calibri"/>
                <w:b/>
                <w:sz w:val="16"/>
              </w:rPr>
              <w:t>DE LUJO:</w:t>
            </w:r>
          </w:p>
        </w:tc>
        <w:tc>
          <w:tcPr>
            <w:tcW w:w="9431" w:type="dxa"/>
          </w:tcPr>
          <w:p w:rsidR="006E67F6" w:rsidRDefault="00891018">
            <w:pPr>
              <w:pStyle w:val="TableParagraph"/>
              <w:spacing w:before="1"/>
              <w:ind w:left="76" w:right="203"/>
              <w:rPr>
                <w:rFonts w:ascii="Calibri" w:hAnsi="Calibri"/>
                <w:sz w:val="16"/>
              </w:rPr>
            </w:pPr>
            <w:r>
              <w:rPr>
                <w:rFonts w:ascii="Calibri" w:hAnsi="Calibri"/>
                <w:sz w:val="16"/>
              </w:rPr>
              <w:t>Muros de mampostería o block; techos de concreto armado con o sin vigas de madera o hierro; muebles de baños completos de mediana calidad; drenaje entubado; aplanados con estuco o molduras; lambriones de pasta, azulejo o cerámico mármol o cantera; pisos de cerámica;</w:t>
            </w:r>
          </w:p>
          <w:p w:rsidR="006E67F6" w:rsidRDefault="00891018">
            <w:pPr>
              <w:pStyle w:val="TableParagraph"/>
              <w:spacing w:line="186" w:lineRule="exact"/>
              <w:ind w:left="76"/>
              <w:rPr>
                <w:rFonts w:ascii="Calibri" w:hAnsi="Calibri"/>
                <w:sz w:val="16"/>
              </w:rPr>
            </w:pPr>
            <w:r>
              <w:rPr>
                <w:rFonts w:ascii="Calibri" w:hAnsi="Calibri"/>
                <w:sz w:val="16"/>
              </w:rPr>
              <w:t>puertas y ventanas de madera. herrería o aluminio.</w:t>
            </w:r>
          </w:p>
        </w:tc>
      </w:tr>
      <w:tr w:rsidR="006E67F6">
        <w:trPr>
          <w:trHeight w:val="458"/>
        </w:trPr>
        <w:tc>
          <w:tcPr>
            <w:tcW w:w="343" w:type="dxa"/>
            <w:vMerge w:val="restart"/>
            <w:shd w:val="clear" w:color="auto" w:fill="ACAAAA"/>
            <w:textDirection w:val="btLr"/>
          </w:tcPr>
          <w:p w:rsidR="006E67F6" w:rsidRDefault="00891018">
            <w:pPr>
              <w:pStyle w:val="TableParagraph"/>
              <w:spacing w:before="75"/>
              <w:ind w:left="470"/>
              <w:rPr>
                <w:rFonts w:ascii="Calibri"/>
                <w:b/>
                <w:sz w:val="16"/>
              </w:rPr>
            </w:pPr>
            <w:r>
              <w:rPr>
                <w:rFonts w:ascii="Calibri"/>
                <w:b/>
                <w:sz w:val="16"/>
              </w:rPr>
              <w:t>INDUSTRIAL</w:t>
            </w:r>
          </w:p>
        </w:tc>
        <w:tc>
          <w:tcPr>
            <w:tcW w:w="1054" w:type="dxa"/>
          </w:tcPr>
          <w:p w:rsidR="006E67F6" w:rsidRDefault="00891018">
            <w:pPr>
              <w:pStyle w:val="TableParagraph"/>
              <w:spacing w:before="126"/>
              <w:ind w:right="52"/>
              <w:jc w:val="right"/>
              <w:rPr>
                <w:rFonts w:ascii="Calibri" w:hAnsi="Calibri"/>
                <w:b/>
                <w:sz w:val="16"/>
              </w:rPr>
            </w:pPr>
            <w:r>
              <w:rPr>
                <w:rFonts w:ascii="Calibri" w:hAnsi="Calibri"/>
                <w:b/>
                <w:sz w:val="16"/>
              </w:rPr>
              <w:t>ECONÓMICO:</w:t>
            </w:r>
          </w:p>
        </w:tc>
        <w:tc>
          <w:tcPr>
            <w:tcW w:w="9431" w:type="dxa"/>
          </w:tcPr>
          <w:p w:rsidR="006E67F6" w:rsidRDefault="00891018">
            <w:pPr>
              <w:pStyle w:val="TableParagraph"/>
              <w:spacing w:before="30"/>
              <w:ind w:left="76" w:right="328"/>
              <w:rPr>
                <w:rFonts w:ascii="Calibri" w:hAnsi="Calibri"/>
                <w:sz w:val="16"/>
              </w:rPr>
            </w:pPr>
            <w:r>
              <w:rPr>
                <w:rFonts w:ascii="Calibri" w:hAnsi="Calibri"/>
                <w:sz w:val="16"/>
              </w:rPr>
              <w:t>Claros chicos; muros de block de cemento; techos de lámina de cartón o galvanizada; muebles de baño económico; con o sin aplanados de mezcla de cal-arena; piso de tierra o cemento; puertas y ventanas de madera, aluminio y herrería.</w:t>
            </w:r>
          </w:p>
        </w:tc>
      </w:tr>
      <w:tr w:rsidR="006E67F6">
        <w:trPr>
          <w:trHeight w:val="585"/>
        </w:trPr>
        <w:tc>
          <w:tcPr>
            <w:tcW w:w="343" w:type="dxa"/>
            <w:vMerge/>
            <w:tcBorders>
              <w:top w:val="nil"/>
            </w:tcBorders>
            <w:shd w:val="clear" w:color="auto" w:fill="ACAAAA"/>
            <w:textDirection w:val="btLr"/>
          </w:tcPr>
          <w:p w:rsidR="006E67F6" w:rsidRDefault="006E67F6">
            <w:pPr>
              <w:rPr>
                <w:sz w:val="2"/>
                <w:szCs w:val="2"/>
              </w:rPr>
            </w:pPr>
          </w:p>
        </w:tc>
        <w:tc>
          <w:tcPr>
            <w:tcW w:w="1054" w:type="dxa"/>
          </w:tcPr>
          <w:p w:rsidR="006E67F6" w:rsidRDefault="006E67F6">
            <w:pPr>
              <w:pStyle w:val="TableParagraph"/>
              <w:spacing w:before="9"/>
              <w:rPr>
                <w:sz w:val="16"/>
              </w:rPr>
            </w:pPr>
          </w:p>
          <w:p w:rsidR="006E67F6" w:rsidRDefault="00891018">
            <w:pPr>
              <w:pStyle w:val="TableParagraph"/>
              <w:ind w:right="49"/>
              <w:jc w:val="right"/>
              <w:rPr>
                <w:rFonts w:ascii="Calibri"/>
                <w:b/>
                <w:sz w:val="16"/>
              </w:rPr>
            </w:pPr>
            <w:r>
              <w:rPr>
                <w:rFonts w:ascii="Calibri"/>
                <w:b/>
                <w:sz w:val="16"/>
              </w:rPr>
              <w:t>MEDIANO:</w:t>
            </w:r>
          </w:p>
        </w:tc>
        <w:tc>
          <w:tcPr>
            <w:tcW w:w="9431" w:type="dxa"/>
          </w:tcPr>
          <w:p w:rsidR="006E67F6" w:rsidRDefault="00891018">
            <w:pPr>
              <w:pStyle w:val="TableParagraph"/>
              <w:spacing w:line="194" w:lineRule="exact"/>
              <w:ind w:left="76"/>
              <w:rPr>
                <w:rFonts w:ascii="Calibri" w:hAnsi="Calibri"/>
                <w:sz w:val="16"/>
              </w:rPr>
            </w:pPr>
            <w:r>
              <w:rPr>
                <w:rFonts w:ascii="Calibri" w:hAnsi="Calibri"/>
                <w:sz w:val="16"/>
              </w:rPr>
              <w:t>Claros medianos; columnas de fierro o concreto; muros de block de cemento; techos de lámina de asbesto o metálica; muebles de baño de</w:t>
            </w:r>
          </w:p>
          <w:p w:rsidR="006E67F6" w:rsidRDefault="00891018">
            <w:pPr>
              <w:pStyle w:val="TableParagraph"/>
              <w:spacing w:before="8" w:line="182" w:lineRule="exact"/>
              <w:ind w:left="76" w:right="427"/>
              <w:rPr>
                <w:rFonts w:ascii="Calibri" w:hAnsi="Calibri"/>
                <w:sz w:val="16"/>
              </w:rPr>
            </w:pPr>
            <w:r>
              <w:rPr>
                <w:rFonts w:ascii="Calibri" w:hAnsi="Calibri"/>
                <w:sz w:val="16"/>
              </w:rPr>
              <w:t>mediana calidad; con o sin aplanados de mezcla de cal-arena; piso de cemento o mosaico; lambriones en los baños de azulejo o mosaico; puertas y ventanas de madera, aluminio y herrería.</w:t>
            </w:r>
          </w:p>
        </w:tc>
      </w:tr>
      <w:tr w:rsidR="006E67F6">
        <w:trPr>
          <w:trHeight w:val="686"/>
        </w:trPr>
        <w:tc>
          <w:tcPr>
            <w:tcW w:w="343" w:type="dxa"/>
            <w:vMerge/>
            <w:tcBorders>
              <w:top w:val="nil"/>
            </w:tcBorders>
            <w:shd w:val="clear" w:color="auto" w:fill="ACAAAA"/>
            <w:textDirection w:val="btLr"/>
          </w:tcPr>
          <w:p w:rsidR="006E67F6" w:rsidRDefault="006E67F6">
            <w:pPr>
              <w:rPr>
                <w:sz w:val="2"/>
                <w:szCs w:val="2"/>
              </w:rPr>
            </w:pPr>
          </w:p>
        </w:tc>
        <w:tc>
          <w:tcPr>
            <w:tcW w:w="1054" w:type="dxa"/>
          </w:tcPr>
          <w:p w:rsidR="006E67F6" w:rsidRDefault="006E67F6">
            <w:pPr>
              <w:pStyle w:val="TableParagraph"/>
              <w:rPr>
                <w:sz w:val="21"/>
              </w:rPr>
            </w:pPr>
          </w:p>
          <w:p w:rsidR="006E67F6" w:rsidRDefault="00891018">
            <w:pPr>
              <w:pStyle w:val="TableParagraph"/>
              <w:ind w:right="54"/>
              <w:jc w:val="right"/>
              <w:rPr>
                <w:rFonts w:ascii="Calibri"/>
                <w:b/>
                <w:sz w:val="16"/>
              </w:rPr>
            </w:pPr>
            <w:r>
              <w:rPr>
                <w:rFonts w:ascii="Calibri"/>
                <w:b/>
                <w:sz w:val="16"/>
              </w:rPr>
              <w:t>CALIDAD:</w:t>
            </w:r>
          </w:p>
        </w:tc>
        <w:tc>
          <w:tcPr>
            <w:tcW w:w="9431" w:type="dxa"/>
          </w:tcPr>
          <w:p w:rsidR="006E67F6" w:rsidRDefault="00891018">
            <w:pPr>
              <w:pStyle w:val="TableParagraph"/>
              <w:spacing w:before="44"/>
              <w:ind w:left="76" w:right="88"/>
              <w:rPr>
                <w:rFonts w:ascii="Calibri" w:hAnsi="Calibri"/>
                <w:sz w:val="16"/>
              </w:rPr>
            </w:pPr>
            <w:r>
              <w:rPr>
                <w:rFonts w:ascii="Calibri" w:hAnsi="Calibri"/>
                <w:sz w:val="16"/>
              </w:rPr>
              <w:t>Cimiento de concreto armado; claros medianos; columnas de fierro o concreto; muros de block de cemento; techos de concreto prefabricado; muebles de baño de lujo; con aplanados de mezcla de cal-cemento-arena; piso de cemento especial o granito; lambriones en los baños con recubrimientos industriales; puertas y ventanas de madera, aluminio y herrería.</w:t>
            </w:r>
          </w:p>
        </w:tc>
      </w:tr>
    </w:tbl>
    <w:p w:rsidR="006E67F6" w:rsidRDefault="006E67F6">
      <w:pPr>
        <w:pStyle w:val="Textoindependiente"/>
      </w:pPr>
    </w:p>
    <w:p w:rsidR="006E67F6" w:rsidRDefault="006E67F6">
      <w:pPr>
        <w:pStyle w:val="Textoindependiente"/>
      </w:pPr>
    </w:p>
    <w:p w:rsidR="006E67F6" w:rsidRDefault="006E67F6">
      <w:pPr>
        <w:pStyle w:val="Textoindependiente"/>
        <w:spacing w:before="3"/>
        <w:rPr>
          <w:sz w:val="29"/>
        </w:rPr>
      </w:pPr>
    </w:p>
    <w:p w:rsidR="006E67F6" w:rsidRDefault="00891018">
      <w:pPr>
        <w:pStyle w:val="Textoindependiente"/>
        <w:spacing w:before="92" w:line="360" w:lineRule="auto"/>
        <w:ind w:left="1374" w:right="346" w:firstLine="163"/>
        <w:jc w:val="both"/>
      </w:pPr>
      <w:r>
        <w:t>A</w:t>
      </w:r>
      <w:r>
        <w:rPr>
          <w:spacing w:val="-17"/>
        </w:rPr>
        <w:t xml:space="preserve"> </w:t>
      </w:r>
      <w:r>
        <w:t>la</w:t>
      </w:r>
      <w:r>
        <w:rPr>
          <w:spacing w:val="-17"/>
        </w:rPr>
        <w:t xml:space="preserve"> </w:t>
      </w:r>
      <w:r>
        <w:t>cantidad</w:t>
      </w:r>
      <w:r>
        <w:rPr>
          <w:spacing w:val="-13"/>
        </w:rPr>
        <w:t xml:space="preserve"> </w:t>
      </w:r>
      <w:r>
        <w:t>que</w:t>
      </w:r>
      <w:r>
        <w:rPr>
          <w:spacing w:val="-12"/>
        </w:rPr>
        <w:t xml:space="preserve"> </w:t>
      </w:r>
      <w:r>
        <w:t>exceda</w:t>
      </w:r>
      <w:r>
        <w:rPr>
          <w:spacing w:val="-15"/>
        </w:rPr>
        <w:t xml:space="preserve"> </w:t>
      </w:r>
      <w:r>
        <w:t>del</w:t>
      </w:r>
      <w:r>
        <w:rPr>
          <w:spacing w:val="-15"/>
        </w:rPr>
        <w:t xml:space="preserve"> </w:t>
      </w:r>
      <w:r>
        <w:t>límite</w:t>
      </w:r>
      <w:r>
        <w:rPr>
          <w:spacing w:val="-17"/>
        </w:rPr>
        <w:t xml:space="preserve"> </w:t>
      </w:r>
      <w:r>
        <w:t>inferior</w:t>
      </w:r>
      <w:r>
        <w:rPr>
          <w:spacing w:val="-19"/>
        </w:rPr>
        <w:t xml:space="preserve"> </w:t>
      </w:r>
      <w:r>
        <w:t>le</w:t>
      </w:r>
      <w:r>
        <w:rPr>
          <w:spacing w:val="-12"/>
        </w:rPr>
        <w:t xml:space="preserve"> </w:t>
      </w:r>
      <w:r>
        <w:t>será</w:t>
      </w:r>
      <w:r>
        <w:rPr>
          <w:spacing w:val="-13"/>
        </w:rPr>
        <w:t xml:space="preserve"> </w:t>
      </w:r>
      <w:r>
        <w:t>aplicado</w:t>
      </w:r>
      <w:r>
        <w:rPr>
          <w:spacing w:val="-16"/>
        </w:rPr>
        <w:t xml:space="preserve"> </w:t>
      </w:r>
      <w:r>
        <w:t>el</w:t>
      </w:r>
      <w:r>
        <w:rPr>
          <w:spacing w:val="-12"/>
        </w:rPr>
        <w:t xml:space="preserve"> </w:t>
      </w:r>
      <w:r>
        <w:t>factor</w:t>
      </w:r>
      <w:r>
        <w:rPr>
          <w:spacing w:val="-15"/>
        </w:rPr>
        <w:t xml:space="preserve"> </w:t>
      </w:r>
      <w:r>
        <w:t>determinado</w:t>
      </w:r>
      <w:r>
        <w:rPr>
          <w:spacing w:val="-14"/>
        </w:rPr>
        <w:t xml:space="preserve"> </w:t>
      </w:r>
      <w:r>
        <w:t>en</w:t>
      </w:r>
      <w:r>
        <w:rPr>
          <w:spacing w:val="-16"/>
        </w:rPr>
        <w:t xml:space="preserve"> </w:t>
      </w:r>
      <w:r>
        <w:t>esta</w:t>
      </w:r>
      <w:r>
        <w:rPr>
          <w:spacing w:val="-18"/>
        </w:rPr>
        <w:t xml:space="preserve"> </w:t>
      </w:r>
      <w:r>
        <w:t>tarifa</w:t>
      </w:r>
      <w:r>
        <w:rPr>
          <w:spacing w:val="-9"/>
        </w:rPr>
        <w:t xml:space="preserve"> </w:t>
      </w:r>
      <w:r>
        <w:t>y</w:t>
      </w:r>
      <w:r>
        <w:rPr>
          <w:spacing w:val="-17"/>
        </w:rPr>
        <w:t xml:space="preserve"> </w:t>
      </w:r>
      <w:r>
        <w:t>el</w:t>
      </w:r>
      <w:r>
        <w:rPr>
          <w:spacing w:val="-15"/>
        </w:rPr>
        <w:t xml:space="preserve"> </w:t>
      </w:r>
      <w:r>
        <w:t>resultado se incrementará con la cuota fija anual</w:t>
      </w:r>
      <w:r>
        <w:rPr>
          <w:spacing w:val="-4"/>
        </w:rPr>
        <w:t xml:space="preserve"> </w:t>
      </w:r>
      <w:r>
        <w:t>respectiva.</w:t>
      </w:r>
    </w:p>
    <w:p w:rsidR="006E67F6" w:rsidRDefault="006E67F6">
      <w:pPr>
        <w:pStyle w:val="Textoindependiente"/>
        <w:spacing w:before="3"/>
        <w:rPr>
          <w:sz w:val="17"/>
        </w:rPr>
      </w:pPr>
    </w:p>
    <w:p w:rsidR="006E67F6" w:rsidRDefault="00891018">
      <w:pPr>
        <w:pStyle w:val="Textoindependiente"/>
        <w:spacing w:line="362" w:lineRule="auto"/>
        <w:ind w:left="1374" w:right="340" w:firstLine="163"/>
        <w:jc w:val="both"/>
      </w:pPr>
      <w:r>
        <w:t>Todo</w:t>
      </w:r>
      <w:r>
        <w:rPr>
          <w:spacing w:val="-8"/>
        </w:rPr>
        <w:t xml:space="preserve"> </w:t>
      </w:r>
      <w:r>
        <w:t>predio</w:t>
      </w:r>
      <w:r>
        <w:rPr>
          <w:spacing w:val="-7"/>
        </w:rPr>
        <w:t xml:space="preserve"> </w:t>
      </w:r>
      <w:r>
        <w:t>destinado</w:t>
      </w:r>
      <w:r>
        <w:rPr>
          <w:spacing w:val="-3"/>
        </w:rPr>
        <w:t xml:space="preserve"> </w:t>
      </w:r>
      <w:r>
        <w:t>a</w:t>
      </w:r>
      <w:r>
        <w:rPr>
          <w:spacing w:val="-7"/>
        </w:rPr>
        <w:t xml:space="preserve"> </w:t>
      </w:r>
      <w:r>
        <w:t>la</w:t>
      </w:r>
      <w:r>
        <w:rPr>
          <w:spacing w:val="-2"/>
        </w:rPr>
        <w:t xml:space="preserve"> </w:t>
      </w:r>
      <w:r>
        <w:t>producción</w:t>
      </w:r>
      <w:r>
        <w:rPr>
          <w:spacing w:val="-4"/>
        </w:rPr>
        <w:t xml:space="preserve"> </w:t>
      </w:r>
      <w:r>
        <w:t>agropecuaria</w:t>
      </w:r>
      <w:r>
        <w:rPr>
          <w:spacing w:val="-4"/>
        </w:rPr>
        <w:t xml:space="preserve"> </w:t>
      </w:r>
      <w:r>
        <w:t>10</w:t>
      </w:r>
      <w:r>
        <w:rPr>
          <w:spacing w:val="-9"/>
        </w:rPr>
        <w:t xml:space="preserve"> </w:t>
      </w:r>
      <w:r>
        <w:t>al</w:t>
      </w:r>
      <w:r>
        <w:rPr>
          <w:spacing w:val="-5"/>
        </w:rPr>
        <w:t xml:space="preserve"> </w:t>
      </w:r>
      <w:r>
        <w:t>millar</w:t>
      </w:r>
      <w:r>
        <w:rPr>
          <w:spacing w:val="-8"/>
        </w:rPr>
        <w:t xml:space="preserve"> </w:t>
      </w:r>
      <w:r>
        <w:t>anual</w:t>
      </w:r>
      <w:r>
        <w:rPr>
          <w:spacing w:val="-5"/>
        </w:rPr>
        <w:t xml:space="preserve"> </w:t>
      </w:r>
      <w:r>
        <w:t>sobre</w:t>
      </w:r>
      <w:r>
        <w:rPr>
          <w:spacing w:val="-8"/>
        </w:rPr>
        <w:t xml:space="preserve"> </w:t>
      </w:r>
      <w:r>
        <w:t>el</w:t>
      </w:r>
      <w:r>
        <w:rPr>
          <w:spacing w:val="-3"/>
        </w:rPr>
        <w:t xml:space="preserve"> </w:t>
      </w:r>
      <w:r>
        <w:t>valor</w:t>
      </w:r>
      <w:r>
        <w:rPr>
          <w:spacing w:val="-9"/>
        </w:rPr>
        <w:t xml:space="preserve"> </w:t>
      </w:r>
      <w:r>
        <w:t>registrado</w:t>
      </w:r>
      <w:r>
        <w:rPr>
          <w:spacing w:val="-3"/>
        </w:rPr>
        <w:t xml:space="preserve"> </w:t>
      </w:r>
      <w:r>
        <w:t>o</w:t>
      </w:r>
      <w:r>
        <w:rPr>
          <w:spacing w:val="-5"/>
        </w:rPr>
        <w:t xml:space="preserve"> </w:t>
      </w:r>
      <w:r>
        <w:t>catastral, sin</w:t>
      </w:r>
      <w:r>
        <w:rPr>
          <w:spacing w:val="-10"/>
        </w:rPr>
        <w:t xml:space="preserve"> </w:t>
      </w:r>
      <w:r>
        <w:t>que</w:t>
      </w:r>
      <w:r>
        <w:rPr>
          <w:spacing w:val="-11"/>
        </w:rPr>
        <w:t xml:space="preserve"> </w:t>
      </w:r>
      <w:r>
        <w:t>la</w:t>
      </w:r>
      <w:r>
        <w:rPr>
          <w:spacing w:val="-6"/>
        </w:rPr>
        <w:t xml:space="preserve"> </w:t>
      </w:r>
      <w:r>
        <w:t>cantidad</w:t>
      </w:r>
      <w:r>
        <w:rPr>
          <w:spacing w:val="-7"/>
        </w:rPr>
        <w:t xml:space="preserve"> </w:t>
      </w:r>
      <w:r>
        <w:t>a</w:t>
      </w:r>
      <w:r>
        <w:rPr>
          <w:spacing w:val="-3"/>
        </w:rPr>
        <w:t xml:space="preserve"> </w:t>
      </w:r>
      <w:r>
        <w:t>pagar</w:t>
      </w:r>
      <w:r>
        <w:rPr>
          <w:spacing w:val="-6"/>
        </w:rPr>
        <w:t xml:space="preserve"> </w:t>
      </w:r>
      <w:r>
        <w:t>resultante</w:t>
      </w:r>
      <w:r>
        <w:rPr>
          <w:spacing w:val="-8"/>
        </w:rPr>
        <w:t xml:space="preserve"> </w:t>
      </w:r>
      <w:r>
        <w:t>exceda</w:t>
      </w:r>
      <w:r>
        <w:rPr>
          <w:spacing w:val="-10"/>
        </w:rPr>
        <w:t xml:space="preserve"> </w:t>
      </w:r>
      <w:r>
        <w:t>a</w:t>
      </w:r>
      <w:r>
        <w:rPr>
          <w:spacing w:val="-6"/>
        </w:rPr>
        <w:t xml:space="preserve"> </w:t>
      </w:r>
      <w:r>
        <w:t>lo</w:t>
      </w:r>
      <w:r>
        <w:rPr>
          <w:spacing w:val="-5"/>
        </w:rPr>
        <w:t xml:space="preserve"> </w:t>
      </w:r>
      <w:r>
        <w:t>establecido</w:t>
      </w:r>
      <w:r>
        <w:rPr>
          <w:spacing w:val="-7"/>
        </w:rPr>
        <w:t xml:space="preserve"> </w:t>
      </w:r>
      <w:r>
        <w:t>por</w:t>
      </w:r>
      <w:r>
        <w:rPr>
          <w:spacing w:val="-12"/>
        </w:rPr>
        <w:t xml:space="preserve"> </w:t>
      </w:r>
      <w:r>
        <w:t>la</w:t>
      </w:r>
      <w:r>
        <w:rPr>
          <w:spacing w:val="-8"/>
        </w:rPr>
        <w:t xml:space="preserve"> </w:t>
      </w:r>
      <w:r>
        <w:t>legislación</w:t>
      </w:r>
      <w:r>
        <w:rPr>
          <w:spacing w:val="-6"/>
        </w:rPr>
        <w:t xml:space="preserve"> </w:t>
      </w:r>
      <w:r>
        <w:t>agraria</w:t>
      </w:r>
      <w:r>
        <w:rPr>
          <w:spacing w:val="-6"/>
        </w:rPr>
        <w:t xml:space="preserve"> </w:t>
      </w:r>
      <w:r>
        <w:t>federal</w:t>
      </w:r>
      <w:r>
        <w:rPr>
          <w:spacing w:val="-5"/>
        </w:rPr>
        <w:t xml:space="preserve"> </w:t>
      </w:r>
      <w:r>
        <w:t>para</w:t>
      </w:r>
      <w:r>
        <w:rPr>
          <w:spacing w:val="-8"/>
        </w:rPr>
        <w:t xml:space="preserve"> </w:t>
      </w:r>
      <w:r>
        <w:t>terrenos ejidales.</w:t>
      </w:r>
    </w:p>
    <w:p w:rsidR="006E67F6" w:rsidRDefault="00891018">
      <w:pPr>
        <w:pStyle w:val="Textoindependiente"/>
        <w:spacing w:before="187" w:line="362" w:lineRule="auto"/>
        <w:ind w:left="1422" w:right="259" w:firstLine="168"/>
        <w:jc w:val="both"/>
      </w:pPr>
      <w:r>
        <w:rPr>
          <w:b/>
        </w:rPr>
        <w:t xml:space="preserve">Artículo 14.- </w:t>
      </w:r>
      <w:r>
        <w:t>Para efectos de lo dispuesto en la Ley General de Hacienda para los Municipios del Estado de</w:t>
      </w:r>
      <w:r>
        <w:rPr>
          <w:spacing w:val="-3"/>
        </w:rPr>
        <w:t xml:space="preserve"> </w:t>
      </w:r>
      <w:r>
        <w:t>Yucatán,</w:t>
      </w:r>
      <w:r>
        <w:rPr>
          <w:spacing w:val="-1"/>
        </w:rPr>
        <w:t xml:space="preserve"> </w:t>
      </w:r>
      <w:r>
        <w:t>cuando</w:t>
      </w:r>
      <w:r>
        <w:rPr>
          <w:spacing w:val="-7"/>
        </w:rPr>
        <w:t xml:space="preserve"> </w:t>
      </w:r>
      <w:r>
        <w:t>se</w:t>
      </w:r>
      <w:r>
        <w:rPr>
          <w:spacing w:val="-5"/>
        </w:rPr>
        <w:t xml:space="preserve"> </w:t>
      </w:r>
      <w:r>
        <w:t>pague</w:t>
      </w:r>
      <w:r>
        <w:rPr>
          <w:spacing w:val="-1"/>
        </w:rPr>
        <w:t xml:space="preserve"> </w:t>
      </w:r>
      <w:r>
        <w:t>el</w:t>
      </w:r>
      <w:r>
        <w:rPr>
          <w:spacing w:val="-6"/>
        </w:rPr>
        <w:t xml:space="preserve"> </w:t>
      </w:r>
      <w:r>
        <w:t>impuesto</w:t>
      </w:r>
      <w:r>
        <w:rPr>
          <w:spacing w:val="1"/>
        </w:rPr>
        <w:t xml:space="preserve"> </w:t>
      </w:r>
      <w:r>
        <w:t>durante</w:t>
      </w:r>
      <w:r>
        <w:rPr>
          <w:spacing w:val="-3"/>
        </w:rPr>
        <w:t xml:space="preserve"> </w:t>
      </w:r>
      <w:r>
        <w:t>el</w:t>
      </w:r>
      <w:r>
        <w:rPr>
          <w:spacing w:val="-3"/>
        </w:rPr>
        <w:t xml:space="preserve"> </w:t>
      </w:r>
      <w:r>
        <w:t>primer bimestre</w:t>
      </w:r>
      <w:r>
        <w:rPr>
          <w:spacing w:val="-2"/>
        </w:rPr>
        <w:t xml:space="preserve"> </w:t>
      </w:r>
      <w:r>
        <w:t>del</w:t>
      </w:r>
      <w:r>
        <w:rPr>
          <w:spacing w:val="-3"/>
        </w:rPr>
        <w:t xml:space="preserve"> </w:t>
      </w:r>
      <w:r>
        <w:t>año,</w:t>
      </w:r>
      <w:r>
        <w:rPr>
          <w:spacing w:val="-5"/>
        </w:rPr>
        <w:t xml:space="preserve"> </w:t>
      </w:r>
      <w:r>
        <w:t>el</w:t>
      </w:r>
      <w:r>
        <w:rPr>
          <w:spacing w:val="-3"/>
        </w:rPr>
        <w:t xml:space="preserve"> </w:t>
      </w:r>
      <w:r>
        <w:t>contribuyente gozará</w:t>
      </w:r>
      <w:r>
        <w:rPr>
          <w:spacing w:val="-7"/>
        </w:rPr>
        <w:t xml:space="preserve"> </w:t>
      </w:r>
      <w:r>
        <w:t>de</w:t>
      </w:r>
      <w:r>
        <w:rPr>
          <w:spacing w:val="-7"/>
        </w:rPr>
        <w:t xml:space="preserve"> </w:t>
      </w:r>
      <w:r>
        <w:t>un descuento del 10%</w:t>
      </w:r>
      <w:r>
        <w:rPr>
          <w:spacing w:val="-3"/>
        </w:rPr>
        <w:t xml:space="preserve"> </w:t>
      </w:r>
      <w:r>
        <w:t>anual.</w:t>
      </w:r>
    </w:p>
    <w:p w:rsidR="006E67F6" w:rsidRDefault="006E67F6">
      <w:pPr>
        <w:pStyle w:val="Textoindependiente"/>
        <w:spacing w:before="5"/>
        <w:rPr>
          <w:sz w:val="29"/>
        </w:rPr>
      </w:pPr>
    </w:p>
    <w:p w:rsidR="006E67F6" w:rsidRDefault="00891018">
      <w:pPr>
        <w:pStyle w:val="Textoindependiente"/>
        <w:spacing w:line="364" w:lineRule="auto"/>
        <w:ind w:left="1422"/>
      </w:pPr>
      <w:r>
        <w:rPr>
          <w:b/>
        </w:rPr>
        <w:t xml:space="preserve">Artículo 15.- </w:t>
      </w:r>
      <w:r>
        <w:t>El Impuesto predial calculado con base en los frutos civiles que produzcan los predios se determinará aplicando la siguiente tarifa:</w:t>
      </w:r>
    </w:p>
    <w:p w:rsidR="006E67F6" w:rsidRDefault="00891018">
      <w:pPr>
        <w:pStyle w:val="Textoindependiente"/>
        <w:spacing w:line="222" w:lineRule="exact"/>
        <w:ind w:left="1422"/>
      </w:pPr>
      <w:r>
        <w:rPr>
          <w:b/>
        </w:rPr>
        <w:t>I.</w:t>
      </w:r>
      <w:r>
        <w:t>- Habitacional 3% mensual sobre el monto de la contraprestación.</w:t>
      </w:r>
    </w:p>
    <w:p w:rsidR="006E67F6" w:rsidRDefault="00891018">
      <w:pPr>
        <w:pStyle w:val="Textoindependiente"/>
        <w:spacing w:before="116"/>
        <w:ind w:left="1422"/>
      </w:pPr>
      <w:r>
        <w:rPr>
          <w:b/>
        </w:rPr>
        <w:t>II.</w:t>
      </w:r>
      <w:r>
        <w:t>- Comercial 5% mensual sobre el monto de la contraprestación.</w:t>
      </w:r>
    </w:p>
    <w:p w:rsidR="006E67F6" w:rsidRDefault="006E67F6">
      <w:pPr>
        <w:pStyle w:val="Textoindependiente"/>
        <w:rPr>
          <w:sz w:val="22"/>
        </w:rPr>
      </w:pPr>
    </w:p>
    <w:p w:rsidR="006E67F6" w:rsidRDefault="006E67F6">
      <w:pPr>
        <w:pStyle w:val="Textoindependiente"/>
        <w:rPr>
          <w:sz w:val="22"/>
        </w:rPr>
      </w:pPr>
    </w:p>
    <w:p w:rsidR="006E67F6" w:rsidRDefault="006E67F6">
      <w:pPr>
        <w:pStyle w:val="Textoindependiente"/>
        <w:rPr>
          <w:sz w:val="26"/>
        </w:rPr>
      </w:pPr>
    </w:p>
    <w:p w:rsidR="006E67F6" w:rsidRDefault="00891018">
      <w:pPr>
        <w:pStyle w:val="Ttulo1"/>
        <w:ind w:left="1314"/>
        <w:rPr>
          <w:rFonts w:ascii="Arial" w:hAnsi="Arial"/>
        </w:rPr>
      </w:pPr>
      <w:r>
        <w:rPr>
          <w:rFonts w:ascii="Arial" w:hAnsi="Arial"/>
        </w:rPr>
        <w:t>CAPÍTULO ll</w:t>
      </w:r>
    </w:p>
    <w:p w:rsidR="006E67F6" w:rsidRDefault="00891018">
      <w:pPr>
        <w:spacing w:before="119"/>
        <w:ind w:left="1305" w:right="346"/>
        <w:jc w:val="center"/>
        <w:rPr>
          <w:rFonts w:ascii="Times New Roman" w:hAnsi="Times New Roman"/>
          <w:b/>
          <w:sz w:val="20"/>
        </w:rPr>
      </w:pPr>
      <w:r>
        <w:rPr>
          <w:rFonts w:ascii="Times New Roman" w:hAnsi="Times New Roman"/>
          <w:b/>
          <w:sz w:val="20"/>
        </w:rPr>
        <w:t>Impuesto Sobre Adquisición de Inmuebles</w:t>
      </w:r>
    </w:p>
    <w:p w:rsidR="006E67F6" w:rsidRDefault="006E67F6">
      <w:pPr>
        <w:pStyle w:val="Textoindependiente"/>
        <w:rPr>
          <w:rFonts w:ascii="Times New Roman"/>
          <w:b/>
          <w:sz w:val="22"/>
        </w:rPr>
      </w:pPr>
    </w:p>
    <w:p w:rsidR="006E67F6" w:rsidRDefault="006E67F6">
      <w:pPr>
        <w:pStyle w:val="Textoindependiente"/>
        <w:spacing w:before="7"/>
        <w:rPr>
          <w:rFonts w:ascii="Times New Roman"/>
          <w:b/>
          <w:sz w:val="17"/>
        </w:rPr>
      </w:pPr>
    </w:p>
    <w:p w:rsidR="006E67F6" w:rsidRDefault="00891018">
      <w:pPr>
        <w:pStyle w:val="Textoindependiente"/>
        <w:spacing w:line="362" w:lineRule="auto"/>
        <w:ind w:left="1422" w:right="400"/>
        <w:jc w:val="both"/>
      </w:pPr>
      <w:r>
        <w:rPr>
          <w:b/>
        </w:rPr>
        <w:t xml:space="preserve">Artículo 16.- </w:t>
      </w:r>
      <w:r>
        <w:t>El impuesto a que se refiere este capítulo, se calculará aplicando la tasa del 2% a la base gravable señalada en el artículo 33 de la Ley General de Hacienda para los Municipios del Estado de Yucatán.</w:t>
      </w:r>
    </w:p>
    <w:p w:rsidR="006E67F6" w:rsidRDefault="00891018">
      <w:pPr>
        <w:pStyle w:val="Ttulo1"/>
        <w:spacing w:line="228" w:lineRule="exact"/>
        <w:ind w:left="1312"/>
        <w:rPr>
          <w:rFonts w:ascii="Arial" w:hAnsi="Arial"/>
        </w:rPr>
      </w:pPr>
      <w:r>
        <w:rPr>
          <w:rFonts w:ascii="Arial" w:hAnsi="Arial"/>
        </w:rPr>
        <w:t xml:space="preserve">CAPÍTULO </w:t>
      </w:r>
      <w:proofErr w:type="spellStart"/>
      <w:r>
        <w:rPr>
          <w:rFonts w:ascii="Arial" w:hAnsi="Arial"/>
        </w:rPr>
        <w:t>lll</w:t>
      </w:r>
      <w:proofErr w:type="spellEnd"/>
    </w:p>
    <w:p w:rsidR="006E67F6" w:rsidRDefault="00891018">
      <w:pPr>
        <w:spacing w:before="114"/>
        <w:ind w:left="1304" w:right="346"/>
        <w:jc w:val="center"/>
        <w:rPr>
          <w:rFonts w:ascii="Times New Roman" w:hAnsi="Times New Roman"/>
          <w:b/>
          <w:sz w:val="20"/>
        </w:rPr>
      </w:pPr>
      <w:r>
        <w:rPr>
          <w:rFonts w:ascii="Times New Roman" w:hAnsi="Times New Roman"/>
          <w:b/>
          <w:sz w:val="20"/>
        </w:rPr>
        <w:t>Impuesto a Espectáculos y Diversiones Públicas</w:t>
      </w:r>
    </w:p>
    <w:p w:rsidR="006E67F6" w:rsidRDefault="006E67F6">
      <w:pPr>
        <w:pStyle w:val="Textoindependiente"/>
        <w:rPr>
          <w:rFonts w:ascii="Times New Roman"/>
          <w:b/>
          <w:sz w:val="22"/>
        </w:rPr>
      </w:pPr>
    </w:p>
    <w:p w:rsidR="006E67F6" w:rsidRDefault="006E67F6">
      <w:pPr>
        <w:pStyle w:val="Textoindependiente"/>
        <w:spacing w:before="9"/>
        <w:rPr>
          <w:rFonts w:ascii="Times New Roman"/>
          <w:b/>
          <w:sz w:val="17"/>
        </w:rPr>
      </w:pPr>
    </w:p>
    <w:p w:rsidR="006E67F6" w:rsidRDefault="00891018">
      <w:pPr>
        <w:pStyle w:val="Textoindependiente"/>
        <w:ind w:left="1348" w:right="346"/>
        <w:jc w:val="center"/>
      </w:pPr>
      <w:r>
        <w:rPr>
          <w:b/>
        </w:rPr>
        <w:t xml:space="preserve">Artículo 17.- </w:t>
      </w:r>
      <w:r>
        <w:t>La cuota del impuesto a espectáculos y diversiones públicas se calculará sobre el monto total</w:t>
      </w:r>
    </w:p>
    <w:p w:rsidR="006E67F6" w:rsidRDefault="006E67F6">
      <w:pPr>
        <w:jc w:val="center"/>
        <w:sectPr w:rsidR="006E67F6">
          <w:pgSz w:w="12240" w:h="15840"/>
          <w:pgMar w:top="680" w:right="380" w:bottom="280" w:left="620" w:header="720" w:footer="720" w:gutter="0"/>
          <w:cols w:space="720"/>
        </w:sectPr>
      </w:pPr>
    </w:p>
    <w:p w:rsidR="006E67F6" w:rsidRDefault="00891018">
      <w:pPr>
        <w:pStyle w:val="Textoindependiente"/>
        <w:spacing w:before="75"/>
        <w:ind w:left="1422"/>
      </w:pPr>
      <w:r>
        <w:lastRenderedPageBreak/>
        <w:t>de los ingresos</w:t>
      </w:r>
      <w:r>
        <w:rPr>
          <w:spacing w:val="-16"/>
        </w:rPr>
        <w:t xml:space="preserve"> </w:t>
      </w:r>
      <w:r>
        <w:t>percibidos.</w:t>
      </w:r>
    </w:p>
    <w:p w:rsidR="006E67F6" w:rsidRDefault="00891018">
      <w:pPr>
        <w:pStyle w:val="Textoindependiente"/>
        <w:spacing w:before="113" w:line="360" w:lineRule="auto"/>
        <w:ind w:left="1540" w:firstLine="720"/>
      </w:pPr>
      <w:r>
        <w:t>El impuesto se determinará aplicando a la base antes referida, la tasa que para cada evento</w:t>
      </w:r>
      <w:r>
        <w:rPr>
          <w:spacing w:val="-31"/>
        </w:rPr>
        <w:t xml:space="preserve"> </w:t>
      </w:r>
      <w:r>
        <w:t>se establece a</w:t>
      </w:r>
      <w:r>
        <w:rPr>
          <w:spacing w:val="-3"/>
        </w:rPr>
        <w:t xml:space="preserve"> </w:t>
      </w:r>
      <w:r>
        <w:t>continuación:</w:t>
      </w:r>
    </w:p>
    <w:p w:rsidR="006E67F6" w:rsidRDefault="006E67F6">
      <w:pPr>
        <w:pStyle w:val="Textoindependiente"/>
      </w:pPr>
    </w:p>
    <w:p w:rsidR="006E67F6" w:rsidRDefault="006E67F6">
      <w:pPr>
        <w:pStyle w:val="Textoindependiente"/>
        <w:spacing w:before="7"/>
        <w:rPr>
          <w:sz w:val="10"/>
        </w:rPr>
      </w:pPr>
    </w:p>
    <w:tbl>
      <w:tblPr>
        <w:tblStyle w:val="TableNormal"/>
        <w:tblW w:w="0" w:type="auto"/>
        <w:tblInd w:w="1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1"/>
        <w:gridCol w:w="2206"/>
      </w:tblGrid>
      <w:tr w:rsidR="006E67F6">
        <w:trPr>
          <w:trHeight w:val="345"/>
        </w:trPr>
        <w:tc>
          <w:tcPr>
            <w:tcW w:w="4601" w:type="dxa"/>
          </w:tcPr>
          <w:p w:rsidR="006E67F6" w:rsidRDefault="00891018">
            <w:pPr>
              <w:pStyle w:val="TableParagraph"/>
              <w:spacing w:line="220" w:lineRule="exact"/>
              <w:ind w:left="1682" w:right="1734"/>
              <w:jc w:val="center"/>
              <w:rPr>
                <w:b/>
                <w:sz w:val="20"/>
              </w:rPr>
            </w:pPr>
            <w:r>
              <w:rPr>
                <w:b/>
                <w:sz w:val="20"/>
              </w:rPr>
              <w:t>CONCEPTO</w:t>
            </w:r>
          </w:p>
        </w:tc>
        <w:tc>
          <w:tcPr>
            <w:tcW w:w="2206" w:type="dxa"/>
          </w:tcPr>
          <w:p w:rsidR="006E67F6" w:rsidRDefault="00891018">
            <w:pPr>
              <w:pStyle w:val="TableParagraph"/>
              <w:spacing w:line="220" w:lineRule="exact"/>
              <w:ind w:left="240" w:right="290"/>
              <w:jc w:val="center"/>
              <w:rPr>
                <w:b/>
                <w:sz w:val="20"/>
              </w:rPr>
            </w:pPr>
            <w:r>
              <w:rPr>
                <w:b/>
                <w:sz w:val="20"/>
              </w:rPr>
              <w:t>CUOTA FIJA</w:t>
            </w:r>
          </w:p>
        </w:tc>
      </w:tr>
      <w:tr w:rsidR="006E67F6">
        <w:trPr>
          <w:trHeight w:val="340"/>
        </w:trPr>
        <w:tc>
          <w:tcPr>
            <w:tcW w:w="4601" w:type="dxa"/>
          </w:tcPr>
          <w:p w:rsidR="006E67F6" w:rsidRDefault="00891018">
            <w:pPr>
              <w:pStyle w:val="TableParagraph"/>
              <w:spacing w:line="220" w:lineRule="exact"/>
              <w:ind w:left="110"/>
              <w:rPr>
                <w:sz w:val="20"/>
              </w:rPr>
            </w:pPr>
            <w:r>
              <w:rPr>
                <w:b/>
                <w:sz w:val="20"/>
              </w:rPr>
              <w:t xml:space="preserve">I.- </w:t>
            </w:r>
            <w:r>
              <w:rPr>
                <w:sz w:val="20"/>
              </w:rPr>
              <w:t>Bailes Populares</w:t>
            </w:r>
          </w:p>
        </w:tc>
        <w:tc>
          <w:tcPr>
            <w:tcW w:w="2206" w:type="dxa"/>
          </w:tcPr>
          <w:p w:rsidR="006E67F6" w:rsidRDefault="00891018">
            <w:pPr>
              <w:pStyle w:val="TableParagraph"/>
              <w:spacing w:line="222" w:lineRule="exact"/>
              <w:ind w:left="240" w:right="289"/>
              <w:jc w:val="center"/>
              <w:rPr>
                <w:sz w:val="20"/>
              </w:rPr>
            </w:pPr>
            <w:r>
              <w:rPr>
                <w:sz w:val="20"/>
              </w:rPr>
              <w:t>$ 4,000.00</w:t>
            </w:r>
          </w:p>
        </w:tc>
      </w:tr>
      <w:tr w:rsidR="006E67F6">
        <w:trPr>
          <w:trHeight w:val="345"/>
        </w:trPr>
        <w:tc>
          <w:tcPr>
            <w:tcW w:w="4601" w:type="dxa"/>
          </w:tcPr>
          <w:p w:rsidR="006E67F6" w:rsidRDefault="00891018">
            <w:pPr>
              <w:pStyle w:val="TableParagraph"/>
              <w:spacing w:line="225" w:lineRule="exact"/>
              <w:ind w:left="110"/>
              <w:rPr>
                <w:sz w:val="20"/>
              </w:rPr>
            </w:pPr>
            <w:r>
              <w:rPr>
                <w:b/>
                <w:sz w:val="20"/>
              </w:rPr>
              <w:t xml:space="preserve">II.- </w:t>
            </w:r>
            <w:r>
              <w:rPr>
                <w:sz w:val="20"/>
              </w:rPr>
              <w:t>Bailes Internacionales</w:t>
            </w:r>
          </w:p>
        </w:tc>
        <w:tc>
          <w:tcPr>
            <w:tcW w:w="2206" w:type="dxa"/>
          </w:tcPr>
          <w:p w:rsidR="006E67F6" w:rsidRDefault="00891018">
            <w:pPr>
              <w:pStyle w:val="TableParagraph"/>
              <w:spacing w:line="225" w:lineRule="exact"/>
              <w:ind w:left="240" w:right="289"/>
              <w:jc w:val="center"/>
              <w:rPr>
                <w:sz w:val="20"/>
              </w:rPr>
            </w:pPr>
            <w:r>
              <w:rPr>
                <w:sz w:val="20"/>
              </w:rPr>
              <w:t>$ 5,000.00</w:t>
            </w:r>
          </w:p>
        </w:tc>
      </w:tr>
      <w:tr w:rsidR="006E67F6">
        <w:trPr>
          <w:trHeight w:val="347"/>
        </w:trPr>
        <w:tc>
          <w:tcPr>
            <w:tcW w:w="4601" w:type="dxa"/>
          </w:tcPr>
          <w:p w:rsidR="006E67F6" w:rsidRDefault="00891018">
            <w:pPr>
              <w:pStyle w:val="TableParagraph"/>
              <w:spacing w:line="225" w:lineRule="exact"/>
              <w:ind w:left="110"/>
              <w:rPr>
                <w:sz w:val="20"/>
              </w:rPr>
            </w:pPr>
            <w:r>
              <w:rPr>
                <w:b/>
                <w:sz w:val="20"/>
              </w:rPr>
              <w:t xml:space="preserve">III.- </w:t>
            </w:r>
            <w:r>
              <w:rPr>
                <w:sz w:val="20"/>
              </w:rPr>
              <w:t>Luz y Sonido</w:t>
            </w:r>
          </w:p>
        </w:tc>
        <w:tc>
          <w:tcPr>
            <w:tcW w:w="2206" w:type="dxa"/>
          </w:tcPr>
          <w:p w:rsidR="006E67F6" w:rsidRDefault="00891018">
            <w:pPr>
              <w:pStyle w:val="TableParagraph"/>
              <w:spacing w:line="227" w:lineRule="exact"/>
              <w:ind w:left="240" w:right="289"/>
              <w:jc w:val="center"/>
              <w:rPr>
                <w:sz w:val="20"/>
              </w:rPr>
            </w:pPr>
            <w:r>
              <w:rPr>
                <w:sz w:val="20"/>
              </w:rPr>
              <w:t>$ 2,000.00</w:t>
            </w:r>
          </w:p>
        </w:tc>
      </w:tr>
      <w:tr w:rsidR="006E67F6">
        <w:trPr>
          <w:trHeight w:val="345"/>
        </w:trPr>
        <w:tc>
          <w:tcPr>
            <w:tcW w:w="4601" w:type="dxa"/>
          </w:tcPr>
          <w:p w:rsidR="006E67F6" w:rsidRDefault="00891018">
            <w:pPr>
              <w:pStyle w:val="TableParagraph"/>
              <w:spacing w:line="220" w:lineRule="exact"/>
              <w:ind w:left="110"/>
              <w:rPr>
                <w:sz w:val="20"/>
              </w:rPr>
            </w:pPr>
            <w:r>
              <w:rPr>
                <w:b/>
                <w:sz w:val="20"/>
              </w:rPr>
              <w:t xml:space="preserve">IV.- </w:t>
            </w:r>
            <w:r>
              <w:rPr>
                <w:sz w:val="20"/>
              </w:rPr>
              <w:t>Circos</w:t>
            </w:r>
          </w:p>
        </w:tc>
        <w:tc>
          <w:tcPr>
            <w:tcW w:w="2206" w:type="dxa"/>
          </w:tcPr>
          <w:p w:rsidR="006E67F6" w:rsidRDefault="00891018">
            <w:pPr>
              <w:pStyle w:val="TableParagraph"/>
              <w:spacing w:line="222" w:lineRule="exact"/>
              <w:ind w:left="240" w:right="289"/>
              <w:jc w:val="center"/>
              <w:rPr>
                <w:sz w:val="20"/>
              </w:rPr>
            </w:pPr>
            <w:r>
              <w:rPr>
                <w:sz w:val="20"/>
              </w:rPr>
              <w:t>$ 1,000.00</w:t>
            </w:r>
          </w:p>
        </w:tc>
      </w:tr>
      <w:tr w:rsidR="006E67F6">
        <w:trPr>
          <w:trHeight w:val="340"/>
        </w:trPr>
        <w:tc>
          <w:tcPr>
            <w:tcW w:w="4601" w:type="dxa"/>
          </w:tcPr>
          <w:p w:rsidR="006E67F6" w:rsidRDefault="00891018">
            <w:pPr>
              <w:pStyle w:val="TableParagraph"/>
              <w:spacing w:line="220" w:lineRule="exact"/>
              <w:ind w:left="110"/>
              <w:rPr>
                <w:sz w:val="20"/>
              </w:rPr>
            </w:pPr>
            <w:r>
              <w:rPr>
                <w:b/>
                <w:sz w:val="20"/>
              </w:rPr>
              <w:t xml:space="preserve">V.- </w:t>
            </w:r>
            <w:r>
              <w:rPr>
                <w:sz w:val="20"/>
              </w:rPr>
              <w:t>Carreras de caballos y peleas de gallos</w:t>
            </w:r>
          </w:p>
        </w:tc>
        <w:tc>
          <w:tcPr>
            <w:tcW w:w="2206" w:type="dxa"/>
          </w:tcPr>
          <w:p w:rsidR="006E67F6" w:rsidRDefault="00891018">
            <w:pPr>
              <w:pStyle w:val="TableParagraph"/>
              <w:spacing w:line="222" w:lineRule="exact"/>
              <w:ind w:left="240" w:right="289"/>
              <w:jc w:val="center"/>
              <w:rPr>
                <w:sz w:val="20"/>
              </w:rPr>
            </w:pPr>
            <w:r>
              <w:rPr>
                <w:sz w:val="20"/>
              </w:rPr>
              <w:t>$ 1,000.00</w:t>
            </w:r>
          </w:p>
        </w:tc>
      </w:tr>
      <w:tr w:rsidR="006E67F6">
        <w:trPr>
          <w:trHeight w:val="345"/>
        </w:trPr>
        <w:tc>
          <w:tcPr>
            <w:tcW w:w="4601" w:type="dxa"/>
          </w:tcPr>
          <w:p w:rsidR="006E67F6" w:rsidRDefault="00891018">
            <w:pPr>
              <w:pStyle w:val="TableParagraph"/>
              <w:spacing w:line="223" w:lineRule="exact"/>
              <w:ind w:left="110"/>
              <w:rPr>
                <w:sz w:val="20"/>
              </w:rPr>
            </w:pPr>
            <w:r>
              <w:rPr>
                <w:b/>
                <w:sz w:val="20"/>
              </w:rPr>
              <w:t xml:space="preserve">VI.- </w:t>
            </w:r>
            <w:r>
              <w:rPr>
                <w:sz w:val="20"/>
              </w:rPr>
              <w:t>Juegos mecánicos grandes (6 en adelante)</w:t>
            </w:r>
          </w:p>
        </w:tc>
        <w:tc>
          <w:tcPr>
            <w:tcW w:w="2206" w:type="dxa"/>
          </w:tcPr>
          <w:p w:rsidR="006E67F6" w:rsidRDefault="00891018">
            <w:pPr>
              <w:pStyle w:val="TableParagraph"/>
              <w:spacing w:line="225" w:lineRule="exact"/>
              <w:ind w:left="240" w:right="292"/>
              <w:jc w:val="center"/>
              <w:rPr>
                <w:sz w:val="20"/>
              </w:rPr>
            </w:pPr>
            <w:r>
              <w:rPr>
                <w:sz w:val="20"/>
              </w:rPr>
              <w:t>$ 2,000.00 por día</w:t>
            </w:r>
          </w:p>
        </w:tc>
      </w:tr>
      <w:tr w:rsidR="006E67F6">
        <w:trPr>
          <w:trHeight w:val="345"/>
        </w:trPr>
        <w:tc>
          <w:tcPr>
            <w:tcW w:w="4601" w:type="dxa"/>
          </w:tcPr>
          <w:p w:rsidR="006E67F6" w:rsidRDefault="00891018">
            <w:pPr>
              <w:pStyle w:val="TableParagraph"/>
              <w:spacing w:line="222" w:lineRule="exact"/>
              <w:ind w:left="110"/>
              <w:rPr>
                <w:sz w:val="20"/>
              </w:rPr>
            </w:pPr>
            <w:r>
              <w:rPr>
                <w:b/>
                <w:sz w:val="20"/>
              </w:rPr>
              <w:t xml:space="preserve">VII.- </w:t>
            </w:r>
            <w:r>
              <w:rPr>
                <w:sz w:val="20"/>
              </w:rPr>
              <w:t>Bus Turístico</w:t>
            </w:r>
          </w:p>
        </w:tc>
        <w:tc>
          <w:tcPr>
            <w:tcW w:w="2206" w:type="dxa"/>
          </w:tcPr>
          <w:p w:rsidR="006E67F6" w:rsidRDefault="00891018">
            <w:pPr>
              <w:pStyle w:val="TableParagraph"/>
              <w:spacing w:line="225" w:lineRule="exact"/>
              <w:ind w:left="240" w:right="292"/>
              <w:jc w:val="center"/>
              <w:rPr>
                <w:sz w:val="20"/>
              </w:rPr>
            </w:pPr>
            <w:r>
              <w:rPr>
                <w:sz w:val="20"/>
              </w:rPr>
              <w:t>$ 1,000.00 por día</w:t>
            </w:r>
          </w:p>
        </w:tc>
      </w:tr>
      <w:tr w:rsidR="006E67F6">
        <w:trPr>
          <w:trHeight w:val="342"/>
        </w:trPr>
        <w:tc>
          <w:tcPr>
            <w:tcW w:w="4601" w:type="dxa"/>
          </w:tcPr>
          <w:p w:rsidR="006E67F6" w:rsidRDefault="00891018">
            <w:pPr>
              <w:pStyle w:val="TableParagraph"/>
              <w:spacing w:line="220" w:lineRule="exact"/>
              <w:ind w:left="110"/>
              <w:rPr>
                <w:sz w:val="20"/>
              </w:rPr>
            </w:pPr>
            <w:r>
              <w:rPr>
                <w:b/>
                <w:sz w:val="20"/>
              </w:rPr>
              <w:t xml:space="preserve">VIII.- </w:t>
            </w:r>
            <w:r>
              <w:rPr>
                <w:sz w:val="20"/>
              </w:rPr>
              <w:t>Carritos y Motocicletas</w:t>
            </w:r>
          </w:p>
        </w:tc>
        <w:tc>
          <w:tcPr>
            <w:tcW w:w="2206" w:type="dxa"/>
          </w:tcPr>
          <w:p w:rsidR="006E67F6" w:rsidRDefault="00891018">
            <w:pPr>
              <w:pStyle w:val="TableParagraph"/>
              <w:spacing w:line="222" w:lineRule="exact"/>
              <w:ind w:left="240" w:right="292"/>
              <w:jc w:val="center"/>
              <w:rPr>
                <w:sz w:val="20"/>
              </w:rPr>
            </w:pPr>
            <w:r>
              <w:rPr>
                <w:sz w:val="20"/>
              </w:rPr>
              <w:t>$ 1,000.00 por día</w:t>
            </w:r>
          </w:p>
        </w:tc>
      </w:tr>
    </w:tbl>
    <w:p w:rsidR="006E67F6" w:rsidRDefault="006E67F6">
      <w:pPr>
        <w:pStyle w:val="Textoindependiente"/>
        <w:spacing w:before="6"/>
        <w:rPr>
          <w:sz w:val="21"/>
        </w:rPr>
      </w:pPr>
    </w:p>
    <w:p w:rsidR="006E67F6" w:rsidRDefault="00891018">
      <w:pPr>
        <w:pStyle w:val="Textoindependiente"/>
        <w:spacing w:before="93"/>
        <w:ind w:left="1540"/>
      </w:pPr>
      <w:r>
        <w:t>No causarán impuesto los eventos culturales.</w:t>
      </w:r>
    </w:p>
    <w:p w:rsidR="006E67F6" w:rsidRDefault="006E67F6">
      <w:pPr>
        <w:pStyle w:val="Textoindependiente"/>
        <w:rPr>
          <w:sz w:val="22"/>
        </w:rPr>
      </w:pPr>
    </w:p>
    <w:p w:rsidR="006E67F6" w:rsidRDefault="006E67F6">
      <w:pPr>
        <w:pStyle w:val="Textoindependiente"/>
        <w:spacing w:before="1"/>
        <w:rPr>
          <w:sz w:val="18"/>
        </w:rPr>
      </w:pPr>
    </w:p>
    <w:p w:rsidR="006E67F6" w:rsidRDefault="00891018">
      <w:pPr>
        <w:pStyle w:val="Textoindependiente"/>
        <w:spacing w:line="360" w:lineRule="auto"/>
        <w:ind w:left="1422" w:right="428"/>
        <w:jc w:val="both"/>
      </w:pPr>
      <w:r>
        <w:t>Para la autorización y pago respectivo tratándose de carreras de caballos y peleas de gallos, el contribuyente</w:t>
      </w:r>
      <w:r>
        <w:rPr>
          <w:spacing w:val="-10"/>
        </w:rPr>
        <w:t xml:space="preserve"> </w:t>
      </w:r>
      <w:r>
        <w:t>deberá</w:t>
      </w:r>
      <w:r>
        <w:rPr>
          <w:spacing w:val="-12"/>
        </w:rPr>
        <w:t xml:space="preserve"> </w:t>
      </w:r>
      <w:r>
        <w:t>acreditar</w:t>
      </w:r>
      <w:r>
        <w:rPr>
          <w:spacing w:val="-10"/>
        </w:rPr>
        <w:t xml:space="preserve"> </w:t>
      </w:r>
      <w:r>
        <w:t>haber</w:t>
      </w:r>
      <w:r>
        <w:rPr>
          <w:spacing w:val="-11"/>
        </w:rPr>
        <w:t xml:space="preserve"> </w:t>
      </w:r>
      <w:r>
        <w:t>obtenido</w:t>
      </w:r>
      <w:r>
        <w:rPr>
          <w:spacing w:val="-16"/>
        </w:rPr>
        <w:t xml:space="preserve"> </w:t>
      </w:r>
      <w:r>
        <w:t>el</w:t>
      </w:r>
      <w:r>
        <w:rPr>
          <w:spacing w:val="-11"/>
        </w:rPr>
        <w:t xml:space="preserve"> </w:t>
      </w:r>
      <w:r>
        <w:t>permiso</w:t>
      </w:r>
      <w:r>
        <w:rPr>
          <w:spacing w:val="-12"/>
        </w:rPr>
        <w:t xml:space="preserve"> </w:t>
      </w:r>
      <w:r>
        <w:t>de</w:t>
      </w:r>
      <w:r>
        <w:rPr>
          <w:spacing w:val="-12"/>
        </w:rPr>
        <w:t xml:space="preserve"> </w:t>
      </w:r>
      <w:r>
        <w:t>la</w:t>
      </w:r>
      <w:r>
        <w:rPr>
          <w:spacing w:val="-15"/>
        </w:rPr>
        <w:t xml:space="preserve"> </w:t>
      </w:r>
      <w:r>
        <w:t>autoridad</w:t>
      </w:r>
      <w:r>
        <w:rPr>
          <w:spacing w:val="-11"/>
        </w:rPr>
        <w:t xml:space="preserve"> </w:t>
      </w:r>
      <w:r>
        <w:t>estatal</w:t>
      </w:r>
      <w:r>
        <w:rPr>
          <w:spacing w:val="-10"/>
        </w:rPr>
        <w:t xml:space="preserve"> </w:t>
      </w:r>
      <w:r>
        <w:t>o</w:t>
      </w:r>
      <w:r>
        <w:rPr>
          <w:spacing w:val="-13"/>
        </w:rPr>
        <w:t xml:space="preserve"> </w:t>
      </w:r>
      <w:r>
        <w:t>federal</w:t>
      </w:r>
      <w:r>
        <w:rPr>
          <w:spacing w:val="-9"/>
        </w:rPr>
        <w:t xml:space="preserve"> </w:t>
      </w:r>
      <w:r>
        <w:t>correspondiente.</w:t>
      </w:r>
    </w:p>
    <w:p w:rsidR="006E67F6" w:rsidRDefault="006E67F6">
      <w:pPr>
        <w:pStyle w:val="Textoindependiente"/>
        <w:rPr>
          <w:sz w:val="22"/>
        </w:rPr>
      </w:pPr>
    </w:p>
    <w:p w:rsidR="006E67F6" w:rsidRDefault="006E67F6">
      <w:pPr>
        <w:pStyle w:val="Textoindependiente"/>
        <w:rPr>
          <w:sz w:val="22"/>
        </w:rPr>
      </w:pPr>
    </w:p>
    <w:p w:rsidR="006E67F6" w:rsidRDefault="00891018">
      <w:pPr>
        <w:pStyle w:val="Ttulo1"/>
        <w:spacing w:before="182" w:line="357" w:lineRule="auto"/>
        <w:ind w:left="4937" w:right="3969"/>
        <w:rPr>
          <w:rFonts w:ascii="Arial" w:hAnsi="Arial"/>
        </w:rPr>
      </w:pPr>
      <w:r>
        <w:rPr>
          <w:rFonts w:ascii="Arial" w:hAnsi="Arial"/>
        </w:rPr>
        <w:t>TÍTULO</w:t>
      </w:r>
      <w:r>
        <w:rPr>
          <w:rFonts w:ascii="Arial" w:hAnsi="Arial"/>
          <w:spacing w:val="-16"/>
        </w:rPr>
        <w:t xml:space="preserve"> </w:t>
      </w:r>
      <w:r>
        <w:rPr>
          <w:rFonts w:ascii="Arial" w:hAnsi="Arial"/>
          <w:spacing w:val="-3"/>
        </w:rPr>
        <w:t xml:space="preserve">TERCERO </w:t>
      </w:r>
      <w:r>
        <w:rPr>
          <w:rFonts w:ascii="Arial" w:hAnsi="Arial"/>
        </w:rPr>
        <w:t>DERECHOS</w:t>
      </w:r>
    </w:p>
    <w:p w:rsidR="006E67F6" w:rsidRDefault="006E67F6">
      <w:pPr>
        <w:pStyle w:val="Textoindependiente"/>
        <w:spacing w:before="7"/>
        <w:rPr>
          <w:b/>
          <w:sz w:val="30"/>
        </w:rPr>
      </w:pPr>
    </w:p>
    <w:p w:rsidR="006E67F6" w:rsidRDefault="00891018">
      <w:pPr>
        <w:ind w:left="1315" w:right="346"/>
        <w:jc w:val="center"/>
        <w:rPr>
          <w:rFonts w:ascii="Times New Roman" w:hAnsi="Times New Roman"/>
          <w:b/>
          <w:sz w:val="20"/>
        </w:rPr>
      </w:pPr>
      <w:r>
        <w:rPr>
          <w:rFonts w:ascii="Times New Roman" w:hAnsi="Times New Roman"/>
          <w:b/>
          <w:sz w:val="20"/>
        </w:rPr>
        <w:t>CAPÍTULO</w:t>
      </w:r>
      <w:r>
        <w:rPr>
          <w:rFonts w:ascii="Times New Roman" w:hAnsi="Times New Roman"/>
          <w:b/>
          <w:spacing w:val="-4"/>
          <w:sz w:val="20"/>
        </w:rPr>
        <w:t xml:space="preserve"> </w:t>
      </w:r>
      <w:r>
        <w:rPr>
          <w:rFonts w:ascii="Times New Roman" w:hAnsi="Times New Roman"/>
          <w:b/>
          <w:sz w:val="20"/>
        </w:rPr>
        <w:t>l</w:t>
      </w:r>
    </w:p>
    <w:p w:rsidR="006E67F6" w:rsidRDefault="00891018">
      <w:pPr>
        <w:spacing w:before="116"/>
        <w:ind w:left="1294" w:right="346"/>
        <w:jc w:val="center"/>
        <w:rPr>
          <w:rFonts w:ascii="Times New Roman"/>
          <w:b/>
          <w:sz w:val="20"/>
        </w:rPr>
      </w:pPr>
      <w:r>
        <w:rPr>
          <w:rFonts w:ascii="Times New Roman"/>
          <w:b/>
          <w:sz w:val="20"/>
        </w:rPr>
        <w:t>Derechos por Licencias y Permisos</w:t>
      </w:r>
    </w:p>
    <w:p w:rsidR="006E67F6" w:rsidRDefault="006E67F6">
      <w:pPr>
        <w:pStyle w:val="Textoindependiente"/>
        <w:rPr>
          <w:rFonts w:ascii="Times New Roman"/>
          <w:b/>
          <w:sz w:val="22"/>
        </w:rPr>
      </w:pPr>
    </w:p>
    <w:p w:rsidR="006E67F6" w:rsidRDefault="006E67F6">
      <w:pPr>
        <w:pStyle w:val="Textoindependiente"/>
        <w:spacing w:before="4"/>
        <w:rPr>
          <w:rFonts w:ascii="Times New Roman"/>
          <w:b/>
          <w:sz w:val="17"/>
        </w:rPr>
      </w:pPr>
    </w:p>
    <w:p w:rsidR="006E67F6" w:rsidRDefault="00891018">
      <w:pPr>
        <w:pStyle w:val="Textoindependiente"/>
        <w:spacing w:before="1" w:line="362" w:lineRule="auto"/>
        <w:ind w:left="1422" w:right="412"/>
        <w:jc w:val="both"/>
      </w:pPr>
      <w:r>
        <w:rPr>
          <w:b/>
        </w:rPr>
        <w:t xml:space="preserve">Artículo 18.- </w:t>
      </w:r>
      <w:r>
        <w:t>Por el otorgamiento de las licencias o permisos a que hace referencia la Ley General de Hacienda</w:t>
      </w:r>
      <w:r>
        <w:rPr>
          <w:spacing w:val="-8"/>
        </w:rPr>
        <w:t xml:space="preserve"> </w:t>
      </w:r>
      <w:r>
        <w:t>para</w:t>
      </w:r>
      <w:r>
        <w:rPr>
          <w:spacing w:val="-12"/>
        </w:rPr>
        <w:t xml:space="preserve"> </w:t>
      </w:r>
      <w:r>
        <w:t>los</w:t>
      </w:r>
      <w:r>
        <w:rPr>
          <w:spacing w:val="-9"/>
        </w:rPr>
        <w:t xml:space="preserve"> </w:t>
      </w:r>
      <w:r>
        <w:t>Municipios</w:t>
      </w:r>
      <w:r>
        <w:rPr>
          <w:spacing w:val="-9"/>
        </w:rPr>
        <w:t xml:space="preserve"> </w:t>
      </w:r>
      <w:r>
        <w:t>del</w:t>
      </w:r>
      <w:r>
        <w:rPr>
          <w:spacing w:val="-6"/>
        </w:rPr>
        <w:t xml:space="preserve"> </w:t>
      </w:r>
      <w:r>
        <w:t>Estado</w:t>
      </w:r>
      <w:r>
        <w:rPr>
          <w:spacing w:val="-8"/>
        </w:rPr>
        <w:t xml:space="preserve"> </w:t>
      </w:r>
      <w:r>
        <w:t>de</w:t>
      </w:r>
      <w:r>
        <w:rPr>
          <w:spacing w:val="-8"/>
        </w:rPr>
        <w:t xml:space="preserve"> </w:t>
      </w:r>
      <w:r>
        <w:t>Yucatán,</w:t>
      </w:r>
      <w:r>
        <w:rPr>
          <w:spacing w:val="-10"/>
        </w:rPr>
        <w:t xml:space="preserve"> </w:t>
      </w:r>
      <w:r>
        <w:t>se</w:t>
      </w:r>
      <w:r>
        <w:rPr>
          <w:spacing w:val="-9"/>
        </w:rPr>
        <w:t xml:space="preserve"> </w:t>
      </w:r>
      <w:r>
        <w:t>causarán</w:t>
      </w:r>
      <w:r>
        <w:rPr>
          <w:spacing w:val="-5"/>
        </w:rPr>
        <w:t xml:space="preserve"> </w:t>
      </w:r>
      <w:r>
        <w:t>y</w:t>
      </w:r>
      <w:r>
        <w:rPr>
          <w:spacing w:val="-11"/>
        </w:rPr>
        <w:t xml:space="preserve"> </w:t>
      </w:r>
      <w:r>
        <w:t>pagarán</w:t>
      </w:r>
      <w:r>
        <w:rPr>
          <w:spacing w:val="-13"/>
        </w:rPr>
        <w:t xml:space="preserve"> </w:t>
      </w:r>
      <w:r>
        <w:t>derechos</w:t>
      </w:r>
      <w:r>
        <w:rPr>
          <w:spacing w:val="-9"/>
        </w:rPr>
        <w:t xml:space="preserve"> </w:t>
      </w:r>
      <w:r>
        <w:t>de</w:t>
      </w:r>
      <w:r>
        <w:rPr>
          <w:spacing w:val="-8"/>
        </w:rPr>
        <w:t xml:space="preserve"> </w:t>
      </w:r>
      <w:r>
        <w:t>conformidad</w:t>
      </w:r>
      <w:r>
        <w:rPr>
          <w:spacing w:val="-10"/>
        </w:rPr>
        <w:t xml:space="preserve"> </w:t>
      </w:r>
      <w:r>
        <w:t>con las tarifas establecidas en los siguientes</w:t>
      </w:r>
      <w:r>
        <w:rPr>
          <w:spacing w:val="1"/>
        </w:rPr>
        <w:t xml:space="preserve"> </w:t>
      </w:r>
      <w:r>
        <w:t>artículos.</w:t>
      </w:r>
    </w:p>
    <w:p w:rsidR="006E67F6" w:rsidRDefault="006E67F6">
      <w:pPr>
        <w:pStyle w:val="Textoindependiente"/>
        <w:spacing w:before="5"/>
        <w:rPr>
          <w:sz w:val="29"/>
        </w:rPr>
      </w:pPr>
    </w:p>
    <w:p w:rsidR="006E67F6" w:rsidRDefault="00891018">
      <w:pPr>
        <w:pStyle w:val="Textoindependiente"/>
        <w:spacing w:line="367" w:lineRule="auto"/>
        <w:ind w:left="1422" w:right="431"/>
        <w:jc w:val="both"/>
      </w:pPr>
      <w:r>
        <w:rPr>
          <w:b/>
        </w:rPr>
        <w:t>Artículo</w:t>
      </w:r>
      <w:r>
        <w:rPr>
          <w:b/>
          <w:spacing w:val="-5"/>
        </w:rPr>
        <w:t xml:space="preserve"> </w:t>
      </w:r>
      <w:r>
        <w:rPr>
          <w:b/>
        </w:rPr>
        <w:t>19.-</w:t>
      </w:r>
      <w:r>
        <w:rPr>
          <w:b/>
          <w:spacing w:val="-8"/>
        </w:rPr>
        <w:t xml:space="preserve"> </w:t>
      </w:r>
      <w:r>
        <w:t>En</w:t>
      </w:r>
      <w:r>
        <w:rPr>
          <w:spacing w:val="-6"/>
        </w:rPr>
        <w:t xml:space="preserve"> </w:t>
      </w:r>
      <w:r>
        <w:t>el</w:t>
      </w:r>
      <w:r>
        <w:rPr>
          <w:spacing w:val="-9"/>
        </w:rPr>
        <w:t xml:space="preserve"> </w:t>
      </w:r>
      <w:r>
        <w:t>otorgamiento</w:t>
      </w:r>
      <w:r>
        <w:rPr>
          <w:spacing w:val="-4"/>
        </w:rPr>
        <w:t xml:space="preserve"> </w:t>
      </w:r>
      <w:r>
        <w:t>de</w:t>
      </w:r>
      <w:r>
        <w:rPr>
          <w:spacing w:val="-8"/>
        </w:rPr>
        <w:t xml:space="preserve"> </w:t>
      </w:r>
      <w:r>
        <w:t>las</w:t>
      </w:r>
      <w:r>
        <w:rPr>
          <w:spacing w:val="-12"/>
        </w:rPr>
        <w:t xml:space="preserve"> </w:t>
      </w:r>
      <w:r>
        <w:t>licencias</w:t>
      </w:r>
      <w:r>
        <w:rPr>
          <w:spacing w:val="-6"/>
        </w:rPr>
        <w:t xml:space="preserve"> </w:t>
      </w:r>
      <w:r>
        <w:t>para</w:t>
      </w:r>
      <w:r>
        <w:rPr>
          <w:spacing w:val="-5"/>
        </w:rPr>
        <w:t xml:space="preserve"> </w:t>
      </w:r>
      <w:r>
        <w:t>el</w:t>
      </w:r>
      <w:r>
        <w:rPr>
          <w:spacing w:val="-8"/>
        </w:rPr>
        <w:t xml:space="preserve"> </w:t>
      </w:r>
      <w:r>
        <w:t>funcionamiento</w:t>
      </w:r>
      <w:r>
        <w:rPr>
          <w:spacing w:val="-5"/>
        </w:rPr>
        <w:t xml:space="preserve"> </w:t>
      </w:r>
      <w:r>
        <w:t>de</w:t>
      </w:r>
      <w:r>
        <w:rPr>
          <w:spacing w:val="-8"/>
        </w:rPr>
        <w:t xml:space="preserve"> </w:t>
      </w:r>
      <w:r>
        <w:t>giros</w:t>
      </w:r>
      <w:r>
        <w:rPr>
          <w:spacing w:val="-11"/>
        </w:rPr>
        <w:t xml:space="preserve"> </w:t>
      </w:r>
      <w:r>
        <w:t>relacionados</w:t>
      </w:r>
      <w:r>
        <w:rPr>
          <w:spacing w:val="-5"/>
        </w:rPr>
        <w:t xml:space="preserve"> </w:t>
      </w:r>
      <w:r>
        <w:t>con</w:t>
      </w:r>
      <w:r>
        <w:rPr>
          <w:spacing w:val="-7"/>
        </w:rPr>
        <w:t xml:space="preserve"> </w:t>
      </w:r>
      <w:r>
        <w:t>la</w:t>
      </w:r>
      <w:r>
        <w:rPr>
          <w:spacing w:val="-6"/>
        </w:rPr>
        <w:t xml:space="preserve"> </w:t>
      </w:r>
      <w:r>
        <w:t>venta de bebidas alcohólicas se cobrará una cuota de acuerdo a la siguiente</w:t>
      </w:r>
      <w:r>
        <w:rPr>
          <w:spacing w:val="-23"/>
        </w:rPr>
        <w:t xml:space="preserve"> </w:t>
      </w:r>
      <w:r>
        <w:t>tarifa:</w:t>
      </w:r>
    </w:p>
    <w:p w:rsidR="006E67F6" w:rsidRDefault="00891018">
      <w:pPr>
        <w:pStyle w:val="Textoindependiente"/>
        <w:tabs>
          <w:tab w:val="left" w:leader="dot" w:pos="8254"/>
        </w:tabs>
        <w:spacing w:line="360" w:lineRule="auto"/>
        <w:ind w:left="1422" w:right="1906" w:firstLine="112"/>
        <w:jc w:val="both"/>
      </w:pPr>
      <w:r>
        <w:rPr>
          <w:b/>
        </w:rPr>
        <w:t xml:space="preserve">I.- </w:t>
      </w:r>
      <w:r>
        <w:t xml:space="preserve">Vinaterías o licorerías…………………………………………….……………. $ 5,450.00 </w:t>
      </w:r>
      <w:r>
        <w:rPr>
          <w:b/>
        </w:rPr>
        <w:t xml:space="preserve">II.- </w:t>
      </w:r>
      <w:r>
        <w:t xml:space="preserve">Expendios de cerveza………………………………………………….………. $ 5,450.00 </w:t>
      </w:r>
      <w:r>
        <w:rPr>
          <w:b/>
        </w:rPr>
        <w:t xml:space="preserve">III.- </w:t>
      </w:r>
      <w:r>
        <w:t>Supermercados y minisúper con departamento</w:t>
      </w:r>
      <w:r>
        <w:rPr>
          <w:spacing w:val="-17"/>
        </w:rPr>
        <w:t xml:space="preserve"> </w:t>
      </w:r>
      <w:r>
        <w:t>de</w:t>
      </w:r>
      <w:r>
        <w:rPr>
          <w:spacing w:val="-4"/>
        </w:rPr>
        <w:t xml:space="preserve"> </w:t>
      </w:r>
      <w:r>
        <w:t>licores</w:t>
      </w:r>
      <w:r>
        <w:tab/>
        <w:t>$ 6,550.00</w:t>
      </w:r>
    </w:p>
    <w:p w:rsidR="006E67F6" w:rsidRDefault="006E67F6">
      <w:pPr>
        <w:pStyle w:val="Textoindependiente"/>
        <w:spacing w:before="11"/>
        <w:rPr>
          <w:sz w:val="28"/>
        </w:rPr>
      </w:pPr>
    </w:p>
    <w:p w:rsidR="006E67F6" w:rsidRDefault="00891018">
      <w:pPr>
        <w:pStyle w:val="Textoindependiente"/>
        <w:spacing w:line="362" w:lineRule="auto"/>
        <w:ind w:left="1422" w:right="437"/>
        <w:jc w:val="both"/>
      </w:pPr>
      <w:r>
        <w:rPr>
          <w:b/>
        </w:rPr>
        <w:t xml:space="preserve">Artículo 20.- </w:t>
      </w:r>
      <w:r>
        <w:t>Por los permisos eventuales para el funcionamiento de giros relacionados con la venta de bebidas alcohólicas se les aplicará la cuota de $ 1,500.00 diarios.</w:t>
      </w:r>
    </w:p>
    <w:p w:rsidR="006E67F6" w:rsidRDefault="006E67F6">
      <w:pPr>
        <w:pStyle w:val="Textoindependiente"/>
        <w:spacing w:before="10"/>
        <w:rPr>
          <w:sz w:val="18"/>
        </w:rPr>
      </w:pPr>
    </w:p>
    <w:p w:rsidR="006E67F6" w:rsidRDefault="00891018">
      <w:pPr>
        <w:pStyle w:val="Textoindependiente"/>
        <w:spacing w:line="350" w:lineRule="atLeast"/>
        <w:ind w:left="1422" w:right="354"/>
      </w:pPr>
      <w:r>
        <w:rPr>
          <w:b/>
        </w:rPr>
        <w:t xml:space="preserve">Artículo 21.- </w:t>
      </w:r>
      <w:r>
        <w:t>Para el otorgamiento de licencias de funcionamiento de giros relacionados con la prestación de servicios que incluyan el expendio de bebidas alcohólicas se aplicará la tarifa que se relaciona a</w:t>
      </w:r>
    </w:p>
    <w:p w:rsidR="006E67F6" w:rsidRDefault="00891018">
      <w:pPr>
        <w:pStyle w:val="Textoindependiente"/>
        <w:spacing w:before="25"/>
        <w:ind w:left="5393"/>
      </w:pPr>
      <w:r>
        <w:t>11</w:t>
      </w:r>
    </w:p>
    <w:p w:rsidR="006E67F6" w:rsidRDefault="006E67F6">
      <w:pPr>
        <w:sectPr w:rsidR="006E67F6">
          <w:pgSz w:w="12240" w:h="15840"/>
          <w:pgMar w:top="640" w:right="380" w:bottom="280" w:left="620" w:header="720" w:footer="720" w:gutter="0"/>
          <w:cols w:space="720"/>
        </w:sectPr>
      </w:pPr>
    </w:p>
    <w:p w:rsidR="006E67F6" w:rsidRDefault="00891018">
      <w:pPr>
        <w:pStyle w:val="Textoindependiente"/>
        <w:spacing w:before="75"/>
        <w:ind w:left="1422"/>
      </w:pPr>
      <w:r>
        <w:lastRenderedPageBreak/>
        <w:t>continuación:</w:t>
      </w:r>
    </w:p>
    <w:p w:rsidR="006E67F6" w:rsidRDefault="006E67F6">
      <w:pPr>
        <w:pStyle w:val="Textoindependiente"/>
        <w:rPr>
          <w:sz w:val="10"/>
        </w:rPr>
      </w:pPr>
    </w:p>
    <w:tbl>
      <w:tblPr>
        <w:tblStyle w:val="TableNormal"/>
        <w:tblW w:w="0" w:type="auto"/>
        <w:tblInd w:w="1331" w:type="dxa"/>
        <w:tblLayout w:type="fixed"/>
        <w:tblLook w:val="01E0" w:firstRow="1" w:lastRow="1" w:firstColumn="1" w:lastColumn="1" w:noHBand="0" w:noVBand="0"/>
      </w:tblPr>
      <w:tblGrid>
        <w:gridCol w:w="6062"/>
        <w:gridCol w:w="2288"/>
      </w:tblGrid>
      <w:tr w:rsidR="006E67F6">
        <w:trPr>
          <w:trHeight w:val="327"/>
        </w:trPr>
        <w:tc>
          <w:tcPr>
            <w:tcW w:w="6062" w:type="dxa"/>
          </w:tcPr>
          <w:p w:rsidR="006E67F6" w:rsidRDefault="00891018">
            <w:pPr>
              <w:pStyle w:val="TableParagraph"/>
              <w:spacing w:line="223" w:lineRule="exact"/>
              <w:ind w:left="200"/>
              <w:rPr>
                <w:sz w:val="20"/>
              </w:rPr>
            </w:pPr>
            <w:r>
              <w:rPr>
                <w:b/>
                <w:sz w:val="20"/>
              </w:rPr>
              <w:t xml:space="preserve">I.- </w:t>
            </w:r>
            <w:r>
              <w:rPr>
                <w:sz w:val="20"/>
              </w:rPr>
              <w:t>Centros Nocturnos</w:t>
            </w:r>
          </w:p>
        </w:tc>
        <w:tc>
          <w:tcPr>
            <w:tcW w:w="2288" w:type="dxa"/>
          </w:tcPr>
          <w:p w:rsidR="006E67F6" w:rsidRDefault="00891018">
            <w:pPr>
              <w:pStyle w:val="TableParagraph"/>
              <w:spacing w:line="225" w:lineRule="exact"/>
              <w:ind w:right="200"/>
              <w:jc w:val="right"/>
              <w:rPr>
                <w:sz w:val="20"/>
              </w:rPr>
            </w:pPr>
            <w:r>
              <w:rPr>
                <w:sz w:val="20"/>
              </w:rPr>
              <w:t>$ 10,500.00</w:t>
            </w:r>
          </w:p>
        </w:tc>
      </w:tr>
      <w:tr w:rsidR="006E67F6">
        <w:trPr>
          <w:trHeight w:val="431"/>
        </w:trPr>
        <w:tc>
          <w:tcPr>
            <w:tcW w:w="6062" w:type="dxa"/>
          </w:tcPr>
          <w:p w:rsidR="006E67F6" w:rsidRDefault="00891018">
            <w:pPr>
              <w:pStyle w:val="TableParagraph"/>
              <w:spacing w:before="95"/>
              <w:ind w:left="200"/>
              <w:rPr>
                <w:sz w:val="20"/>
              </w:rPr>
            </w:pPr>
            <w:r>
              <w:rPr>
                <w:b/>
                <w:sz w:val="20"/>
              </w:rPr>
              <w:t xml:space="preserve">II.- </w:t>
            </w:r>
            <w:r>
              <w:rPr>
                <w:sz w:val="20"/>
              </w:rPr>
              <w:t>Cantinas o bares</w:t>
            </w:r>
          </w:p>
        </w:tc>
        <w:tc>
          <w:tcPr>
            <w:tcW w:w="2288" w:type="dxa"/>
          </w:tcPr>
          <w:p w:rsidR="006E67F6" w:rsidRDefault="00891018">
            <w:pPr>
              <w:pStyle w:val="TableParagraph"/>
              <w:tabs>
                <w:tab w:val="left" w:pos="335"/>
              </w:tabs>
              <w:spacing w:before="102"/>
              <w:ind w:right="198"/>
              <w:jc w:val="right"/>
              <w:rPr>
                <w:sz w:val="20"/>
              </w:rPr>
            </w:pPr>
            <w:r>
              <w:rPr>
                <w:sz w:val="20"/>
              </w:rPr>
              <w:t>$</w:t>
            </w:r>
            <w:r>
              <w:rPr>
                <w:sz w:val="20"/>
              </w:rPr>
              <w:tab/>
            </w:r>
            <w:r>
              <w:rPr>
                <w:spacing w:val="-1"/>
                <w:w w:val="95"/>
                <w:sz w:val="20"/>
              </w:rPr>
              <w:t>6,500.00</w:t>
            </w:r>
          </w:p>
        </w:tc>
      </w:tr>
      <w:tr w:rsidR="006E67F6">
        <w:trPr>
          <w:trHeight w:val="429"/>
        </w:trPr>
        <w:tc>
          <w:tcPr>
            <w:tcW w:w="6062" w:type="dxa"/>
          </w:tcPr>
          <w:p w:rsidR="006E67F6" w:rsidRDefault="00891018">
            <w:pPr>
              <w:pStyle w:val="TableParagraph"/>
              <w:spacing w:before="91"/>
              <w:ind w:left="200"/>
              <w:rPr>
                <w:sz w:val="20"/>
              </w:rPr>
            </w:pPr>
            <w:r>
              <w:rPr>
                <w:b/>
                <w:sz w:val="20"/>
              </w:rPr>
              <w:t xml:space="preserve">III.- </w:t>
            </w:r>
            <w:r>
              <w:rPr>
                <w:sz w:val="20"/>
              </w:rPr>
              <w:t>Discotecas y clubes sociales</w:t>
            </w:r>
          </w:p>
        </w:tc>
        <w:tc>
          <w:tcPr>
            <w:tcW w:w="2288" w:type="dxa"/>
          </w:tcPr>
          <w:p w:rsidR="006E67F6" w:rsidRDefault="00891018">
            <w:pPr>
              <w:pStyle w:val="TableParagraph"/>
              <w:spacing w:before="98"/>
              <w:ind w:right="200"/>
              <w:jc w:val="right"/>
              <w:rPr>
                <w:sz w:val="20"/>
              </w:rPr>
            </w:pPr>
            <w:r>
              <w:rPr>
                <w:sz w:val="20"/>
              </w:rPr>
              <w:t>$ 10,500.00</w:t>
            </w:r>
          </w:p>
        </w:tc>
      </w:tr>
      <w:tr w:rsidR="006E67F6">
        <w:trPr>
          <w:trHeight w:val="429"/>
        </w:trPr>
        <w:tc>
          <w:tcPr>
            <w:tcW w:w="6062" w:type="dxa"/>
          </w:tcPr>
          <w:p w:rsidR="006E67F6" w:rsidRDefault="00891018">
            <w:pPr>
              <w:pStyle w:val="TableParagraph"/>
              <w:spacing w:before="94"/>
              <w:ind w:left="200"/>
              <w:rPr>
                <w:sz w:val="20"/>
              </w:rPr>
            </w:pPr>
            <w:r>
              <w:rPr>
                <w:b/>
                <w:sz w:val="20"/>
              </w:rPr>
              <w:t xml:space="preserve">IV.- </w:t>
            </w:r>
            <w:r>
              <w:rPr>
                <w:sz w:val="20"/>
              </w:rPr>
              <w:t>Salones de baile, billar o boliche</w:t>
            </w:r>
          </w:p>
        </w:tc>
        <w:tc>
          <w:tcPr>
            <w:tcW w:w="2288" w:type="dxa"/>
          </w:tcPr>
          <w:p w:rsidR="006E67F6" w:rsidRDefault="00891018">
            <w:pPr>
              <w:pStyle w:val="TableParagraph"/>
              <w:tabs>
                <w:tab w:val="left" w:pos="335"/>
              </w:tabs>
              <w:spacing w:before="101"/>
              <w:ind w:right="198"/>
              <w:jc w:val="right"/>
              <w:rPr>
                <w:sz w:val="20"/>
              </w:rPr>
            </w:pPr>
            <w:r>
              <w:rPr>
                <w:sz w:val="20"/>
              </w:rPr>
              <w:t>$</w:t>
            </w:r>
            <w:r>
              <w:rPr>
                <w:sz w:val="20"/>
              </w:rPr>
              <w:tab/>
            </w:r>
            <w:r>
              <w:rPr>
                <w:spacing w:val="-1"/>
                <w:w w:val="95"/>
                <w:sz w:val="20"/>
              </w:rPr>
              <w:t>6,500.00</w:t>
            </w:r>
          </w:p>
        </w:tc>
      </w:tr>
      <w:tr w:rsidR="006E67F6">
        <w:trPr>
          <w:trHeight w:val="430"/>
        </w:trPr>
        <w:tc>
          <w:tcPr>
            <w:tcW w:w="6062" w:type="dxa"/>
          </w:tcPr>
          <w:p w:rsidR="006E67F6" w:rsidRDefault="00891018">
            <w:pPr>
              <w:pStyle w:val="TableParagraph"/>
              <w:spacing w:before="91"/>
              <w:ind w:left="200"/>
              <w:rPr>
                <w:sz w:val="20"/>
              </w:rPr>
            </w:pPr>
            <w:r>
              <w:rPr>
                <w:b/>
                <w:sz w:val="20"/>
              </w:rPr>
              <w:t xml:space="preserve">V.- </w:t>
            </w:r>
            <w:r>
              <w:rPr>
                <w:sz w:val="20"/>
              </w:rPr>
              <w:t>Restaurantes, Hoteles y Moteles</w:t>
            </w:r>
          </w:p>
        </w:tc>
        <w:tc>
          <w:tcPr>
            <w:tcW w:w="2288" w:type="dxa"/>
          </w:tcPr>
          <w:p w:rsidR="006E67F6" w:rsidRDefault="00891018">
            <w:pPr>
              <w:pStyle w:val="TableParagraph"/>
              <w:tabs>
                <w:tab w:val="left" w:pos="335"/>
              </w:tabs>
              <w:spacing w:before="98"/>
              <w:ind w:right="198"/>
              <w:jc w:val="right"/>
              <w:rPr>
                <w:sz w:val="20"/>
              </w:rPr>
            </w:pPr>
            <w:r>
              <w:rPr>
                <w:sz w:val="20"/>
              </w:rPr>
              <w:t>$</w:t>
            </w:r>
            <w:r>
              <w:rPr>
                <w:sz w:val="20"/>
              </w:rPr>
              <w:tab/>
            </w:r>
            <w:r>
              <w:rPr>
                <w:spacing w:val="-1"/>
                <w:w w:val="95"/>
                <w:sz w:val="20"/>
              </w:rPr>
              <w:t>8,500.00</w:t>
            </w:r>
          </w:p>
        </w:tc>
      </w:tr>
      <w:tr w:rsidR="006E67F6">
        <w:trPr>
          <w:trHeight w:val="424"/>
        </w:trPr>
        <w:tc>
          <w:tcPr>
            <w:tcW w:w="6062" w:type="dxa"/>
          </w:tcPr>
          <w:p w:rsidR="006E67F6" w:rsidRDefault="00891018">
            <w:pPr>
              <w:pStyle w:val="TableParagraph"/>
              <w:spacing w:before="95"/>
              <w:ind w:left="200"/>
              <w:rPr>
                <w:sz w:val="20"/>
              </w:rPr>
            </w:pPr>
            <w:r>
              <w:rPr>
                <w:b/>
                <w:sz w:val="20"/>
              </w:rPr>
              <w:t xml:space="preserve">VI.- </w:t>
            </w:r>
            <w:r>
              <w:rPr>
                <w:sz w:val="20"/>
              </w:rPr>
              <w:t>Centros recreativos, deportivos y Salón de cerveza</w:t>
            </w:r>
          </w:p>
        </w:tc>
        <w:tc>
          <w:tcPr>
            <w:tcW w:w="2288" w:type="dxa"/>
          </w:tcPr>
          <w:p w:rsidR="006E67F6" w:rsidRDefault="00891018">
            <w:pPr>
              <w:pStyle w:val="TableParagraph"/>
              <w:tabs>
                <w:tab w:val="left" w:pos="335"/>
              </w:tabs>
              <w:spacing w:before="102"/>
              <w:ind w:right="198"/>
              <w:jc w:val="right"/>
              <w:rPr>
                <w:sz w:val="20"/>
              </w:rPr>
            </w:pPr>
            <w:r>
              <w:rPr>
                <w:sz w:val="20"/>
              </w:rPr>
              <w:t>$</w:t>
            </w:r>
            <w:r>
              <w:rPr>
                <w:sz w:val="20"/>
              </w:rPr>
              <w:tab/>
            </w:r>
            <w:r>
              <w:rPr>
                <w:spacing w:val="-1"/>
                <w:w w:val="95"/>
                <w:sz w:val="20"/>
              </w:rPr>
              <w:t>9,500.00</w:t>
            </w:r>
          </w:p>
        </w:tc>
      </w:tr>
      <w:tr w:rsidR="006E67F6">
        <w:trPr>
          <w:trHeight w:val="315"/>
        </w:trPr>
        <w:tc>
          <w:tcPr>
            <w:tcW w:w="6062" w:type="dxa"/>
          </w:tcPr>
          <w:p w:rsidR="006E67F6" w:rsidRDefault="00891018">
            <w:pPr>
              <w:pStyle w:val="TableParagraph"/>
              <w:spacing w:before="85" w:line="210" w:lineRule="exact"/>
              <w:ind w:left="200"/>
              <w:rPr>
                <w:sz w:val="20"/>
              </w:rPr>
            </w:pPr>
            <w:r>
              <w:rPr>
                <w:b/>
                <w:sz w:val="20"/>
              </w:rPr>
              <w:t xml:space="preserve">VII.- </w:t>
            </w:r>
            <w:r>
              <w:rPr>
                <w:sz w:val="20"/>
              </w:rPr>
              <w:t>Fondas, Taquerías y Loncherías</w:t>
            </w:r>
          </w:p>
        </w:tc>
        <w:tc>
          <w:tcPr>
            <w:tcW w:w="2288" w:type="dxa"/>
          </w:tcPr>
          <w:p w:rsidR="006E67F6" w:rsidRDefault="00891018">
            <w:pPr>
              <w:pStyle w:val="TableParagraph"/>
              <w:tabs>
                <w:tab w:val="left" w:pos="335"/>
              </w:tabs>
              <w:spacing w:before="85" w:line="210" w:lineRule="exact"/>
              <w:ind w:right="198"/>
              <w:jc w:val="right"/>
              <w:rPr>
                <w:sz w:val="20"/>
              </w:rPr>
            </w:pPr>
            <w:r>
              <w:rPr>
                <w:sz w:val="20"/>
              </w:rPr>
              <w:t>$</w:t>
            </w:r>
            <w:r>
              <w:rPr>
                <w:sz w:val="20"/>
              </w:rPr>
              <w:tab/>
            </w:r>
            <w:r>
              <w:rPr>
                <w:spacing w:val="-1"/>
                <w:w w:val="95"/>
                <w:sz w:val="20"/>
              </w:rPr>
              <w:t>6,500.00</w:t>
            </w:r>
          </w:p>
        </w:tc>
      </w:tr>
    </w:tbl>
    <w:p w:rsidR="006E67F6" w:rsidRDefault="006E67F6">
      <w:pPr>
        <w:pStyle w:val="Textoindependiente"/>
        <w:rPr>
          <w:sz w:val="22"/>
        </w:rPr>
      </w:pPr>
    </w:p>
    <w:p w:rsidR="006E67F6" w:rsidRDefault="006E67F6">
      <w:pPr>
        <w:pStyle w:val="Textoindependiente"/>
        <w:spacing w:before="6"/>
        <w:rPr>
          <w:sz w:val="26"/>
        </w:rPr>
      </w:pPr>
    </w:p>
    <w:p w:rsidR="006E67F6" w:rsidRDefault="00891018">
      <w:pPr>
        <w:pStyle w:val="Textoindependiente"/>
        <w:spacing w:line="362" w:lineRule="auto"/>
        <w:ind w:left="1422" w:right="424"/>
        <w:jc w:val="both"/>
      </w:pPr>
      <w:r>
        <w:rPr>
          <w:b/>
        </w:rPr>
        <w:t xml:space="preserve">Artículo 22.- </w:t>
      </w:r>
      <w:r>
        <w:t>Por el otorgamiento de la revalidación de licencias para el funcionamiento de los establecimientos</w:t>
      </w:r>
      <w:r>
        <w:rPr>
          <w:spacing w:val="-4"/>
        </w:rPr>
        <w:t xml:space="preserve"> </w:t>
      </w:r>
      <w:r>
        <w:t>que</w:t>
      </w:r>
      <w:r>
        <w:rPr>
          <w:spacing w:val="-5"/>
        </w:rPr>
        <w:t xml:space="preserve"> </w:t>
      </w:r>
      <w:r>
        <w:t>se</w:t>
      </w:r>
      <w:r>
        <w:rPr>
          <w:spacing w:val="-4"/>
        </w:rPr>
        <w:t xml:space="preserve"> </w:t>
      </w:r>
      <w:r>
        <w:t>relacionan</w:t>
      </w:r>
      <w:r>
        <w:rPr>
          <w:spacing w:val="-4"/>
        </w:rPr>
        <w:t xml:space="preserve"> </w:t>
      </w:r>
      <w:r>
        <w:t>en</w:t>
      </w:r>
      <w:r>
        <w:rPr>
          <w:spacing w:val="-7"/>
        </w:rPr>
        <w:t xml:space="preserve"> </w:t>
      </w:r>
      <w:r>
        <w:t>los</w:t>
      </w:r>
      <w:r>
        <w:rPr>
          <w:spacing w:val="-6"/>
        </w:rPr>
        <w:t xml:space="preserve"> </w:t>
      </w:r>
      <w:r>
        <w:t>artículos</w:t>
      </w:r>
      <w:r>
        <w:rPr>
          <w:spacing w:val="-1"/>
        </w:rPr>
        <w:t xml:space="preserve"> </w:t>
      </w:r>
      <w:r>
        <w:t>19 y</w:t>
      </w:r>
      <w:r>
        <w:rPr>
          <w:spacing w:val="-7"/>
        </w:rPr>
        <w:t xml:space="preserve"> </w:t>
      </w:r>
      <w:r>
        <w:t>21</w:t>
      </w:r>
      <w:r>
        <w:rPr>
          <w:spacing w:val="-5"/>
        </w:rPr>
        <w:t xml:space="preserve"> </w:t>
      </w:r>
      <w:r>
        <w:t>de</w:t>
      </w:r>
      <w:r>
        <w:rPr>
          <w:spacing w:val="-5"/>
        </w:rPr>
        <w:t xml:space="preserve"> </w:t>
      </w:r>
      <w:r>
        <w:t>esta</w:t>
      </w:r>
      <w:r>
        <w:rPr>
          <w:spacing w:val="-2"/>
        </w:rPr>
        <w:t xml:space="preserve"> </w:t>
      </w:r>
      <w:r>
        <w:t>Ley,</w:t>
      </w:r>
      <w:r>
        <w:rPr>
          <w:spacing w:val="-4"/>
        </w:rPr>
        <w:t xml:space="preserve"> </w:t>
      </w:r>
      <w:r>
        <w:t>se</w:t>
      </w:r>
      <w:r>
        <w:rPr>
          <w:spacing w:val="-5"/>
        </w:rPr>
        <w:t xml:space="preserve"> </w:t>
      </w:r>
      <w:r>
        <w:t>pagará</w:t>
      </w:r>
      <w:r>
        <w:rPr>
          <w:spacing w:val="-1"/>
        </w:rPr>
        <w:t xml:space="preserve"> </w:t>
      </w:r>
      <w:r>
        <w:t>un</w:t>
      </w:r>
      <w:r>
        <w:rPr>
          <w:spacing w:val="-5"/>
        </w:rPr>
        <w:t xml:space="preserve"> </w:t>
      </w:r>
      <w:r>
        <w:t>derecho</w:t>
      </w:r>
      <w:r>
        <w:rPr>
          <w:spacing w:val="-4"/>
        </w:rPr>
        <w:t xml:space="preserve"> </w:t>
      </w:r>
      <w:r>
        <w:t>conforme</w:t>
      </w:r>
      <w:r>
        <w:rPr>
          <w:spacing w:val="-4"/>
        </w:rPr>
        <w:t xml:space="preserve"> </w:t>
      </w:r>
      <w:r>
        <w:t>a la siguiente</w:t>
      </w:r>
      <w:r>
        <w:rPr>
          <w:spacing w:val="-3"/>
        </w:rPr>
        <w:t xml:space="preserve"> </w:t>
      </w:r>
      <w:r>
        <w:t>tarifa:</w:t>
      </w:r>
    </w:p>
    <w:tbl>
      <w:tblPr>
        <w:tblStyle w:val="TableNormal"/>
        <w:tblW w:w="0" w:type="auto"/>
        <w:tblInd w:w="1331" w:type="dxa"/>
        <w:tblLayout w:type="fixed"/>
        <w:tblLook w:val="01E0" w:firstRow="1" w:lastRow="1" w:firstColumn="1" w:lastColumn="1" w:noHBand="0" w:noVBand="0"/>
      </w:tblPr>
      <w:tblGrid>
        <w:gridCol w:w="6566"/>
        <w:gridCol w:w="2064"/>
      </w:tblGrid>
      <w:tr w:rsidR="006E67F6">
        <w:trPr>
          <w:trHeight w:val="326"/>
        </w:trPr>
        <w:tc>
          <w:tcPr>
            <w:tcW w:w="6566" w:type="dxa"/>
          </w:tcPr>
          <w:p w:rsidR="006E67F6" w:rsidRDefault="00891018">
            <w:pPr>
              <w:pStyle w:val="TableParagraph"/>
              <w:spacing w:line="223" w:lineRule="exact"/>
              <w:ind w:left="200"/>
              <w:rPr>
                <w:sz w:val="20"/>
              </w:rPr>
            </w:pPr>
            <w:r>
              <w:rPr>
                <w:b/>
                <w:sz w:val="20"/>
              </w:rPr>
              <w:t xml:space="preserve">I.- </w:t>
            </w:r>
            <w:r>
              <w:rPr>
                <w:sz w:val="20"/>
              </w:rPr>
              <w:t>Vinaterías o licorerías</w:t>
            </w:r>
          </w:p>
        </w:tc>
        <w:tc>
          <w:tcPr>
            <w:tcW w:w="2064" w:type="dxa"/>
          </w:tcPr>
          <w:p w:rsidR="006E67F6" w:rsidRDefault="00891018">
            <w:pPr>
              <w:pStyle w:val="TableParagraph"/>
              <w:spacing w:line="225" w:lineRule="exact"/>
              <w:ind w:right="197"/>
              <w:jc w:val="right"/>
              <w:rPr>
                <w:sz w:val="20"/>
              </w:rPr>
            </w:pPr>
            <w:r>
              <w:rPr>
                <w:sz w:val="20"/>
              </w:rPr>
              <w:t>$ 3,000.00</w:t>
            </w:r>
          </w:p>
        </w:tc>
      </w:tr>
      <w:tr w:rsidR="006E67F6">
        <w:trPr>
          <w:trHeight w:val="859"/>
        </w:trPr>
        <w:tc>
          <w:tcPr>
            <w:tcW w:w="6566" w:type="dxa"/>
          </w:tcPr>
          <w:p w:rsidR="006E67F6" w:rsidRDefault="00891018">
            <w:pPr>
              <w:pStyle w:val="TableParagraph"/>
              <w:spacing w:before="94"/>
              <w:ind w:left="200"/>
              <w:rPr>
                <w:sz w:val="20"/>
              </w:rPr>
            </w:pPr>
            <w:r>
              <w:rPr>
                <w:b/>
                <w:sz w:val="20"/>
              </w:rPr>
              <w:t xml:space="preserve">II.- </w:t>
            </w:r>
            <w:r>
              <w:rPr>
                <w:sz w:val="20"/>
              </w:rPr>
              <w:t>Expendios de cerveza</w:t>
            </w:r>
          </w:p>
          <w:p w:rsidR="006E67F6" w:rsidRDefault="006E67F6">
            <w:pPr>
              <w:pStyle w:val="TableParagraph"/>
              <w:spacing w:before="4"/>
              <w:rPr>
                <w:sz w:val="17"/>
              </w:rPr>
            </w:pPr>
          </w:p>
          <w:p w:rsidR="006E67F6" w:rsidRDefault="00891018">
            <w:pPr>
              <w:pStyle w:val="TableParagraph"/>
              <w:ind w:left="200"/>
              <w:rPr>
                <w:sz w:val="20"/>
              </w:rPr>
            </w:pPr>
            <w:r>
              <w:rPr>
                <w:b/>
                <w:sz w:val="20"/>
              </w:rPr>
              <w:t xml:space="preserve">III.- </w:t>
            </w:r>
            <w:r>
              <w:rPr>
                <w:sz w:val="20"/>
              </w:rPr>
              <w:t>Supermercados y minisúper con departamentos de licores</w:t>
            </w:r>
          </w:p>
        </w:tc>
        <w:tc>
          <w:tcPr>
            <w:tcW w:w="2064" w:type="dxa"/>
          </w:tcPr>
          <w:p w:rsidR="006E67F6" w:rsidRDefault="00891018">
            <w:pPr>
              <w:pStyle w:val="TableParagraph"/>
              <w:spacing w:before="101"/>
              <w:ind w:left="861"/>
              <w:rPr>
                <w:sz w:val="20"/>
              </w:rPr>
            </w:pPr>
            <w:r>
              <w:rPr>
                <w:sz w:val="20"/>
              </w:rPr>
              <w:t>$</w:t>
            </w:r>
            <w:r>
              <w:rPr>
                <w:spacing w:val="50"/>
                <w:sz w:val="20"/>
              </w:rPr>
              <w:t xml:space="preserve"> </w:t>
            </w:r>
            <w:r>
              <w:rPr>
                <w:sz w:val="20"/>
              </w:rPr>
              <w:t>4,000.00</w:t>
            </w:r>
          </w:p>
          <w:p w:rsidR="006E67F6" w:rsidRDefault="006E67F6">
            <w:pPr>
              <w:pStyle w:val="TableParagraph"/>
              <w:spacing w:before="4"/>
              <w:rPr>
                <w:sz w:val="17"/>
              </w:rPr>
            </w:pPr>
          </w:p>
          <w:p w:rsidR="006E67F6" w:rsidRDefault="00891018">
            <w:pPr>
              <w:pStyle w:val="TableParagraph"/>
              <w:ind w:left="861"/>
              <w:rPr>
                <w:sz w:val="20"/>
              </w:rPr>
            </w:pPr>
            <w:r>
              <w:rPr>
                <w:sz w:val="20"/>
              </w:rPr>
              <w:t>$</w:t>
            </w:r>
            <w:r>
              <w:rPr>
                <w:spacing w:val="49"/>
                <w:sz w:val="20"/>
              </w:rPr>
              <w:t xml:space="preserve"> </w:t>
            </w:r>
            <w:r>
              <w:rPr>
                <w:sz w:val="20"/>
              </w:rPr>
              <w:t>4,000.00</w:t>
            </w:r>
          </w:p>
        </w:tc>
      </w:tr>
      <w:tr w:rsidR="006E67F6">
        <w:trPr>
          <w:trHeight w:val="431"/>
        </w:trPr>
        <w:tc>
          <w:tcPr>
            <w:tcW w:w="6566" w:type="dxa"/>
          </w:tcPr>
          <w:p w:rsidR="006E67F6" w:rsidRDefault="00891018">
            <w:pPr>
              <w:pStyle w:val="TableParagraph"/>
              <w:spacing w:before="91"/>
              <w:ind w:left="200"/>
              <w:rPr>
                <w:sz w:val="20"/>
              </w:rPr>
            </w:pPr>
            <w:r>
              <w:rPr>
                <w:b/>
                <w:sz w:val="20"/>
              </w:rPr>
              <w:t xml:space="preserve">IV.- </w:t>
            </w:r>
            <w:r>
              <w:rPr>
                <w:sz w:val="20"/>
              </w:rPr>
              <w:t>Centros Nocturnos</w:t>
            </w:r>
          </w:p>
        </w:tc>
        <w:tc>
          <w:tcPr>
            <w:tcW w:w="2064" w:type="dxa"/>
          </w:tcPr>
          <w:p w:rsidR="006E67F6" w:rsidRDefault="00891018">
            <w:pPr>
              <w:pStyle w:val="TableParagraph"/>
              <w:spacing w:before="98"/>
              <w:ind w:right="197"/>
              <w:jc w:val="right"/>
              <w:rPr>
                <w:sz w:val="20"/>
              </w:rPr>
            </w:pPr>
            <w:r>
              <w:rPr>
                <w:sz w:val="20"/>
              </w:rPr>
              <w:t>$ 4,000.00</w:t>
            </w:r>
          </w:p>
        </w:tc>
      </w:tr>
      <w:tr w:rsidR="006E67F6">
        <w:trPr>
          <w:trHeight w:val="431"/>
        </w:trPr>
        <w:tc>
          <w:tcPr>
            <w:tcW w:w="6566" w:type="dxa"/>
          </w:tcPr>
          <w:p w:rsidR="006E67F6" w:rsidRDefault="00891018">
            <w:pPr>
              <w:pStyle w:val="TableParagraph"/>
              <w:spacing w:before="95"/>
              <w:ind w:left="200"/>
              <w:rPr>
                <w:sz w:val="20"/>
              </w:rPr>
            </w:pPr>
            <w:r>
              <w:rPr>
                <w:b/>
                <w:sz w:val="20"/>
              </w:rPr>
              <w:t xml:space="preserve">V.- </w:t>
            </w:r>
            <w:r>
              <w:rPr>
                <w:sz w:val="20"/>
              </w:rPr>
              <w:t>Cantinas o bares</w:t>
            </w:r>
          </w:p>
        </w:tc>
        <w:tc>
          <w:tcPr>
            <w:tcW w:w="2064" w:type="dxa"/>
          </w:tcPr>
          <w:p w:rsidR="006E67F6" w:rsidRDefault="00891018">
            <w:pPr>
              <w:pStyle w:val="TableParagraph"/>
              <w:spacing w:before="102"/>
              <w:ind w:right="197"/>
              <w:jc w:val="right"/>
              <w:rPr>
                <w:sz w:val="20"/>
              </w:rPr>
            </w:pPr>
            <w:r>
              <w:rPr>
                <w:sz w:val="20"/>
              </w:rPr>
              <w:t>$ 4,000.00</w:t>
            </w:r>
          </w:p>
        </w:tc>
      </w:tr>
      <w:tr w:rsidR="006E67F6">
        <w:trPr>
          <w:trHeight w:val="429"/>
        </w:trPr>
        <w:tc>
          <w:tcPr>
            <w:tcW w:w="6566" w:type="dxa"/>
          </w:tcPr>
          <w:p w:rsidR="006E67F6" w:rsidRDefault="00891018">
            <w:pPr>
              <w:pStyle w:val="TableParagraph"/>
              <w:spacing w:before="91"/>
              <w:ind w:left="200"/>
              <w:rPr>
                <w:sz w:val="20"/>
              </w:rPr>
            </w:pPr>
            <w:r>
              <w:rPr>
                <w:b/>
                <w:sz w:val="20"/>
              </w:rPr>
              <w:t xml:space="preserve">VI.- </w:t>
            </w:r>
            <w:r>
              <w:rPr>
                <w:sz w:val="20"/>
              </w:rPr>
              <w:t>Discotecas y clubes sociales</w:t>
            </w:r>
          </w:p>
        </w:tc>
        <w:tc>
          <w:tcPr>
            <w:tcW w:w="2064" w:type="dxa"/>
          </w:tcPr>
          <w:p w:rsidR="006E67F6" w:rsidRDefault="00891018">
            <w:pPr>
              <w:pStyle w:val="TableParagraph"/>
              <w:spacing w:before="98"/>
              <w:ind w:right="197"/>
              <w:jc w:val="right"/>
              <w:rPr>
                <w:sz w:val="20"/>
              </w:rPr>
            </w:pPr>
            <w:r>
              <w:rPr>
                <w:sz w:val="20"/>
              </w:rPr>
              <w:t>$ 4,000.00</w:t>
            </w:r>
          </w:p>
        </w:tc>
      </w:tr>
      <w:tr w:rsidR="006E67F6">
        <w:trPr>
          <w:trHeight w:val="429"/>
        </w:trPr>
        <w:tc>
          <w:tcPr>
            <w:tcW w:w="6566" w:type="dxa"/>
          </w:tcPr>
          <w:p w:rsidR="006E67F6" w:rsidRDefault="00891018">
            <w:pPr>
              <w:pStyle w:val="TableParagraph"/>
              <w:spacing w:before="94"/>
              <w:ind w:left="200"/>
              <w:rPr>
                <w:sz w:val="20"/>
              </w:rPr>
            </w:pPr>
            <w:r>
              <w:rPr>
                <w:b/>
                <w:sz w:val="20"/>
              </w:rPr>
              <w:t xml:space="preserve">VII.- </w:t>
            </w:r>
            <w:r>
              <w:rPr>
                <w:sz w:val="20"/>
              </w:rPr>
              <w:t>Salones de baile, billar o boliche</w:t>
            </w:r>
          </w:p>
        </w:tc>
        <w:tc>
          <w:tcPr>
            <w:tcW w:w="2064" w:type="dxa"/>
          </w:tcPr>
          <w:p w:rsidR="006E67F6" w:rsidRDefault="00891018">
            <w:pPr>
              <w:pStyle w:val="TableParagraph"/>
              <w:spacing w:before="101"/>
              <w:ind w:right="197"/>
              <w:jc w:val="right"/>
              <w:rPr>
                <w:sz w:val="20"/>
              </w:rPr>
            </w:pPr>
            <w:r>
              <w:rPr>
                <w:sz w:val="20"/>
              </w:rPr>
              <w:t>$ 4,000.00</w:t>
            </w:r>
          </w:p>
        </w:tc>
      </w:tr>
      <w:tr w:rsidR="006E67F6">
        <w:trPr>
          <w:trHeight w:val="428"/>
        </w:trPr>
        <w:tc>
          <w:tcPr>
            <w:tcW w:w="6566" w:type="dxa"/>
          </w:tcPr>
          <w:p w:rsidR="006E67F6" w:rsidRDefault="00891018">
            <w:pPr>
              <w:pStyle w:val="TableParagraph"/>
              <w:spacing w:before="91"/>
              <w:ind w:left="200"/>
              <w:rPr>
                <w:sz w:val="20"/>
              </w:rPr>
            </w:pPr>
            <w:r>
              <w:rPr>
                <w:b/>
                <w:sz w:val="20"/>
              </w:rPr>
              <w:t xml:space="preserve">VII.- </w:t>
            </w:r>
            <w:r>
              <w:rPr>
                <w:sz w:val="20"/>
              </w:rPr>
              <w:t>Restaurantes, Hoteles y Moteles</w:t>
            </w:r>
          </w:p>
        </w:tc>
        <w:tc>
          <w:tcPr>
            <w:tcW w:w="2064" w:type="dxa"/>
          </w:tcPr>
          <w:p w:rsidR="006E67F6" w:rsidRDefault="00891018">
            <w:pPr>
              <w:pStyle w:val="TableParagraph"/>
              <w:spacing w:before="98"/>
              <w:ind w:right="197"/>
              <w:jc w:val="right"/>
              <w:rPr>
                <w:sz w:val="20"/>
              </w:rPr>
            </w:pPr>
            <w:r>
              <w:rPr>
                <w:sz w:val="20"/>
              </w:rPr>
              <w:t>$ 4,000.00</w:t>
            </w:r>
          </w:p>
        </w:tc>
      </w:tr>
      <w:tr w:rsidR="006E67F6">
        <w:trPr>
          <w:trHeight w:val="424"/>
        </w:trPr>
        <w:tc>
          <w:tcPr>
            <w:tcW w:w="6566" w:type="dxa"/>
          </w:tcPr>
          <w:p w:rsidR="006E67F6" w:rsidRDefault="00891018">
            <w:pPr>
              <w:pStyle w:val="TableParagraph"/>
              <w:spacing w:before="92"/>
              <w:ind w:left="200"/>
              <w:rPr>
                <w:sz w:val="20"/>
              </w:rPr>
            </w:pPr>
            <w:r>
              <w:rPr>
                <w:b/>
                <w:sz w:val="20"/>
              </w:rPr>
              <w:t xml:space="preserve">IX.- </w:t>
            </w:r>
            <w:r>
              <w:rPr>
                <w:sz w:val="20"/>
              </w:rPr>
              <w:t>Centros recreativos, deportivos y Salón de cerveza</w:t>
            </w:r>
          </w:p>
        </w:tc>
        <w:tc>
          <w:tcPr>
            <w:tcW w:w="2064" w:type="dxa"/>
          </w:tcPr>
          <w:p w:rsidR="006E67F6" w:rsidRDefault="00891018">
            <w:pPr>
              <w:pStyle w:val="TableParagraph"/>
              <w:spacing w:before="100"/>
              <w:ind w:right="197"/>
              <w:jc w:val="right"/>
              <w:rPr>
                <w:sz w:val="20"/>
              </w:rPr>
            </w:pPr>
            <w:r>
              <w:rPr>
                <w:sz w:val="20"/>
              </w:rPr>
              <w:t>$ 4,000.00</w:t>
            </w:r>
          </w:p>
        </w:tc>
      </w:tr>
      <w:tr w:rsidR="006E67F6">
        <w:trPr>
          <w:trHeight w:val="317"/>
        </w:trPr>
        <w:tc>
          <w:tcPr>
            <w:tcW w:w="6566" w:type="dxa"/>
          </w:tcPr>
          <w:p w:rsidR="006E67F6" w:rsidRDefault="00891018">
            <w:pPr>
              <w:pStyle w:val="TableParagraph"/>
              <w:spacing w:before="88" w:line="210" w:lineRule="exact"/>
              <w:ind w:left="200"/>
              <w:rPr>
                <w:sz w:val="20"/>
              </w:rPr>
            </w:pPr>
            <w:r>
              <w:rPr>
                <w:b/>
                <w:sz w:val="20"/>
              </w:rPr>
              <w:t xml:space="preserve">X.- </w:t>
            </w:r>
            <w:r>
              <w:rPr>
                <w:sz w:val="20"/>
              </w:rPr>
              <w:t>Fondas, Taquerías y Loncherías</w:t>
            </w:r>
          </w:p>
        </w:tc>
        <w:tc>
          <w:tcPr>
            <w:tcW w:w="2064" w:type="dxa"/>
          </w:tcPr>
          <w:p w:rsidR="006E67F6" w:rsidRDefault="00891018">
            <w:pPr>
              <w:pStyle w:val="TableParagraph"/>
              <w:spacing w:before="88" w:line="210" w:lineRule="exact"/>
              <w:ind w:right="197"/>
              <w:jc w:val="right"/>
              <w:rPr>
                <w:sz w:val="20"/>
              </w:rPr>
            </w:pPr>
            <w:r>
              <w:rPr>
                <w:sz w:val="20"/>
              </w:rPr>
              <w:t>$ 3,600.00</w:t>
            </w:r>
          </w:p>
        </w:tc>
      </w:tr>
    </w:tbl>
    <w:p w:rsidR="006E67F6" w:rsidRDefault="006E67F6">
      <w:pPr>
        <w:pStyle w:val="Textoindependiente"/>
        <w:rPr>
          <w:sz w:val="22"/>
        </w:rPr>
      </w:pPr>
    </w:p>
    <w:p w:rsidR="006E67F6" w:rsidRDefault="006E67F6">
      <w:pPr>
        <w:pStyle w:val="Textoindependiente"/>
        <w:rPr>
          <w:sz w:val="22"/>
        </w:rPr>
      </w:pPr>
    </w:p>
    <w:p w:rsidR="006E67F6" w:rsidRDefault="006E67F6">
      <w:pPr>
        <w:pStyle w:val="Textoindependiente"/>
        <w:spacing w:before="7"/>
        <w:rPr>
          <w:sz w:val="21"/>
        </w:rPr>
      </w:pPr>
    </w:p>
    <w:p w:rsidR="006E67F6" w:rsidRDefault="00891018">
      <w:pPr>
        <w:pStyle w:val="Textoindependiente"/>
        <w:spacing w:line="364" w:lineRule="auto"/>
        <w:ind w:left="1374" w:right="352"/>
        <w:jc w:val="both"/>
      </w:pPr>
      <w:r>
        <w:rPr>
          <w:b/>
        </w:rPr>
        <w:t xml:space="preserve">Artículo 23.- </w:t>
      </w:r>
      <w:r>
        <w:t>Para la autorización de funcionamiento en horario extraordinario de giros relacionados con la venta de bebidas alcohólicas se aplicara por cada hora la siguiente tarifa:</w:t>
      </w:r>
    </w:p>
    <w:p w:rsidR="006E67F6" w:rsidRDefault="006E67F6">
      <w:pPr>
        <w:pStyle w:val="Textoindependiente"/>
        <w:spacing w:before="3"/>
        <w:rPr>
          <w:sz w:val="17"/>
        </w:rPr>
      </w:pPr>
    </w:p>
    <w:tbl>
      <w:tblPr>
        <w:tblStyle w:val="TableNormal"/>
        <w:tblW w:w="0" w:type="auto"/>
        <w:tblInd w:w="1203" w:type="dxa"/>
        <w:tblLayout w:type="fixed"/>
        <w:tblLook w:val="01E0" w:firstRow="1" w:lastRow="1" w:firstColumn="1" w:lastColumn="1" w:noHBand="0" w:noVBand="0"/>
      </w:tblPr>
      <w:tblGrid>
        <w:gridCol w:w="6505"/>
        <w:gridCol w:w="1998"/>
      </w:tblGrid>
      <w:tr w:rsidR="006E67F6">
        <w:trPr>
          <w:trHeight w:val="752"/>
        </w:trPr>
        <w:tc>
          <w:tcPr>
            <w:tcW w:w="6505" w:type="dxa"/>
          </w:tcPr>
          <w:p w:rsidR="006E67F6" w:rsidRDefault="00891018">
            <w:pPr>
              <w:pStyle w:val="TableParagraph"/>
              <w:spacing w:line="223" w:lineRule="exact"/>
              <w:ind w:left="200"/>
              <w:rPr>
                <w:sz w:val="20"/>
              </w:rPr>
            </w:pPr>
            <w:r>
              <w:rPr>
                <w:b/>
                <w:sz w:val="20"/>
              </w:rPr>
              <w:t xml:space="preserve">I.- </w:t>
            </w:r>
            <w:r>
              <w:rPr>
                <w:sz w:val="20"/>
              </w:rPr>
              <w:t>Vinaterías o licorerías</w:t>
            </w:r>
          </w:p>
          <w:p w:rsidR="006E67F6" w:rsidRDefault="006E67F6">
            <w:pPr>
              <w:pStyle w:val="TableParagraph"/>
              <w:spacing w:before="4"/>
              <w:rPr>
                <w:sz w:val="17"/>
              </w:rPr>
            </w:pPr>
          </w:p>
          <w:p w:rsidR="006E67F6" w:rsidRDefault="00891018">
            <w:pPr>
              <w:pStyle w:val="TableParagraph"/>
              <w:ind w:left="200"/>
              <w:rPr>
                <w:sz w:val="20"/>
              </w:rPr>
            </w:pPr>
            <w:r>
              <w:rPr>
                <w:b/>
                <w:sz w:val="20"/>
              </w:rPr>
              <w:t xml:space="preserve">II.- .- </w:t>
            </w:r>
            <w:r>
              <w:rPr>
                <w:sz w:val="20"/>
              </w:rPr>
              <w:t>Expendios de cerveza</w:t>
            </w:r>
          </w:p>
        </w:tc>
        <w:tc>
          <w:tcPr>
            <w:tcW w:w="1998" w:type="dxa"/>
          </w:tcPr>
          <w:p w:rsidR="006E67F6" w:rsidRDefault="00891018">
            <w:pPr>
              <w:pStyle w:val="TableParagraph"/>
              <w:tabs>
                <w:tab w:val="left" w:pos="1188"/>
              </w:tabs>
              <w:spacing w:line="225" w:lineRule="exact"/>
              <w:ind w:left="797"/>
              <w:rPr>
                <w:sz w:val="20"/>
              </w:rPr>
            </w:pPr>
            <w:r>
              <w:rPr>
                <w:sz w:val="20"/>
              </w:rPr>
              <w:t>$</w:t>
            </w:r>
            <w:r>
              <w:rPr>
                <w:sz w:val="20"/>
              </w:rPr>
              <w:tab/>
              <w:t>100.00</w:t>
            </w:r>
          </w:p>
          <w:p w:rsidR="006E67F6" w:rsidRDefault="006E67F6">
            <w:pPr>
              <w:pStyle w:val="TableParagraph"/>
              <w:spacing w:before="8"/>
              <w:rPr>
                <w:sz w:val="17"/>
              </w:rPr>
            </w:pPr>
          </w:p>
          <w:p w:rsidR="006E67F6" w:rsidRDefault="00891018">
            <w:pPr>
              <w:pStyle w:val="TableParagraph"/>
              <w:tabs>
                <w:tab w:val="left" w:pos="1188"/>
              </w:tabs>
              <w:spacing w:before="1"/>
              <w:ind w:left="797"/>
              <w:rPr>
                <w:sz w:val="20"/>
              </w:rPr>
            </w:pPr>
            <w:r>
              <w:rPr>
                <w:sz w:val="20"/>
              </w:rPr>
              <w:t>$</w:t>
            </w:r>
            <w:r>
              <w:rPr>
                <w:sz w:val="20"/>
              </w:rPr>
              <w:tab/>
              <w:t>100.00</w:t>
            </w:r>
          </w:p>
        </w:tc>
      </w:tr>
      <w:tr w:rsidR="006E67F6">
        <w:trPr>
          <w:trHeight w:val="315"/>
        </w:trPr>
        <w:tc>
          <w:tcPr>
            <w:tcW w:w="6505" w:type="dxa"/>
          </w:tcPr>
          <w:p w:rsidR="006E67F6" w:rsidRDefault="00891018">
            <w:pPr>
              <w:pStyle w:val="TableParagraph"/>
              <w:spacing w:before="85" w:line="210" w:lineRule="exact"/>
              <w:ind w:left="200"/>
              <w:rPr>
                <w:sz w:val="20"/>
              </w:rPr>
            </w:pPr>
            <w:r>
              <w:rPr>
                <w:b/>
                <w:sz w:val="20"/>
              </w:rPr>
              <w:t xml:space="preserve">III.- </w:t>
            </w:r>
            <w:r>
              <w:rPr>
                <w:sz w:val="20"/>
              </w:rPr>
              <w:t>Supermercados y minisúper con departamentos de licores</w:t>
            </w:r>
          </w:p>
        </w:tc>
        <w:tc>
          <w:tcPr>
            <w:tcW w:w="1998" w:type="dxa"/>
          </w:tcPr>
          <w:p w:rsidR="006E67F6" w:rsidRDefault="00891018">
            <w:pPr>
              <w:pStyle w:val="TableParagraph"/>
              <w:tabs>
                <w:tab w:val="left" w:pos="1188"/>
              </w:tabs>
              <w:spacing w:before="85" w:line="210" w:lineRule="exact"/>
              <w:ind w:left="797"/>
              <w:rPr>
                <w:sz w:val="20"/>
              </w:rPr>
            </w:pPr>
            <w:r>
              <w:rPr>
                <w:sz w:val="20"/>
              </w:rPr>
              <w:t>$</w:t>
            </w:r>
            <w:r>
              <w:rPr>
                <w:sz w:val="20"/>
              </w:rPr>
              <w:tab/>
              <w:t>100.00</w:t>
            </w:r>
          </w:p>
        </w:tc>
      </w:tr>
    </w:tbl>
    <w:p w:rsidR="006E67F6" w:rsidRDefault="006E67F6">
      <w:pPr>
        <w:pStyle w:val="Textoindependiente"/>
        <w:rPr>
          <w:sz w:val="22"/>
        </w:rPr>
      </w:pPr>
    </w:p>
    <w:p w:rsidR="006E67F6" w:rsidRDefault="006E67F6">
      <w:pPr>
        <w:pStyle w:val="Textoindependiente"/>
        <w:spacing w:before="4"/>
        <w:rPr>
          <w:sz w:val="26"/>
        </w:rPr>
      </w:pPr>
    </w:p>
    <w:p w:rsidR="006E67F6" w:rsidRDefault="00891018">
      <w:pPr>
        <w:ind w:left="1422"/>
        <w:jc w:val="both"/>
        <w:rPr>
          <w:rFonts w:ascii="Times New Roman" w:hAnsi="Times New Roman"/>
          <w:sz w:val="20"/>
        </w:rPr>
      </w:pPr>
      <w:r>
        <w:rPr>
          <w:rFonts w:ascii="Times New Roman" w:hAnsi="Times New Roman"/>
          <w:b/>
          <w:sz w:val="20"/>
        </w:rPr>
        <w:t xml:space="preserve">Artículo 24.- </w:t>
      </w:r>
      <w:proofErr w:type="spellStart"/>
      <w:r>
        <w:rPr>
          <w:rFonts w:ascii="Times New Roman" w:hAnsi="Times New Roman"/>
          <w:sz w:val="20"/>
        </w:rPr>
        <w:t>Derrogado</w:t>
      </w:r>
      <w:proofErr w:type="spellEnd"/>
      <w:r>
        <w:rPr>
          <w:rFonts w:ascii="Times New Roman" w:hAnsi="Times New Roman"/>
          <w:sz w:val="20"/>
        </w:rPr>
        <w:t>.</w:t>
      </w:r>
    </w:p>
    <w:p w:rsidR="006E67F6" w:rsidRDefault="006E67F6">
      <w:pPr>
        <w:pStyle w:val="Textoindependiente"/>
        <w:rPr>
          <w:rFonts w:ascii="Times New Roman"/>
          <w:sz w:val="22"/>
        </w:rPr>
      </w:pPr>
    </w:p>
    <w:p w:rsidR="006E67F6" w:rsidRDefault="006E67F6">
      <w:pPr>
        <w:pStyle w:val="Textoindependiente"/>
        <w:spacing w:before="5"/>
        <w:rPr>
          <w:rFonts w:ascii="Times New Roman"/>
          <w:sz w:val="18"/>
        </w:rPr>
      </w:pPr>
    </w:p>
    <w:p w:rsidR="006E67F6" w:rsidRDefault="00891018">
      <w:pPr>
        <w:pStyle w:val="Textoindependiente"/>
        <w:spacing w:line="360" w:lineRule="auto"/>
        <w:ind w:left="1422" w:right="415"/>
        <w:jc w:val="both"/>
      </w:pPr>
      <w:r>
        <w:rPr>
          <w:b/>
        </w:rPr>
        <w:t xml:space="preserve">Artículo 25.- </w:t>
      </w:r>
      <w:r>
        <w:t>El cobro de derechos por el otorgamiento de licencias, permisos o autorizaciones para el funcionamiento de establecimientos, locales comerciales o de servicios, se realizará con base en las siguientes tarifas anuales:</w:t>
      </w:r>
    </w:p>
    <w:p w:rsidR="006E67F6" w:rsidRDefault="006E67F6">
      <w:pPr>
        <w:spacing w:line="360" w:lineRule="auto"/>
        <w:jc w:val="both"/>
        <w:sectPr w:rsidR="006E67F6">
          <w:pgSz w:w="12240" w:h="15840"/>
          <w:pgMar w:top="640" w:right="380" w:bottom="280" w:left="620" w:header="720" w:footer="720" w:gutter="0"/>
          <w:cols w:space="720"/>
        </w:sectPr>
      </w:pPr>
    </w:p>
    <w:tbl>
      <w:tblPr>
        <w:tblStyle w:val="TableNormal"/>
        <w:tblW w:w="0" w:type="auto"/>
        <w:tblInd w:w="1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4"/>
        <w:gridCol w:w="1699"/>
        <w:gridCol w:w="1560"/>
      </w:tblGrid>
      <w:tr w:rsidR="006E67F6">
        <w:trPr>
          <w:trHeight w:val="405"/>
        </w:trPr>
        <w:tc>
          <w:tcPr>
            <w:tcW w:w="5814" w:type="dxa"/>
          </w:tcPr>
          <w:p w:rsidR="006E67F6" w:rsidRDefault="00891018">
            <w:pPr>
              <w:pStyle w:val="TableParagraph"/>
              <w:tabs>
                <w:tab w:val="left" w:pos="2225"/>
              </w:tabs>
              <w:spacing w:line="199" w:lineRule="exact"/>
              <w:ind w:left="1459"/>
              <w:rPr>
                <w:b/>
                <w:sz w:val="18"/>
              </w:rPr>
            </w:pPr>
            <w:r>
              <w:rPr>
                <w:b/>
                <w:sz w:val="18"/>
              </w:rPr>
              <w:lastRenderedPageBreak/>
              <w:t>GIRO</w:t>
            </w:r>
            <w:r>
              <w:rPr>
                <w:b/>
                <w:sz w:val="18"/>
              </w:rPr>
              <w:tab/>
              <w:t>Comercial o de</w:t>
            </w:r>
            <w:r>
              <w:rPr>
                <w:b/>
                <w:spacing w:val="-6"/>
                <w:sz w:val="18"/>
              </w:rPr>
              <w:t xml:space="preserve"> </w:t>
            </w:r>
            <w:r>
              <w:rPr>
                <w:b/>
                <w:sz w:val="18"/>
              </w:rPr>
              <w:t>Servicios</w:t>
            </w:r>
          </w:p>
        </w:tc>
        <w:tc>
          <w:tcPr>
            <w:tcW w:w="1699" w:type="dxa"/>
          </w:tcPr>
          <w:p w:rsidR="006E67F6" w:rsidRDefault="00891018">
            <w:pPr>
              <w:pStyle w:val="TableParagraph"/>
              <w:spacing w:line="199" w:lineRule="exact"/>
              <w:ind w:left="294"/>
              <w:rPr>
                <w:b/>
                <w:sz w:val="18"/>
              </w:rPr>
            </w:pPr>
            <w:r>
              <w:rPr>
                <w:b/>
                <w:sz w:val="18"/>
              </w:rPr>
              <w:t>EXPEDICION</w:t>
            </w:r>
          </w:p>
        </w:tc>
        <w:tc>
          <w:tcPr>
            <w:tcW w:w="1560" w:type="dxa"/>
          </w:tcPr>
          <w:p w:rsidR="006E67F6" w:rsidRDefault="00891018">
            <w:pPr>
              <w:pStyle w:val="TableParagraph"/>
              <w:spacing w:line="199" w:lineRule="exact"/>
              <w:ind w:left="175"/>
              <w:rPr>
                <w:b/>
                <w:sz w:val="18"/>
              </w:rPr>
            </w:pPr>
            <w:r>
              <w:rPr>
                <w:b/>
                <w:sz w:val="18"/>
              </w:rPr>
              <w:t>RENOVACION</w:t>
            </w:r>
          </w:p>
        </w:tc>
      </w:tr>
      <w:tr w:rsidR="006E67F6">
        <w:trPr>
          <w:trHeight w:val="405"/>
        </w:trPr>
        <w:tc>
          <w:tcPr>
            <w:tcW w:w="5814" w:type="dxa"/>
          </w:tcPr>
          <w:p w:rsidR="006E67F6" w:rsidRDefault="00891018">
            <w:pPr>
              <w:pStyle w:val="TableParagraph"/>
              <w:spacing w:line="201" w:lineRule="exact"/>
              <w:ind w:left="110"/>
              <w:rPr>
                <w:sz w:val="18"/>
              </w:rPr>
            </w:pPr>
            <w:r>
              <w:rPr>
                <w:b/>
                <w:sz w:val="18"/>
              </w:rPr>
              <w:t xml:space="preserve">I.- </w:t>
            </w:r>
            <w:r>
              <w:rPr>
                <w:sz w:val="18"/>
              </w:rPr>
              <w:t>Farmacias, Boticas y similares</w:t>
            </w:r>
          </w:p>
        </w:tc>
        <w:tc>
          <w:tcPr>
            <w:tcW w:w="1699" w:type="dxa"/>
          </w:tcPr>
          <w:p w:rsidR="006E67F6" w:rsidRDefault="00891018">
            <w:pPr>
              <w:pStyle w:val="TableParagraph"/>
              <w:spacing w:line="204" w:lineRule="exact"/>
              <w:ind w:right="88"/>
              <w:jc w:val="right"/>
              <w:rPr>
                <w:sz w:val="18"/>
              </w:rPr>
            </w:pPr>
            <w:r>
              <w:rPr>
                <w:sz w:val="18"/>
              </w:rPr>
              <w:t>$ 3,000.00</w:t>
            </w:r>
          </w:p>
        </w:tc>
        <w:tc>
          <w:tcPr>
            <w:tcW w:w="1560" w:type="dxa"/>
          </w:tcPr>
          <w:p w:rsidR="006E67F6" w:rsidRDefault="00891018">
            <w:pPr>
              <w:pStyle w:val="TableParagraph"/>
              <w:spacing w:line="204" w:lineRule="exact"/>
              <w:ind w:right="80"/>
              <w:jc w:val="right"/>
              <w:rPr>
                <w:sz w:val="18"/>
              </w:rPr>
            </w:pPr>
            <w:r>
              <w:rPr>
                <w:sz w:val="18"/>
              </w:rPr>
              <w:t>$ 1,500.00</w:t>
            </w:r>
          </w:p>
        </w:tc>
      </w:tr>
      <w:tr w:rsidR="006E67F6">
        <w:trPr>
          <w:trHeight w:val="410"/>
        </w:trPr>
        <w:tc>
          <w:tcPr>
            <w:tcW w:w="5814" w:type="dxa"/>
          </w:tcPr>
          <w:p w:rsidR="006E67F6" w:rsidRDefault="00891018">
            <w:pPr>
              <w:pStyle w:val="TableParagraph"/>
              <w:spacing w:line="199" w:lineRule="exact"/>
              <w:ind w:left="110"/>
              <w:rPr>
                <w:sz w:val="18"/>
              </w:rPr>
            </w:pPr>
            <w:r>
              <w:rPr>
                <w:b/>
                <w:sz w:val="18"/>
              </w:rPr>
              <w:t xml:space="preserve">II.- </w:t>
            </w:r>
            <w:r>
              <w:rPr>
                <w:sz w:val="18"/>
              </w:rPr>
              <w:t>Carnicerías, pollerías y pescaderías</w:t>
            </w:r>
          </w:p>
        </w:tc>
        <w:tc>
          <w:tcPr>
            <w:tcW w:w="1699" w:type="dxa"/>
          </w:tcPr>
          <w:p w:rsidR="006E67F6" w:rsidRDefault="00891018">
            <w:pPr>
              <w:pStyle w:val="TableParagraph"/>
              <w:tabs>
                <w:tab w:val="left" w:pos="355"/>
              </w:tabs>
              <w:spacing w:line="201" w:lineRule="exact"/>
              <w:ind w:right="84"/>
              <w:jc w:val="right"/>
              <w:rPr>
                <w:sz w:val="18"/>
              </w:rPr>
            </w:pPr>
            <w:r>
              <w:rPr>
                <w:sz w:val="18"/>
              </w:rPr>
              <w:t>$</w:t>
            </w:r>
            <w:r>
              <w:rPr>
                <w:sz w:val="18"/>
              </w:rPr>
              <w:tab/>
            </w:r>
            <w:r>
              <w:rPr>
                <w:spacing w:val="-2"/>
                <w:sz w:val="18"/>
              </w:rPr>
              <w:t>270.00</w:t>
            </w:r>
          </w:p>
        </w:tc>
        <w:tc>
          <w:tcPr>
            <w:tcW w:w="1560" w:type="dxa"/>
          </w:tcPr>
          <w:p w:rsidR="006E67F6" w:rsidRDefault="00891018">
            <w:pPr>
              <w:pStyle w:val="TableParagraph"/>
              <w:tabs>
                <w:tab w:val="left" w:pos="355"/>
              </w:tabs>
              <w:spacing w:line="201" w:lineRule="exact"/>
              <w:ind w:right="79"/>
              <w:jc w:val="right"/>
              <w:rPr>
                <w:sz w:val="18"/>
              </w:rPr>
            </w:pPr>
            <w:r>
              <w:rPr>
                <w:sz w:val="18"/>
              </w:rPr>
              <w:t>$</w:t>
            </w:r>
            <w:r>
              <w:rPr>
                <w:sz w:val="18"/>
              </w:rPr>
              <w:tab/>
            </w:r>
            <w:r>
              <w:rPr>
                <w:spacing w:val="-1"/>
                <w:w w:val="95"/>
                <w:sz w:val="18"/>
              </w:rPr>
              <w:t>120.00</w:t>
            </w:r>
          </w:p>
        </w:tc>
      </w:tr>
      <w:tr w:rsidR="006E67F6">
        <w:trPr>
          <w:trHeight w:val="407"/>
        </w:trPr>
        <w:tc>
          <w:tcPr>
            <w:tcW w:w="5814" w:type="dxa"/>
          </w:tcPr>
          <w:p w:rsidR="006E67F6" w:rsidRDefault="00891018">
            <w:pPr>
              <w:pStyle w:val="TableParagraph"/>
              <w:spacing w:line="196" w:lineRule="exact"/>
              <w:ind w:left="110"/>
              <w:rPr>
                <w:sz w:val="18"/>
              </w:rPr>
            </w:pPr>
            <w:r>
              <w:rPr>
                <w:b/>
                <w:sz w:val="18"/>
              </w:rPr>
              <w:t xml:space="preserve">III.- </w:t>
            </w:r>
            <w:r>
              <w:rPr>
                <w:sz w:val="18"/>
              </w:rPr>
              <w:t>Panaderías y tortillerías</w:t>
            </w:r>
          </w:p>
        </w:tc>
        <w:tc>
          <w:tcPr>
            <w:tcW w:w="1699" w:type="dxa"/>
          </w:tcPr>
          <w:p w:rsidR="006E67F6" w:rsidRDefault="00891018">
            <w:pPr>
              <w:pStyle w:val="TableParagraph"/>
              <w:tabs>
                <w:tab w:val="left" w:pos="355"/>
              </w:tabs>
              <w:spacing w:line="199" w:lineRule="exact"/>
              <w:ind w:right="84"/>
              <w:jc w:val="right"/>
              <w:rPr>
                <w:sz w:val="18"/>
              </w:rPr>
            </w:pPr>
            <w:r>
              <w:rPr>
                <w:sz w:val="18"/>
              </w:rPr>
              <w:t>$</w:t>
            </w:r>
            <w:r>
              <w:rPr>
                <w:sz w:val="18"/>
              </w:rPr>
              <w:tab/>
            </w:r>
            <w:r>
              <w:rPr>
                <w:spacing w:val="-2"/>
                <w:sz w:val="18"/>
              </w:rPr>
              <w:t>270.00</w:t>
            </w:r>
          </w:p>
        </w:tc>
        <w:tc>
          <w:tcPr>
            <w:tcW w:w="1560" w:type="dxa"/>
          </w:tcPr>
          <w:p w:rsidR="006E67F6" w:rsidRDefault="00891018">
            <w:pPr>
              <w:pStyle w:val="TableParagraph"/>
              <w:tabs>
                <w:tab w:val="left" w:pos="355"/>
              </w:tabs>
              <w:spacing w:line="199" w:lineRule="exact"/>
              <w:ind w:right="79"/>
              <w:jc w:val="right"/>
              <w:rPr>
                <w:sz w:val="18"/>
              </w:rPr>
            </w:pPr>
            <w:r>
              <w:rPr>
                <w:sz w:val="18"/>
              </w:rPr>
              <w:t>$</w:t>
            </w:r>
            <w:r>
              <w:rPr>
                <w:sz w:val="18"/>
              </w:rPr>
              <w:tab/>
            </w:r>
            <w:r>
              <w:rPr>
                <w:spacing w:val="-1"/>
                <w:w w:val="95"/>
                <w:sz w:val="18"/>
              </w:rPr>
              <w:t>120.00</w:t>
            </w:r>
          </w:p>
        </w:tc>
      </w:tr>
      <w:tr w:rsidR="006E67F6">
        <w:trPr>
          <w:trHeight w:val="405"/>
        </w:trPr>
        <w:tc>
          <w:tcPr>
            <w:tcW w:w="5814" w:type="dxa"/>
          </w:tcPr>
          <w:p w:rsidR="006E67F6" w:rsidRDefault="00891018">
            <w:pPr>
              <w:pStyle w:val="TableParagraph"/>
              <w:spacing w:line="196" w:lineRule="exact"/>
              <w:ind w:left="110"/>
              <w:rPr>
                <w:sz w:val="18"/>
              </w:rPr>
            </w:pPr>
            <w:r>
              <w:rPr>
                <w:b/>
                <w:sz w:val="18"/>
              </w:rPr>
              <w:t xml:space="preserve">IV.- </w:t>
            </w:r>
            <w:r>
              <w:rPr>
                <w:sz w:val="18"/>
              </w:rPr>
              <w:t>Expendio de refrescos</w:t>
            </w:r>
          </w:p>
        </w:tc>
        <w:tc>
          <w:tcPr>
            <w:tcW w:w="1699" w:type="dxa"/>
          </w:tcPr>
          <w:p w:rsidR="006E67F6" w:rsidRDefault="00891018">
            <w:pPr>
              <w:pStyle w:val="TableParagraph"/>
              <w:spacing w:line="199" w:lineRule="exact"/>
              <w:ind w:right="88"/>
              <w:jc w:val="right"/>
              <w:rPr>
                <w:sz w:val="18"/>
              </w:rPr>
            </w:pPr>
            <w:r>
              <w:rPr>
                <w:sz w:val="18"/>
              </w:rPr>
              <w:t>$ 3,000.00</w:t>
            </w:r>
          </w:p>
        </w:tc>
        <w:tc>
          <w:tcPr>
            <w:tcW w:w="1560" w:type="dxa"/>
          </w:tcPr>
          <w:p w:rsidR="006E67F6" w:rsidRDefault="00891018">
            <w:pPr>
              <w:pStyle w:val="TableParagraph"/>
              <w:spacing w:line="199" w:lineRule="exact"/>
              <w:ind w:right="80"/>
              <w:jc w:val="right"/>
              <w:rPr>
                <w:sz w:val="18"/>
              </w:rPr>
            </w:pPr>
            <w:r>
              <w:rPr>
                <w:sz w:val="18"/>
              </w:rPr>
              <w:t>$ 1,500.00</w:t>
            </w:r>
          </w:p>
        </w:tc>
      </w:tr>
      <w:tr w:rsidR="006E67F6">
        <w:trPr>
          <w:trHeight w:val="405"/>
        </w:trPr>
        <w:tc>
          <w:tcPr>
            <w:tcW w:w="5814" w:type="dxa"/>
          </w:tcPr>
          <w:p w:rsidR="006E67F6" w:rsidRDefault="00891018">
            <w:pPr>
              <w:pStyle w:val="TableParagraph"/>
              <w:spacing w:line="199" w:lineRule="exact"/>
              <w:ind w:left="110"/>
              <w:rPr>
                <w:sz w:val="18"/>
              </w:rPr>
            </w:pPr>
            <w:r>
              <w:rPr>
                <w:b/>
                <w:sz w:val="18"/>
              </w:rPr>
              <w:t xml:space="preserve">V.- </w:t>
            </w:r>
            <w:r>
              <w:rPr>
                <w:sz w:val="18"/>
              </w:rPr>
              <w:t>Fabrica de jugos embolsados</w:t>
            </w:r>
          </w:p>
        </w:tc>
        <w:tc>
          <w:tcPr>
            <w:tcW w:w="1699" w:type="dxa"/>
          </w:tcPr>
          <w:p w:rsidR="006E67F6" w:rsidRDefault="00891018">
            <w:pPr>
              <w:pStyle w:val="TableParagraph"/>
              <w:tabs>
                <w:tab w:val="left" w:pos="355"/>
              </w:tabs>
              <w:spacing w:line="201" w:lineRule="exact"/>
              <w:ind w:right="84"/>
              <w:jc w:val="right"/>
              <w:rPr>
                <w:sz w:val="18"/>
              </w:rPr>
            </w:pPr>
            <w:r>
              <w:rPr>
                <w:sz w:val="18"/>
              </w:rPr>
              <w:t>$</w:t>
            </w:r>
            <w:r>
              <w:rPr>
                <w:sz w:val="18"/>
              </w:rPr>
              <w:tab/>
            </w:r>
            <w:r>
              <w:rPr>
                <w:spacing w:val="-2"/>
                <w:sz w:val="18"/>
              </w:rPr>
              <w:t>410.00</w:t>
            </w:r>
          </w:p>
        </w:tc>
        <w:tc>
          <w:tcPr>
            <w:tcW w:w="1560" w:type="dxa"/>
          </w:tcPr>
          <w:p w:rsidR="006E67F6" w:rsidRDefault="00891018">
            <w:pPr>
              <w:pStyle w:val="TableParagraph"/>
              <w:tabs>
                <w:tab w:val="left" w:pos="355"/>
              </w:tabs>
              <w:spacing w:line="201" w:lineRule="exact"/>
              <w:ind w:right="79"/>
              <w:jc w:val="right"/>
              <w:rPr>
                <w:sz w:val="18"/>
              </w:rPr>
            </w:pPr>
            <w:r>
              <w:rPr>
                <w:sz w:val="18"/>
              </w:rPr>
              <w:t>$</w:t>
            </w:r>
            <w:r>
              <w:rPr>
                <w:sz w:val="18"/>
              </w:rPr>
              <w:tab/>
            </w:r>
            <w:r>
              <w:rPr>
                <w:spacing w:val="-1"/>
                <w:w w:val="95"/>
                <w:sz w:val="18"/>
              </w:rPr>
              <w:t>170.00</w:t>
            </w:r>
          </w:p>
        </w:tc>
      </w:tr>
      <w:tr w:rsidR="006E67F6">
        <w:trPr>
          <w:trHeight w:val="410"/>
        </w:trPr>
        <w:tc>
          <w:tcPr>
            <w:tcW w:w="5814" w:type="dxa"/>
          </w:tcPr>
          <w:p w:rsidR="006E67F6" w:rsidRDefault="00891018">
            <w:pPr>
              <w:pStyle w:val="TableParagraph"/>
              <w:spacing w:line="199" w:lineRule="exact"/>
              <w:ind w:left="110"/>
              <w:rPr>
                <w:sz w:val="18"/>
              </w:rPr>
            </w:pPr>
            <w:r>
              <w:rPr>
                <w:b/>
                <w:sz w:val="18"/>
              </w:rPr>
              <w:t xml:space="preserve">VI.- </w:t>
            </w:r>
            <w:r>
              <w:rPr>
                <w:sz w:val="18"/>
              </w:rPr>
              <w:t>Expendio de refrescos naturales</w:t>
            </w:r>
          </w:p>
        </w:tc>
        <w:tc>
          <w:tcPr>
            <w:tcW w:w="1699" w:type="dxa"/>
          </w:tcPr>
          <w:p w:rsidR="006E67F6" w:rsidRDefault="00891018">
            <w:pPr>
              <w:pStyle w:val="TableParagraph"/>
              <w:tabs>
                <w:tab w:val="left" w:pos="355"/>
              </w:tabs>
              <w:spacing w:line="201" w:lineRule="exact"/>
              <w:ind w:right="84"/>
              <w:jc w:val="right"/>
              <w:rPr>
                <w:sz w:val="18"/>
              </w:rPr>
            </w:pPr>
            <w:r>
              <w:rPr>
                <w:sz w:val="18"/>
              </w:rPr>
              <w:t>$</w:t>
            </w:r>
            <w:r>
              <w:rPr>
                <w:sz w:val="18"/>
              </w:rPr>
              <w:tab/>
            </w:r>
            <w:r>
              <w:rPr>
                <w:spacing w:val="-2"/>
                <w:sz w:val="18"/>
              </w:rPr>
              <w:t>310.00</w:t>
            </w:r>
          </w:p>
        </w:tc>
        <w:tc>
          <w:tcPr>
            <w:tcW w:w="1560" w:type="dxa"/>
          </w:tcPr>
          <w:p w:rsidR="006E67F6" w:rsidRDefault="00891018">
            <w:pPr>
              <w:pStyle w:val="TableParagraph"/>
              <w:tabs>
                <w:tab w:val="left" w:pos="355"/>
              </w:tabs>
              <w:spacing w:line="201" w:lineRule="exact"/>
              <w:ind w:right="76"/>
              <w:jc w:val="right"/>
              <w:rPr>
                <w:sz w:val="18"/>
              </w:rPr>
            </w:pPr>
            <w:r>
              <w:rPr>
                <w:sz w:val="18"/>
              </w:rPr>
              <w:t>$</w:t>
            </w:r>
            <w:r>
              <w:rPr>
                <w:sz w:val="18"/>
              </w:rPr>
              <w:tab/>
            </w:r>
            <w:r>
              <w:rPr>
                <w:spacing w:val="-2"/>
                <w:sz w:val="18"/>
              </w:rPr>
              <w:t>120.00</w:t>
            </w:r>
          </w:p>
        </w:tc>
      </w:tr>
      <w:tr w:rsidR="006E67F6">
        <w:trPr>
          <w:trHeight w:val="405"/>
        </w:trPr>
        <w:tc>
          <w:tcPr>
            <w:tcW w:w="5814" w:type="dxa"/>
          </w:tcPr>
          <w:p w:rsidR="006E67F6" w:rsidRDefault="00891018">
            <w:pPr>
              <w:pStyle w:val="TableParagraph"/>
              <w:spacing w:line="196" w:lineRule="exact"/>
              <w:ind w:left="110"/>
              <w:rPr>
                <w:sz w:val="18"/>
              </w:rPr>
            </w:pPr>
            <w:r>
              <w:rPr>
                <w:b/>
                <w:sz w:val="18"/>
              </w:rPr>
              <w:t xml:space="preserve">VII.- </w:t>
            </w:r>
            <w:r>
              <w:rPr>
                <w:sz w:val="18"/>
              </w:rPr>
              <w:t>Compra/venta de oro y plata</w:t>
            </w:r>
          </w:p>
        </w:tc>
        <w:tc>
          <w:tcPr>
            <w:tcW w:w="1699" w:type="dxa"/>
          </w:tcPr>
          <w:p w:rsidR="006E67F6" w:rsidRDefault="00891018">
            <w:pPr>
              <w:pStyle w:val="TableParagraph"/>
              <w:spacing w:line="199" w:lineRule="exact"/>
              <w:ind w:right="88"/>
              <w:jc w:val="right"/>
              <w:rPr>
                <w:sz w:val="18"/>
              </w:rPr>
            </w:pPr>
            <w:r>
              <w:rPr>
                <w:sz w:val="18"/>
              </w:rPr>
              <w:t>$ 1,500.00</w:t>
            </w:r>
          </w:p>
        </w:tc>
        <w:tc>
          <w:tcPr>
            <w:tcW w:w="1560" w:type="dxa"/>
          </w:tcPr>
          <w:p w:rsidR="006E67F6" w:rsidRDefault="00891018">
            <w:pPr>
              <w:pStyle w:val="TableParagraph"/>
              <w:tabs>
                <w:tab w:val="left" w:pos="355"/>
              </w:tabs>
              <w:spacing w:line="199" w:lineRule="exact"/>
              <w:ind w:right="79"/>
              <w:jc w:val="right"/>
              <w:rPr>
                <w:sz w:val="18"/>
              </w:rPr>
            </w:pPr>
            <w:r>
              <w:rPr>
                <w:sz w:val="18"/>
              </w:rPr>
              <w:t>$</w:t>
            </w:r>
            <w:r>
              <w:rPr>
                <w:sz w:val="18"/>
              </w:rPr>
              <w:tab/>
            </w:r>
            <w:r>
              <w:rPr>
                <w:spacing w:val="-1"/>
                <w:w w:val="95"/>
                <w:sz w:val="18"/>
              </w:rPr>
              <w:t>700.00</w:t>
            </w:r>
          </w:p>
        </w:tc>
      </w:tr>
      <w:tr w:rsidR="006E67F6">
        <w:trPr>
          <w:trHeight w:val="405"/>
        </w:trPr>
        <w:tc>
          <w:tcPr>
            <w:tcW w:w="5814" w:type="dxa"/>
          </w:tcPr>
          <w:p w:rsidR="006E67F6" w:rsidRDefault="00891018">
            <w:pPr>
              <w:pStyle w:val="TableParagraph"/>
              <w:spacing w:line="196" w:lineRule="exact"/>
              <w:ind w:left="110"/>
              <w:rPr>
                <w:sz w:val="18"/>
              </w:rPr>
            </w:pPr>
            <w:r>
              <w:rPr>
                <w:b/>
                <w:sz w:val="18"/>
              </w:rPr>
              <w:t xml:space="preserve">VIII.- </w:t>
            </w:r>
            <w:r>
              <w:rPr>
                <w:sz w:val="18"/>
              </w:rPr>
              <w:t>Taquerías, loncherías y fondas</w:t>
            </w:r>
          </w:p>
        </w:tc>
        <w:tc>
          <w:tcPr>
            <w:tcW w:w="1699" w:type="dxa"/>
          </w:tcPr>
          <w:p w:rsidR="006E67F6" w:rsidRDefault="00891018">
            <w:pPr>
              <w:pStyle w:val="TableParagraph"/>
              <w:tabs>
                <w:tab w:val="left" w:pos="355"/>
              </w:tabs>
              <w:spacing w:line="199" w:lineRule="exact"/>
              <w:ind w:right="84"/>
              <w:jc w:val="right"/>
              <w:rPr>
                <w:sz w:val="18"/>
              </w:rPr>
            </w:pPr>
            <w:r>
              <w:rPr>
                <w:sz w:val="18"/>
              </w:rPr>
              <w:t>$</w:t>
            </w:r>
            <w:r>
              <w:rPr>
                <w:sz w:val="18"/>
              </w:rPr>
              <w:tab/>
            </w:r>
            <w:r>
              <w:rPr>
                <w:spacing w:val="-2"/>
                <w:sz w:val="18"/>
              </w:rPr>
              <w:t>220.00</w:t>
            </w:r>
          </w:p>
        </w:tc>
        <w:tc>
          <w:tcPr>
            <w:tcW w:w="1560" w:type="dxa"/>
          </w:tcPr>
          <w:p w:rsidR="006E67F6" w:rsidRDefault="00891018">
            <w:pPr>
              <w:pStyle w:val="TableParagraph"/>
              <w:tabs>
                <w:tab w:val="left" w:pos="355"/>
              </w:tabs>
              <w:spacing w:line="199" w:lineRule="exact"/>
              <w:ind w:right="79"/>
              <w:jc w:val="right"/>
              <w:rPr>
                <w:sz w:val="18"/>
              </w:rPr>
            </w:pPr>
            <w:r>
              <w:rPr>
                <w:sz w:val="18"/>
              </w:rPr>
              <w:t>$</w:t>
            </w:r>
            <w:r>
              <w:rPr>
                <w:sz w:val="18"/>
              </w:rPr>
              <w:tab/>
            </w:r>
            <w:r>
              <w:rPr>
                <w:spacing w:val="-1"/>
                <w:w w:val="95"/>
                <w:sz w:val="18"/>
              </w:rPr>
              <w:t>120.00</w:t>
            </w:r>
          </w:p>
        </w:tc>
      </w:tr>
      <w:tr w:rsidR="006E67F6">
        <w:trPr>
          <w:trHeight w:val="405"/>
        </w:trPr>
        <w:tc>
          <w:tcPr>
            <w:tcW w:w="5814" w:type="dxa"/>
          </w:tcPr>
          <w:p w:rsidR="006E67F6" w:rsidRDefault="00891018">
            <w:pPr>
              <w:pStyle w:val="TableParagraph"/>
              <w:spacing w:line="199" w:lineRule="exact"/>
              <w:ind w:left="110"/>
              <w:rPr>
                <w:sz w:val="18"/>
              </w:rPr>
            </w:pPr>
            <w:r>
              <w:rPr>
                <w:b/>
                <w:sz w:val="18"/>
              </w:rPr>
              <w:t xml:space="preserve">IX.- </w:t>
            </w:r>
            <w:r>
              <w:rPr>
                <w:sz w:val="18"/>
              </w:rPr>
              <w:t>Taller y expendio de alfarerías</w:t>
            </w:r>
          </w:p>
        </w:tc>
        <w:tc>
          <w:tcPr>
            <w:tcW w:w="1699" w:type="dxa"/>
          </w:tcPr>
          <w:p w:rsidR="006E67F6" w:rsidRDefault="00891018">
            <w:pPr>
              <w:pStyle w:val="TableParagraph"/>
              <w:tabs>
                <w:tab w:val="left" w:pos="355"/>
              </w:tabs>
              <w:spacing w:line="201" w:lineRule="exact"/>
              <w:ind w:right="84"/>
              <w:jc w:val="right"/>
              <w:rPr>
                <w:sz w:val="18"/>
              </w:rPr>
            </w:pPr>
            <w:r>
              <w:rPr>
                <w:sz w:val="18"/>
              </w:rPr>
              <w:t>$</w:t>
            </w:r>
            <w:r>
              <w:rPr>
                <w:sz w:val="18"/>
              </w:rPr>
              <w:tab/>
            </w:r>
            <w:r>
              <w:rPr>
                <w:spacing w:val="-2"/>
                <w:sz w:val="18"/>
              </w:rPr>
              <w:t>220.00</w:t>
            </w:r>
          </w:p>
        </w:tc>
        <w:tc>
          <w:tcPr>
            <w:tcW w:w="1560" w:type="dxa"/>
          </w:tcPr>
          <w:p w:rsidR="006E67F6" w:rsidRDefault="00891018">
            <w:pPr>
              <w:pStyle w:val="TableParagraph"/>
              <w:tabs>
                <w:tab w:val="left" w:pos="355"/>
              </w:tabs>
              <w:spacing w:line="201" w:lineRule="exact"/>
              <w:ind w:right="79"/>
              <w:jc w:val="right"/>
              <w:rPr>
                <w:sz w:val="18"/>
              </w:rPr>
            </w:pPr>
            <w:r>
              <w:rPr>
                <w:sz w:val="18"/>
              </w:rPr>
              <w:t>$</w:t>
            </w:r>
            <w:r>
              <w:rPr>
                <w:sz w:val="18"/>
              </w:rPr>
              <w:tab/>
            </w:r>
            <w:r>
              <w:rPr>
                <w:spacing w:val="-1"/>
                <w:w w:val="95"/>
                <w:sz w:val="18"/>
              </w:rPr>
              <w:t>120.00</w:t>
            </w:r>
          </w:p>
        </w:tc>
      </w:tr>
      <w:tr w:rsidR="006E67F6">
        <w:trPr>
          <w:trHeight w:val="410"/>
        </w:trPr>
        <w:tc>
          <w:tcPr>
            <w:tcW w:w="5814" w:type="dxa"/>
          </w:tcPr>
          <w:p w:rsidR="006E67F6" w:rsidRDefault="00891018">
            <w:pPr>
              <w:pStyle w:val="TableParagraph"/>
              <w:spacing w:line="199" w:lineRule="exact"/>
              <w:ind w:left="110"/>
              <w:rPr>
                <w:sz w:val="18"/>
              </w:rPr>
            </w:pPr>
            <w:r>
              <w:rPr>
                <w:b/>
                <w:sz w:val="18"/>
              </w:rPr>
              <w:t xml:space="preserve">X.- </w:t>
            </w:r>
            <w:r>
              <w:rPr>
                <w:sz w:val="18"/>
              </w:rPr>
              <w:t>Taller y expendio de zapaterías</w:t>
            </w:r>
          </w:p>
        </w:tc>
        <w:tc>
          <w:tcPr>
            <w:tcW w:w="1699" w:type="dxa"/>
          </w:tcPr>
          <w:p w:rsidR="006E67F6" w:rsidRDefault="00891018">
            <w:pPr>
              <w:pStyle w:val="TableParagraph"/>
              <w:tabs>
                <w:tab w:val="left" w:pos="355"/>
              </w:tabs>
              <w:spacing w:line="201" w:lineRule="exact"/>
              <w:ind w:right="84"/>
              <w:jc w:val="right"/>
              <w:rPr>
                <w:sz w:val="18"/>
              </w:rPr>
            </w:pPr>
            <w:r>
              <w:rPr>
                <w:sz w:val="18"/>
              </w:rPr>
              <w:t>$</w:t>
            </w:r>
            <w:r>
              <w:rPr>
                <w:sz w:val="18"/>
              </w:rPr>
              <w:tab/>
            </w:r>
            <w:r>
              <w:rPr>
                <w:spacing w:val="-2"/>
                <w:sz w:val="18"/>
              </w:rPr>
              <w:t>220.00</w:t>
            </w:r>
          </w:p>
        </w:tc>
        <w:tc>
          <w:tcPr>
            <w:tcW w:w="1560" w:type="dxa"/>
          </w:tcPr>
          <w:p w:rsidR="006E67F6" w:rsidRDefault="00891018">
            <w:pPr>
              <w:pStyle w:val="TableParagraph"/>
              <w:tabs>
                <w:tab w:val="left" w:pos="355"/>
              </w:tabs>
              <w:spacing w:line="201" w:lineRule="exact"/>
              <w:ind w:right="79"/>
              <w:jc w:val="right"/>
              <w:rPr>
                <w:sz w:val="18"/>
              </w:rPr>
            </w:pPr>
            <w:r>
              <w:rPr>
                <w:sz w:val="18"/>
              </w:rPr>
              <w:t>$</w:t>
            </w:r>
            <w:r>
              <w:rPr>
                <w:sz w:val="18"/>
              </w:rPr>
              <w:tab/>
            </w:r>
            <w:r>
              <w:rPr>
                <w:spacing w:val="-1"/>
                <w:w w:val="95"/>
                <w:sz w:val="18"/>
              </w:rPr>
              <w:t>120.00</w:t>
            </w:r>
          </w:p>
        </w:tc>
      </w:tr>
      <w:tr w:rsidR="006E67F6">
        <w:trPr>
          <w:trHeight w:val="405"/>
        </w:trPr>
        <w:tc>
          <w:tcPr>
            <w:tcW w:w="5814" w:type="dxa"/>
          </w:tcPr>
          <w:p w:rsidR="006E67F6" w:rsidRDefault="00891018">
            <w:pPr>
              <w:pStyle w:val="TableParagraph"/>
              <w:spacing w:line="196" w:lineRule="exact"/>
              <w:ind w:left="110"/>
              <w:rPr>
                <w:sz w:val="18"/>
              </w:rPr>
            </w:pPr>
            <w:r>
              <w:rPr>
                <w:b/>
                <w:sz w:val="18"/>
              </w:rPr>
              <w:t xml:space="preserve">XI.- </w:t>
            </w:r>
            <w:r>
              <w:rPr>
                <w:sz w:val="18"/>
              </w:rPr>
              <w:t>Tlapalerías</w:t>
            </w:r>
          </w:p>
        </w:tc>
        <w:tc>
          <w:tcPr>
            <w:tcW w:w="1699" w:type="dxa"/>
          </w:tcPr>
          <w:p w:rsidR="006E67F6" w:rsidRDefault="00891018">
            <w:pPr>
              <w:pStyle w:val="TableParagraph"/>
              <w:tabs>
                <w:tab w:val="left" w:pos="355"/>
              </w:tabs>
              <w:spacing w:line="199" w:lineRule="exact"/>
              <w:ind w:right="84"/>
              <w:jc w:val="right"/>
              <w:rPr>
                <w:sz w:val="18"/>
              </w:rPr>
            </w:pPr>
            <w:r>
              <w:rPr>
                <w:sz w:val="18"/>
              </w:rPr>
              <w:t>$</w:t>
            </w:r>
            <w:r>
              <w:rPr>
                <w:sz w:val="18"/>
              </w:rPr>
              <w:tab/>
            </w:r>
            <w:r>
              <w:rPr>
                <w:spacing w:val="-2"/>
                <w:sz w:val="18"/>
              </w:rPr>
              <w:t>410.00</w:t>
            </w:r>
          </w:p>
        </w:tc>
        <w:tc>
          <w:tcPr>
            <w:tcW w:w="1560" w:type="dxa"/>
          </w:tcPr>
          <w:p w:rsidR="006E67F6" w:rsidRDefault="00891018">
            <w:pPr>
              <w:pStyle w:val="TableParagraph"/>
              <w:tabs>
                <w:tab w:val="left" w:pos="355"/>
              </w:tabs>
              <w:spacing w:line="199" w:lineRule="exact"/>
              <w:ind w:right="79"/>
              <w:jc w:val="right"/>
              <w:rPr>
                <w:sz w:val="18"/>
              </w:rPr>
            </w:pPr>
            <w:r>
              <w:rPr>
                <w:sz w:val="18"/>
              </w:rPr>
              <w:t>$</w:t>
            </w:r>
            <w:r>
              <w:rPr>
                <w:sz w:val="18"/>
              </w:rPr>
              <w:tab/>
            </w:r>
            <w:r>
              <w:rPr>
                <w:spacing w:val="-1"/>
                <w:w w:val="95"/>
                <w:sz w:val="18"/>
              </w:rPr>
              <w:t>210.00</w:t>
            </w:r>
          </w:p>
        </w:tc>
      </w:tr>
      <w:tr w:rsidR="006E67F6">
        <w:trPr>
          <w:trHeight w:val="405"/>
        </w:trPr>
        <w:tc>
          <w:tcPr>
            <w:tcW w:w="5814" w:type="dxa"/>
          </w:tcPr>
          <w:p w:rsidR="006E67F6" w:rsidRDefault="00891018">
            <w:pPr>
              <w:pStyle w:val="TableParagraph"/>
              <w:spacing w:line="196" w:lineRule="exact"/>
              <w:ind w:left="110"/>
              <w:rPr>
                <w:sz w:val="18"/>
              </w:rPr>
            </w:pPr>
            <w:r>
              <w:rPr>
                <w:b/>
                <w:sz w:val="18"/>
              </w:rPr>
              <w:t xml:space="preserve">XII.- </w:t>
            </w:r>
            <w:r>
              <w:rPr>
                <w:sz w:val="18"/>
              </w:rPr>
              <w:t>Compra/venta de materiales de construcción</w:t>
            </w:r>
          </w:p>
        </w:tc>
        <w:tc>
          <w:tcPr>
            <w:tcW w:w="1699" w:type="dxa"/>
          </w:tcPr>
          <w:p w:rsidR="006E67F6" w:rsidRDefault="00891018">
            <w:pPr>
              <w:pStyle w:val="TableParagraph"/>
              <w:tabs>
                <w:tab w:val="left" w:pos="355"/>
              </w:tabs>
              <w:spacing w:line="199" w:lineRule="exact"/>
              <w:ind w:right="84"/>
              <w:jc w:val="right"/>
              <w:rPr>
                <w:sz w:val="18"/>
              </w:rPr>
            </w:pPr>
            <w:r>
              <w:rPr>
                <w:sz w:val="18"/>
              </w:rPr>
              <w:t>$</w:t>
            </w:r>
            <w:r>
              <w:rPr>
                <w:sz w:val="18"/>
              </w:rPr>
              <w:tab/>
            </w:r>
            <w:r>
              <w:rPr>
                <w:spacing w:val="-2"/>
                <w:sz w:val="18"/>
              </w:rPr>
              <w:t>670.00</w:t>
            </w:r>
          </w:p>
        </w:tc>
        <w:tc>
          <w:tcPr>
            <w:tcW w:w="1560" w:type="dxa"/>
          </w:tcPr>
          <w:p w:rsidR="006E67F6" w:rsidRDefault="00891018">
            <w:pPr>
              <w:pStyle w:val="TableParagraph"/>
              <w:tabs>
                <w:tab w:val="left" w:pos="355"/>
              </w:tabs>
              <w:spacing w:line="199" w:lineRule="exact"/>
              <w:ind w:right="79"/>
              <w:jc w:val="right"/>
              <w:rPr>
                <w:sz w:val="18"/>
              </w:rPr>
            </w:pPr>
            <w:r>
              <w:rPr>
                <w:sz w:val="18"/>
              </w:rPr>
              <w:t>$</w:t>
            </w:r>
            <w:r>
              <w:rPr>
                <w:sz w:val="18"/>
              </w:rPr>
              <w:tab/>
            </w:r>
            <w:r>
              <w:rPr>
                <w:spacing w:val="-1"/>
                <w:w w:val="95"/>
                <w:sz w:val="18"/>
              </w:rPr>
              <w:t>470.00</w:t>
            </w:r>
          </w:p>
        </w:tc>
      </w:tr>
      <w:tr w:rsidR="006E67F6">
        <w:trPr>
          <w:trHeight w:val="405"/>
        </w:trPr>
        <w:tc>
          <w:tcPr>
            <w:tcW w:w="5814" w:type="dxa"/>
          </w:tcPr>
          <w:p w:rsidR="006E67F6" w:rsidRDefault="00891018">
            <w:pPr>
              <w:pStyle w:val="TableParagraph"/>
              <w:spacing w:line="199" w:lineRule="exact"/>
              <w:ind w:left="110"/>
              <w:rPr>
                <w:sz w:val="18"/>
              </w:rPr>
            </w:pPr>
            <w:r>
              <w:rPr>
                <w:b/>
                <w:sz w:val="18"/>
              </w:rPr>
              <w:t xml:space="preserve">XIII.- </w:t>
            </w:r>
            <w:r>
              <w:rPr>
                <w:sz w:val="18"/>
              </w:rPr>
              <w:t>Tiendas, tendejones y misceláneas</w:t>
            </w:r>
          </w:p>
        </w:tc>
        <w:tc>
          <w:tcPr>
            <w:tcW w:w="1699" w:type="dxa"/>
          </w:tcPr>
          <w:p w:rsidR="006E67F6" w:rsidRDefault="00891018">
            <w:pPr>
              <w:pStyle w:val="TableParagraph"/>
              <w:tabs>
                <w:tab w:val="left" w:pos="355"/>
              </w:tabs>
              <w:spacing w:line="201" w:lineRule="exact"/>
              <w:ind w:right="87"/>
              <w:jc w:val="right"/>
              <w:rPr>
                <w:sz w:val="18"/>
              </w:rPr>
            </w:pPr>
            <w:r>
              <w:rPr>
                <w:sz w:val="18"/>
              </w:rPr>
              <w:t>$</w:t>
            </w:r>
            <w:r>
              <w:rPr>
                <w:sz w:val="18"/>
              </w:rPr>
              <w:tab/>
            </w:r>
            <w:r>
              <w:rPr>
                <w:spacing w:val="-1"/>
                <w:w w:val="95"/>
                <w:sz w:val="18"/>
              </w:rPr>
              <w:t>260.00</w:t>
            </w:r>
          </w:p>
        </w:tc>
        <w:tc>
          <w:tcPr>
            <w:tcW w:w="1560" w:type="dxa"/>
          </w:tcPr>
          <w:p w:rsidR="006E67F6" w:rsidRDefault="00891018">
            <w:pPr>
              <w:pStyle w:val="TableParagraph"/>
              <w:tabs>
                <w:tab w:val="left" w:pos="355"/>
              </w:tabs>
              <w:spacing w:line="201" w:lineRule="exact"/>
              <w:ind w:right="76"/>
              <w:jc w:val="right"/>
              <w:rPr>
                <w:sz w:val="18"/>
              </w:rPr>
            </w:pPr>
            <w:r>
              <w:rPr>
                <w:sz w:val="18"/>
              </w:rPr>
              <w:t>$</w:t>
            </w:r>
            <w:r>
              <w:rPr>
                <w:sz w:val="18"/>
              </w:rPr>
              <w:tab/>
            </w:r>
            <w:r>
              <w:rPr>
                <w:spacing w:val="-2"/>
                <w:sz w:val="18"/>
              </w:rPr>
              <w:t>120.00</w:t>
            </w:r>
          </w:p>
        </w:tc>
      </w:tr>
      <w:tr w:rsidR="006E67F6">
        <w:trPr>
          <w:trHeight w:val="410"/>
        </w:trPr>
        <w:tc>
          <w:tcPr>
            <w:tcW w:w="5814" w:type="dxa"/>
          </w:tcPr>
          <w:p w:rsidR="006E67F6" w:rsidRDefault="00891018">
            <w:pPr>
              <w:pStyle w:val="TableParagraph"/>
              <w:spacing w:line="199" w:lineRule="exact"/>
              <w:ind w:left="110"/>
              <w:rPr>
                <w:sz w:val="18"/>
              </w:rPr>
            </w:pPr>
            <w:r>
              <w:rPr>
                <w:b/>
                <w:sz w:val="18"/>
              </w:rPr>
              <w:t xml:space="preserve">XIV.- </w:t>
            </w:r>
            <w:r>
              <w:rPr>
                <w:sz w:val="18"/>
              </w:rPr>
              <w:t>Supermercados</w:t>
            </w:r>
          </w:p>
        </w:tc>
        <w:tc>
          <w:tcPr>
            <w:tcW w:w="1699" w:type="dxa"/>
          </w:tcPr>
          <w:p w:rsidR="006E67F6" w:rsidRDefault="00891018">
            <w:pPr>
              <w:pStyle w:val="TableParagraph"/>
              <w:spacing w:line="201" w:lineRule="exact"/>
              <w:ind w:right="88"/>
              <w:jc w:val="right"/>
              <w:rPr>
                <w:sz w:val="18"/>
              </w:rPr>
            </w:pPr>
            <w:r>
              <w:rPr>
                <w:sz w:val="18"/>
              </w:rPr>
              <w:t>$ 4,000.00</w:t>
            </w:r>
          </w:p>
        </w:tc>
        <w:tc>
          <w:tcPr>
            <w:tcW w:w="1560" w:type="dxa"/>
          </w:tcPr>
          <w:p w:rsidR="006E67F6" w:rsidRDefault="00891018">
            <w:pPr>
              <w:pStyle w:val="TableParagraph"/>
              <w:spacing w:line="201" w:lineRule="exact"/>
              <w:ind w:right="80"/>
              <w:jc w:val="right"/>
              <w:rPr>
                <w:sz w:val="18"/>
              </w:rPr>
            </w:pPr>
            <w:r>
              <w:rPr>
                <w:sz w:val="18"/>
              </w:rPr>
              <w:t>$ 2,000.00</w:t>
            </w:r>
          </w:p>
        </w:tc>
      </w:tr>
      <w:tr w:rsidR="006E67F6">
        <w:trPr>
          <w:trHeight w:val="407"/>
        </w:trPr>
        <w:tc>
          <w:tcPr>
            <w:tcW w:w="5814" w:type="dxa"/>
          </w:tcPr>
          <w:p w:rsidR="006E67F6" w:rsidRDefault="00891018">
            <w:pPr>
              <w:pStyle w:val="TableParagraph"/>
              <w:spacing w:line="196" w:lineRule="exact"/>
              <w:ind w:left="110"/>
              <w:rPr>
                <w:sz w:val="18"/>
              </w:rPr>
            </w:pPr>
            <w:r>
              <w:rPr>
                <w:b/>
                <w:sz w:val="18"/>
              </w:rPr>
              <w:t xml:space="preserve">XV.- </w:t>
            </w:r>
            <w:r>
              <w:rPr>
                <w:sz w:val="18"/>
              </w:rPr>
              <w:t>Minisúper y tiendas de autoservicio</w:t>
            </w:r>
          </w:p>
        </w:tc>
        <w:tc>
          <w:tcPr>
            <w:tcW w:w="1699" w:type="dxa"/>
          </w:tcPr>
          <w:p w:rsidR="006E67F6" w:rsidRDefault="00891018">
            <w:pPr>
              <w:pStyle w:val="TableParagraph"/>
              <w:tabs>
                <w:tab w:val="left" w:pos="355"/>
              </w:tabs>
              <w:spacing w:line="199" w:lineRule="exact"/>
              <w:ind w:right="84"/>
              <w:jc w:val="right"/>
              <w:rPr>
                <w:sz w:val="18"/>
              </w:rPr>
            </w:pPr>
            <w:r>
              <w:rPr>
                <w:sz w:val="18"/>
              </w:rPr>
              <w:t>$</w:t>
            </w:r>
            <w:r>
              <w:rPr>
                <w:sz w:val="18"/>
              </w:rPr>
              <w:tab/>
            </w:r>
            <w:r>
              <w:rPr>
                <w:spacing w:val="-2"/>
                <w:sz w:val="18"/>
              </w:rPr>
              <w:t>470.00</w:t>
            </w:r>
          </w:p>
        </w:tc>
        <w:tc>
          <w:tcPr>
            <w:tcW w:w="1560" w:type="dxa"/>
          </w:tcPr>
          <w:p w:rsidR="006E67F6" w:rsidRDefault="00891018">
            <w:pPr>
              <w:pStyle w:val="TableParagraph"/>
              <w:tabs>
                <w:tab w:val="left" w:pos="355"/>
              </w:tabs>
              <w:spacing w:line="199" w:lineRule="exact"/>
              <w:ind w:right="79"/>
              <w:jc w:val="right"/>
              <w:rPr>
                <w:sz w:val="18"/>
              </w:rPr>
            </w:pPr>
            <w:r>
              <w:rPr>
                <w:sz w:val="18"/>
              </w:rPr>
              <w:t>$</w:t>
            </w:r>
            <w:r>
              <w:rPr>
                <w:sz w:val="18"/>
              </w:rPr>
              <w:tab/>
            </w:r>
            <w:r>
              <w:rPr>
                <w:spacing w:val="-1"/>
                <w:w w:val="95"/>
                <w:sz w:val="18"/>
              </w:rPr>
              <w:t>270.00</w:t>
            </w:r>
          </w:p>
        </w:tc>
      </w:tr>
      <w:tr w:rsidR="006E67F6">
        <w:trPr>
          <w:trHeight w:val="402"/>
        </w:trPr>
        <w:tc>
          <w:tcPr>
            <w:tcW w:w="5814" w:type="dxa"/>
          </w:tcPr>
          <w:p w:rsidR="006E67F6" w:rsidRDefault="00891018">
            <w:pPr>
              <w:pStyle w:val="TableParagraph"/>
              <w:spacing w:line="196" w:lineRule="exact"/>
              <w:ind w:left="110"/>
              <w:rPr>
                <w:sz w:val="18"/>
              </w:rPr>
            </w:pPr>
            <w:r>
              <w:rPr>
                <w:b/>
                <w:sz w:val="18"/>
              </w:rPr>
              <w:t xml:space="preserve">XVI.- </w:t>
            </w:r>
            <w:r>
              <w:rPr>
                <w:sz w:val="18"/>
              </w:rPr>
              <w:t>Bisutería</w:t>
            </w:r>
          </w:p>
        </w:tc>
        <w:tc>
          <w:tcPr>
            <w:tcW w:w="1699" w:type="dxa"/>
          </w:tcPr>
          <w:p w:rsidR="006E67F6" w:rsidRDefault="00891018">
            <w:pPr>
              <w:pStyle w:val="TableParagraph"/>
              <w:tabs>
                <w:tab w:val="left" w:pos="355"/>
              </w:tabs>
              <w:spacing w:line="199" w:lineRule="exact"/>
              <w:ind w:right="87"/>
              <w:jc w:val="right"/>
              <w:rPr>
                <w:sz w:val="18"/>
              </w:rPr>
            </w:pPr>
            <w:r>
              <w:rPr>
                <w:sz w:val="18"/>
              </w:rPr>
              <w:t>$</w:t>
            </w:r>
            <w:r>
              <w:rPr>
                <w:sz w:val="18"/>
              </w:rPr>
              <w:tab/>
            </w:r>
            <w:r>
              <w:rPr>
                <w:spacing w:val="-1"/>
                <w:w w:val="95"/>
                <w:sz w:val="18"/>
              </w:rPr>
              <w:t>260.00</w:t>
            </w:r>
          </w:p>
        </w:tc>
        <w:tc>
          <w:tcPr>
            <w:tcW w:w="1560" w:type="dxa"/>
          </w:tcPr>
          <w:p w:rsidR="006E67F6" w:rsidRDefault="00891018">
            <w:pPr>
              <w:pStyle w:val="TableParagraph"/>
              <w:tabs>
                <w:tab w:val="left" w:pos="355"/>
              </w:tabs>
              <w:spacing w:line="199" w:lineRule="exact"/>
              <w:ind w:right="79"/>
              <w:jc w:val="right"/>
              <w:rPr>
                <w:sz w:val="18"/>
              </w:rPr>
            </w:pPr>
            <w:r>
              <w:rPr>
                <w:sz w:val="18"/>
              </w:rPr>
              <w:t>$</w:t>
            </w:r>
            <w:r>
              <w:rPr>
                <w:sz w:val="18"/>
              </w:rPr>
              <w:tab/>
            </w:r>
            <w:r>
              <w:rPr>
                <w:spacing w:val="-1"/>
                <w:w w:val="95"/>
                <w:sz w:val="18"/>
              </w:rPr>
              <w:t>120.00</w:t>
            </w:r>
          </w:p>
        </w:tc>
      </w:tr>
      <w:tr w:rsidR="006E67F6">
        <w:trPr>
          <w:trHeight w:val="407"/>
        </w:trPr>
        <w:tc>
          <w:tcPr>
            <w:tcW w:w="5814" w:type="dxa"/>
          </w:tcPr>
          <w:p w:rsidR="006E67F6" w:rsidRDefault="00891018">
            <w:pPr>
              <w:pStyle w:val="TableParagraph"/>
              <w:spacing w:line="201" w:lineRule="exact"/>
              <w:ind w:left="110"/>
              <w:rPr>
                <w:sz w:val="18"/>
              </w:rPr>
            </w:pPr>
            <w:r>
              <w:rPr>
                <w:b/>
                <w:sz w:val="18"/>
              </w:rPr>
              <w:t xml:space="preserve">XVII.- </w:t>
            </w:r>
            <w:r>
              <w:rPr>
                <w:sz w:val="18"/>
              </w:rPr>
              <w:t>Compra/venta de motos y refaccionarias</w:t>
            </w:r>
          </w:p>
        </w:tc>
        <w:tc>
          <w:tcPr>
            <w:tcW w:w="1699" w:type="dxa"/>
          </w:tcPr>
          <w:p w:rsidR="006E67F6" w:rsidRDefault="00891018">
            <w:pPr>
              <w:pStyle w:val="TableParagraph"/>
              <w:tabs>
                <w:tab w:val="left" w:pos="355"/>
              </w:tabs>
              <w:spacing w:line="204" w:lineRule="exact"/>
              <w:ind w:right="84"/>
              <w:jc w:val="right"/>
              <w:rPr>
                <w:sz w:val="18"/>
              </w:rPr>
            </w:pPr>
            <w:r>
              <w:rPr>
                <w:sz w:val="18"/>
              </w:rPr>
              <w:t>$</w:t>
            </w:r>
            <w:r>
              <w:rPr>
                <w:sz w:val="18"/>
              </w:rPr>
              <w:tab/>
            </w:r>
            <w:r>
              <w:rPr>
                <w:spacing w:val="-2"/>
                <w:sz w:val="18"/>
              </w:rPr>
              <w:t>560.00</w:t>
            </w:r>
          </w:p>
        </w:tc>
        <w:tc>
          <w:tcPr>
            <w:tcW w:w="1560" w:type="dxa"/>
          </w:tcPr>
          <w:p w:rsidR="006E67F6" w:rsidRDefault="00891018">
            <w:pPr>
              <w:pStyle w:val="TableParagraph"/>
              <w:tabs>
                <w:tab w:val="left" w:pos="355"/>
              </w:tabs>
              <w:spacing w:line="204" w:lineRule="exact"/>
              <w:ind w:right="79"/>
              <w:jc w:val="right"/>
              <w:rPr>
                <w:sz w:val="18"/>
              </w:rPr>
            </w:pPr>
            <w:r>
              <w:rPr>
                <w:sz w:val="18"/>
              </w:rPr>
              <w:t>$</w:t>
            </w:r>
            <w:r>
              <w:rPr>
                <w:sz w:val="18"/>
              </w:rPr>
              <w:tab/>
            </w:r>
            <w:r>
              <w:rPr>
                <w:spacing w:val="-1"/>
                <w:w w:val="95"/>
                <w:sz w:val="18"/>
              </w:rPr>
              <w:t>150.00</w:t>
            </w:r>
          </w:p>
        </w:tc>
      </w:tr>
      <w:tr w:rsidR="006E67F6">
        <w:trPr>
          <w:trHeight w:val="410"/>
        </w:trPr>
        <w:tc>
          <w:tcPr>
            <w:tcW w:w="5814" w:type="dxa"/>
          </w:tcPr>
          <w:p w:rsidR="006E67F6" w:rsidRDefault="00891018">
            <w:pPr>
              <w:pStyle w:val="TableParagraph"/>
              <w:spacing w:line="199" w:lineRule="exact"/>
              <w:ind w:left="110"/>
              <w:rPr>
                <w:sz w:val="18"/>
              </w:rPr>
            </w:pPr>
            <w:r>
              <w:rPr>
                <w:b/>
                <w:sz w:val="18"/>
              </w:rPr>
              <w:t xml:space="preserve">XVIII.- </w:t>
            </w:r>
            <w:r>
              <w:rPr>
                <w:sz w:val="18"/>
              </w:rPr>
              <w:t>Papelerías y centros de copiado</w:t>
            </w:r>
          </w:p>
        </w:tc>
        <w:tc>
          <w:tcPr>
            <w:tcW w:w="1699" w:type="dxa"/>
          </w:tcPr>
          <w:p w:rsidR="006E67F6" w:rsidRDefault="00891018">
            <w:pPr>
              <w:pStyle w:val="TableParagraph"/>
              <w:tabs>
                <w:tab w:val="left" w:pos="355"/>
              </w:tabs>
              <w:spacing w:line="201" w:lineRule="exact"/>
              <w:ind w:right="84"/>
              <w:jc w:val="right"/>
              <w:rPr>
                <w:sz w:val="18"/>
              </w:rPr>
            </w:pPr>
            <w:r>
              <w:rPr>
                <w:sz w:val="18"/>
              </w:rPr>
              <w:t>$</w:t>
            </w:r>
            <w:r>
              <w:rPr>
                <w:sz w:val="18"/>
              </w:rPr>
              <w:tab/>
            </w:r>
            <w:r>
              <w:rPr>
                <w:spacing w:val="-2"/>
                <w:sz w:val="18"/>
              </w:rPr>
              <w:t>290.00</w:t>
            </w:r>
          </w:p>
        </w:tc>
        <w:tc>
          <w:tcPr>
            <w:tcW w:w="1560" w:type="dxa"/>
          </w:tcPr>
          <w:p w:rsidR="006E67F6" w:rsidRDefault="00891018">
            <w:pPr>
              <w:pStyle w:val="TableParagraph"/>
              <w:tabs>
                <w:tab w:val="left" w:pos="355"/>
              </w:tabs>
              <w:spacing w:line="201" w:lineRule="exact"/>
              <w:ind w:right="79"/>
              <w:jc w:val="right"/>
              <w:rPr>
                <w:sz w:val="18"/>
              </w:rPr>
            </w:pPr>
            <w:r>
              <w:rPr>
                <w:sz w:val="18"/>
              </w:rPr>
              <w:t>$</w:t>
            </w:r>
            <w:r>
              <w:rPr>
                <w:sz w:val="18"/>
              </w:rPr>
              <w:tab/>
            </w:r>
            <w:r>
              <w:rPr>
                <w:spacing w:val="-1"/>
                <w:w w:val="95"/>
                <w:sz w:val="18"/>
              </w:rPr>
              <w:t>110.00</w:t>
            </w:r>
          </w:p>
        </w:tc>
      </w:tr>
      <w:tr w:rsidR="006E67F6">
        <w:trPr>
          <w:trHeight w:val="405"/>
        </w:trPr>
        <w:tc>
          <w:tcPr>
            <w:tcW w:w="5814" w:type="dxa"/>
          </w:tcPr>
          <w:p w:rsidR="006E67F6" w:rsidRDefault="00891018">
            <w:pPr>
              <w:pStyle w:val="TableParagraph"/>
              <w:spacing w:line="196" w:lineRule="exact"/>
              <w:ind w:left="110"/>
              <w:rPr>
                <w:sz w:val="18"/>
              </w:rPr>
            </w:pPr>
            <w:r>
              <w:rPr>
                <w:b/>
                <w:sz w:val="18"/>
              </w:rPr>
              <w:t xml:space="preserve">XIX.- </w:t>
            </w:r>
            <w:r>
              <w:rPr>
                <w:sz w:val="18"/>
              </w:rPr>
              <w:t>Casas de empeño</w:t>
            </w:r>
          </w:p>
        </w:tc>
        <w:tc>
          <w:tcPr>
            <w:tcW w:w="1699" w:type="dxa"/>
          </w:tcPr>
          <w:p w:rsidR="006E67F6" w:rsidRDefault="00891018">
            <w:pPr>
              <w:pStyle w:val="TableParagraph"/>
              <w:spacing w:line="199" w:lineRule="exact"/>
              <w:ind w:right="88"/>
              <w:jc w:val="right"/>
              <w:rPr>
                <w:sz w:val="18"/>
              </w:rPr>
            </w:pPr>
            <w:r>
              <w:rPr>
                <w:sz w:val="18"/>
              </w:rPr>
              <w:t>$ 2,300.00</w:t>
            </w:r>
          </w:p>
        </w:tc>
        <w:tc>
          <w:tcPr>
            <w:tcW w:w="1560" w:type="dxa"/>
          </w:tcPr>
          <w:p w:rsidR="006E67F6" w:rsidRDefault="00891018">
            <w:pPr>
              <w:pStyle w:val="TableParagraph"/>
              <w:spacing w:line="199" w:lineRule="exact"/>
              <w:ind w:right="80"/>
              <w:jc w:val="right"/>
              <w:rPr>
                <w:sz w:val="18"/>
              </w:rPr>
            </w:pPr>
            <w:r>
              <w:rPr>
                <w:sz w:val="18"/>
              </w:rPr>
              <w:t>$ 1,300.00</w:t>
            </w:r>
          </w:p>
        </w:tc>
      </w:tr>
      <w:tr w:rsidR="006E67F6">
        <w:trPr>
          <w:trHeight w:val="405"/>
        </w:trPr>
        <w:tc>
          <w:tcPr>
            <w:tcW w:w="5814" w:type="dxa"/>
          </w:tcPr>
          <w:p w:rsidR="006E67F6" w:rsidRDefault="00891018">
            <w:pPr>
              <w:pStyle w:val="TableParagraph"/>
              <w:spacing w:line="196" w:lineRule="exact"/>
              <w:ind w:left="110"/>
              <w:rPr>
                <w:sz w:val="18"/>
              </w:rPr>
            </w:pPr>
            <w:r>
              <w:rPr>
                <w:b/>
                <w:sz w:val="18"/>
              </w:rPr>
              <w:t xml:space="preserve">XX.- </w:t>
            </w:r>
            <w:r>
              <w:rPr>
                <w:sz w:val="18"/>
              </w:rPr>
              <w:t>Peleterías, Compra/venta de sintéticos</w:t>
            </w:r>
          </w:p>
        </w:tc>
        <w:tc>
          <w:tcPr>
            <w:tcW w:w="1699" w:type="dxa"/>
          </w:tcPr>
          <w:p w:rsidR="006E67F6" w:rsidRDefault="00891018">
            <w:pPr>
              <w:pStyle w:val="TableParagraph"/>
              <w:tabs>
                <w:tab w:val="left" w:pos="355"/>
              </w:tabs>
              <w:spacing w:line="199" w:lineRule="exact"/>
              <w:ind w:right="84"/>
              <w:jc w:val="right"/>
              <w:rPr>
                <w:sz w:val="18"/>
              </w:rPr>
            </w:pPr>
            <w:r>
              <w:rPr>
                <w:sz w:val="18"/>
              </w:rPr>
              <w:t>$</w:t>
            </w:r>
            <w:r>
              <w:rPr>
                <w:sz w:val="18"/>
              </w:rPr>
              <w:tab/>
            </w:r>
            <w:r>
              <w:rPr>
                <w:spacing w:val="-2"/>
                <w:sz w:val="18"/>
              </w:rPr>
              <w:t>660.00</w:t>
            </w:r>
          </w:p>
        </w:tc>
        <w:tc>
          <w:tcPr>
            <w:tcW w:w="1560" w:type="dxa"/>
          </w:tcPr>
          <w:p w:rsidR="006E67F6" w:rsidRDefault="00891018">
            <w:pPr>
              <w:pStyle w:val="TableParagraph"/>
              <w:tabs>
                <w:tab w:val="left" w:pos="355"/>
              </w:tabs>
              <w:spacing w:line="199" w:lineRule="exact"/>
              <w:ind w:right="79"/>
              <w:jc w:val="right"/>
              <w:rPr>
                <w:sz w:val="18"/>
              </w:rPr>
            </w:pPr>
            <w:r>
              <w:rPr>
                <w:sz w:val="18"/>
              </w:rPr>
              <w:t>$</w:t>
            </w:r>
            <w:r>
              <w:rPr>
                <w:sz w:val="18"/>
              </w:rPr>
              <w:tab/>
            </w:r>
            <w:r>
              <w:rPr>
                <w:spacing w:val="-1"/>
                <w:w w:val="95"/>
                <w:sz w:val="18"/>
              </w:rPr>
              <w:t>360.00</w:t>
            </w:r>
          </w:p>
        </w:tc>
      </w:tr>
      <w:tr w:rsidR="006E67F6">
        <w:trPr>
          <w:trHeight w:val="405"/>
        </w:trPr>
        <w:tc>
          <w:tcPr>
            <w:tcW w:w="5814" w:type="dxa"/>
          </w:tcPr>
          <w:p w:rsidR="006E67F6" w:rsidRDefault="00891018">
            <w:pPr>
              <w:pStyle w:val="TableParagraph"/>
              <w:spacing w:line="201" w:lineRule="exact"/>
              <w:ind w:left="110"/>
              <w:rPr>
                <w:sz w:val="18"/>
              </w:rPr>
            </w:pPr>
            <w:r>
              <w:rPr>
                <w:b/>
                <w:sz w:val="18"/>
              </w:rPr>
              <w:t xml:space="preserve">XXI.- </w:t>
            </w:r>
            <w:r>
              <w:rPr>
                <w:sz w:val="18"/>
              </w:rPr>
              <w:t>Terminales de taxis y autobuses</w:t>
            </w:r>
          </w:p>
        </w:tc>
        <w:tc>
          <w:tcPr>
            <w:tcW w:w="1699" w:type="dxa"/>
          </w:tcPr>
          <w:p w:rsidR="006E67F6" w:rsidRDefault="00891018">
            <w:pPr>
              <w:pStyle w:val="TableParagraph"/>
              <w:tabs>
                <w:tab w:val="left" w:pos="355"/>
              </w:tabs>
              <w:spacing w:line="204" w:lineRule="exact"/>
              <w:ind w:right="84"/>
              <w:jc w:val="right"/>
              <w:rPr>
                <w:sz w:val="18"/>
              </w:rPr>
            </w:pPr>
            <w:r>
              <w:rPr>
                <w:sz w:val="18"/>
              </w:rPr>
              <w:t>$</w:t>
            </w:r>
            <w:r>
              <w:rPr>
                <w:sz w:val="18"/>
              </w:rPr>
              <w:tab/>
            </w:r>
            <w:r>
              <w:rPr>
                <w:spacing w:val="-2"/>
                <w:sz w:val="18"/>
              </w:rPr>
              <w:t>570.00</w:t>
            </w:r>
          </w:p>
        </w:tc>
        <w:tc>
          <w:tcPr>
            <w:tcW w:w="1560" w:type="dxa"/>
          </w:tcPr>
          <w:p w:rsidR="006E67F6" w:rsidRDefault="00891018">
            <w:pPr>
              <w:pStyle w:val="TableParagraph"/>
              <w:tabs>
                <w:tab w:val="left" w:pos="355"/>
              </w:tabs>
              <w:spacing w:line="204" w:lineRule="exact"/>
              <w:ind w:right="79"/>
              <w:jc w:val="right"/>
              <w:rPr>
                <w:sz w:val="18"/>
              </w:rPr>
            </w:pPr>
            <w:r>
              <w:rPr>
                <w:sz w:val="18"/>
              </w:rPr>
              <w:t>$</w:t>
            </w:r>
            <w:r>
              <w:rPr>
                <w:sz w:val="18"/>
              </w:rPr>
              <w:tab/>
            </w:r>
            <w:r>
              <w:rPr>
                <w:spacing w:val="-1"/>
                <w:w w:val="95"/>
                <w:sz w:val="18"/>
              </w:rPr>
              <w:t>220.00</w:t>
            </w:r>
          </w:p>
        </w:tc>
      </w:tr>
      <w:tr w:rsidR="006E67F6">
        <w:trPr>
          <w:trHeight w:val="410"/>
        </w:trPr>
        <w:tc>
          <w:tcPr>
            <w:tcW w:w="5814" w:type="dxa"/>
          </w:tcPr>
          <w:p w:rsidR="006E67F6" w:rsidRDefault="00891018">
            <w:pPr>
              <w:pStyle w:val="TableParagraph"/>
              <w:spacing w:line="201" w:lineRule="exact"/>
              <w:ind w:left="110"/>
              <w:rPr>
                <w:sz w:val="18"/>
              </w:rPr>
            </w:pPr>
            <w:r>
              <w:rPr>
                <w:b/>
                <w:sz w:val="18"/>
              </w:rPr>
              <w:t xml:space="preserve">XXII.- </w:t>
            </w:r>
            <w:r>
              <w:rPr>
                <w:sz w:val="18"/>
              </w:rPr>
              <w:t>Ciber café y centros de computo</w:t>
            </w:r>
          </w:p>
        </w:tc>
        <w:tc>
          <w:tcPr>
            <w:tcW w:w="1699" w:type="dxa"/>
          </w:tcPr>
          <w:p w:rsidR="006E67F6" w:rsidRDefault="00891018">
            <w:pPr>
              <w:pStyle w:val="TableParagraph"/>
              <w:tabs>
                <w:tab w:val="left" w:pos="355"/>
              </w:tabs>
              <w:spacing w:line="204" w:lineRule="exact"/>
              <w:ind w:right="87"/>
              <w:jc w:val="right"/>
              <w:rPr>
                <w:sz w:val="18"/>
              </w:rPr>
            </w:pPr>
            <w:r>
              <w:rPr>
                <w:sz w:val="18"/>
              </w:rPr>
              <w:t>$</w:t>
            </w:r>
            <w:r>
              <w:rPr>
                <w:sz w:val="18"/>
              </w:rPr>
              <w:tab/>
            </w:r>
            <w:r>
              <w:rPr>
                <w:spacing w:val="-1"/>
                <w:w w:val="95"/>
                <w:sz w:val="18"/>
              </w:rPr>
              <w:t>380.00</w:t>
            </w:r>
          </w:p>
        </w:tc>
        <w:tc>
          <w:tcPr>
            <w:tcW w:w="1560" w:type="dxa"/>
          </w:tcPr>
          <w:p w:rsidR="006E67F6" w:rsidRDefault="00891018">
            <w:pPr>
              <w:pStyle w:val="TableParagraph"/>
              <w:tabs>
                <w:tab w:val="left" w:pos="355"/>
              </w:tabs>
              <w:spacing w:line="204" w:lineRule="exact"/>
              <w:ind w:right="79"/>
              <w:jc w:val="right"/>
              <w:rPr>
                <w:sz w:val="18"/>
              </w:rPr>
            </w:pPr>
            <w:r>
              <w:rPr>
                <w:sz w:val="18"/>
              </w:rPr>
              <w:t>$</w:t>
            </w:r>
            <w:r>
              <w:rPr>
                <w:sz w:val="18"/>
              </w:rPr>
              <w:tab/>
            </w:r>
            <w:r>
              <w:rPr>
                <w:spacing w:val="-1"/>
                <w:w w:val="95"/>
                <w:sz w:val="18"/>
              </w:rPr>
              <w:t>170.00</w:t>
            </w:r>
          </w:p>
        </w:tc>
      </w:tr>
      <w:tr w:rsidR="006E67F6">
        <w:trPr>
          <w:trHeight w:val="405"/>
        </w:trPr>
        <w:tc>
          <w:tcPr>
            <w:tcW w:w="5814" w:type="dxa"/>
          </w:tcPr>
          <w:p w:rsidR="006E67F6" w:rsidRDefault="00891018">
            <w:pPr>
              <w:pStyle w:val="TableParagraph"/>
              <w:spacing w:line="199" w:lineRule="exact"/>
              <w:ind w:left="110"/>
              <w:rPr>
                <w:sz w:val="18"/>
              </w:rPr>
            </w:pPr>
            <w:r>
              <w:rPr>
                <w:b/>
                <w:sz w:val="18"/>
              </w:rPr>
              <w:t xml:space="preserve">XXIII.- </w:t>
            </w:r>
            <w:r>
              <w:rPr>
                <w:sz w:val="18"/>
              </w:rPr>
              <w:t>Estéticas unisex y peluquerías</w:t>
            </w:r>
          </w:p>
        </w:tc>
        <w:tc>
          <w:tcPr>
            <w:tcW w:w="1699" w:type="dxa"/>
          </w:tcPr>
          <w:p w:rsidR="006E67F6" w:rsidRDefault="00891018">
            <w:pPr>
              <w:pStyle w:val="TableParagraph"/>
              <w:tabs>
                <w:tab w:val="left" w:pos="355"/>
              </w:tabs>
              <w:spacing w:line="201" w:lineRule="exact"/>
              <w:ind w:right="84"/>
              <w:jc w:val="right"/>
              <w:rPr>
                <w:sz w:val="18"/>
              </w:rPr>
            </w:pPr>
            <w:r>
              <w:rPr>
                <w:sz w:val="18"/>
              </w:rPr>
              <w:t>$</w:t>
            </w:r>
            <w:r>
              <w:rPr>
                <w:sz w:val="18"/>
              </w:rPr>
              <w:tab/>
            </w:r>
            <w:r>
              <w:rPr>
                <w:spacing w:val="-2"/>
                <w:sz w:val="18"/>
              </w:rPr>
              <w:t>210.00</w:t>
            </w:r>
          </w:p>
        </w:tc>
        <w:tc>
          <w:tcPr>
            <w:tcW w:w="1560" w:type="dxa"/>
          </w:tcPr>
          <w:p w:rsidR="006E67F6" w:rsidRDefault="00891018">
            <w:pPr>
              <w:pStyle w:val="TableParagraph"/>
              <w:tabs>
                <w:tab w:val="left" w:pos="355"/>
              </w:tabs>
              <w:spacing w:line="201" w:lineRule="exact"/>
              <w:ind w:right="79"/>
              <w:jc w:val="right"/>
              <w:rPr>
                <w:sz w:val="18"/>
              </w:rPr>
            </w:pPr>
            <w:r>
              <w:rPr>
                <w:sz w:val="18"/>
              </w:rPr>
              <w:t>$</w:t>
            </w:r>
            <w:r>
              <w:rPr>
                <w:sz w:val="18"/>
              </w:rPr>
              <w:tab/>
            </w:r>
            <w:r>
              <w:rPr>
                <w:spacing w:val="-1"/>
                <w:w w:val="95"/>
                <w:sz w:val="18"/>
              </w:rPr>
              <w:t>120.00</w:t>
            </w:r>
          </w:p>
        </w:tc>
      </w:tr>
      <w:tr w:rsidR="006E67F6">
        <w:trPr>
          <w:trHeight w:val="407"/>
        </w:trPr>
        <w:tc>
          <w:tcPr>
            <w:tcW w:w="5814" w:type="dxa"/>
          </w:tcPr>
          <w:p w:rsidR="006E67F6" w:rsidRDefault="00891018">
            <w:pPr>
              <w:pStyle w:val="TableParagraph"/>
              <w:spacing w:line="196" w:lineRule="exact"/>
              <w:ind w:left="110"/>
              <w:rPr>
                <w:sz w:val="18"/>
              </w:rPr>
            </w:pPr>
            <w:r>
              <w:rPr>
                <w:b/>
                <w:sz w:val="18"/>
              </w:rPr>
              <w:t xml:space="preserve">XXIV.- </w:t>
            </w:r>
            <w:r>
              <w:rPr>
                <w:sz w:val="18"/>
              </w:rPr>
              <w:t>Talleres mecánicos</w:t>
            </w:r>
          </w:p>
        </w:tc>
        <w:tc>
          <w:tcPr>
            <w:tcW w:w="1699" w:type="dxa"/>
          </w:tcPr>
          <w:p w:rsidR="006E67F6" w:rsidRDefault="00891018">
            <w:pPr>
              <w:pStyle w:val="TableParagraph"/>
              <w:tabs>
                <w:tab w:val="left" w:pos="355"/>
              </w:tabs>
              <w:spacing w:line="199" w:lineRule="exact"/>
              <w:ind w:right="84"/>
              <w:jc w:val="right"/>
              <w:rPr>
                <w:sz w:val="18"/>
              </w:rPr>
            </w:pPr>
            <w:r>
              <w:rPr>
                <w:sz w:val="18"/>
              </w:rPr>
              <w:t>$</w:t>
            </w:r>
            <w:r>
              <w:rPr>
                <w:sz w:val="18"/>
              </w:rPr>
              <w:tab/>
            </w:r>
            <w:r>
              <w:rPr>
                <w:spacing w:val="-2"/>
                <w:sz w:val="18"/>
              </w:rPr>
              <w:t>410.00</w:t>
            </w:r>
          </w:p>
        </w:tc>
        <w:tc>
          <w:tcPr>
            <w:tcW w:w="1560" w:type="dxa"/>
          </w:tcPr>
          <w:p w:rsidR="006E67F6" w:rsidRDefault="00891018">
            <w:pPr>
              <w:pStyle w:val="TableParagraph"/>
              <w:tabs>
                <w:tab w:val="left" w:pos="355"/>
              </w:tabs>
              <w:spacing w:line="199" w:lineRule="exact"/>
              <w:ind w:right="79"/>
              <w:jc w:val="right"/>
              <w:rPr>
                <w:sz w:val="18"/>
              </w:rPr>
            </w:pPr>
            <w:r>
              <w:rPr>
                <w:sz w:val="18"/>
              </w:rPr>
              <w:t>$</w:t>
            </w:r>
            <w:r>
              <w:rPr>
                <w:sz w:val="18"/>
              </w:rPr>
              <w:tab/>
            </w:r>
            <w:r>
              <w:rPr>
                <w:spacing w:val="-1"/>
                <w:w w:val="95"/>
                <w:sz w:val="18"/>
              </w:rPr>
              <w:t>200.00</w:t>
            </w:r>
          </w:p>
        </w:tc>
      </w:tr>
      <w:tr w:rsidR="006E67F6">
        <w:trPr>
          <w:trHeight w:val="405"/>
        </w:trPr>
        <w:tc>
          <w:tcPr>
            <w:tcW w:w="5814" w:type="dxa"/>
          </w:tcPr>
          <w:p w:rsidR="006E67F6" w:rsidRDefault="00891018">
            <w:pPr>
              <w:pStyle w:val="TableParagraph"/>
              <w:spacing w:line="199" w:lineRule="exact"/>
              <w:ind w:left="110"/>
              <w:rPr>
                <w:sz w:val="18"/>
              </w:rPr>
            </w:pPr>
            <w:r>
              <w:rPr>
                <w:b/>
                <w:sz w:val="18"/>
              </w:rPr>
              <w:t xml:space="preserve">XXV.- </w:t>
            </w:r>
            <w:r>
              <w:rPr>
                <w:sz w:val="18"/>
              </w:rPr>
              <w:t>Talleres de torno y herrería en general</w:t>
            </w:r>
          </w:p>
        </w:tc>
        <w:tc>
          <w:tcPr>
            <w:tcW w:w="1699" w:type="dxa"/>
          </w:tcPr>
          <w:p w:rsidR="006E67F6" w:rsidRDefault="00891018">
            <w:pPr>
              <w:pStyle w:val="TableParagraph"/>
              <w:tabs>
                <w:tab w:val="left" w:pos="355"/>
              </w:tabs>
              <w:spacing w:line="201" w:lineRule="exact"/>
              <w:ind w:right="84"/>
              <w:jc w:val="right"/>
              <w:rPr>
                <w:sz w:val="18"/>
              </w:rPr>
            </w:pPr>
            <w:r>
              <w:rPr>
                <w:sz w:val="18"/>
              </w:rPr>
              <w:t>$</w:t>
            </w:r>
            <w:r>
              <w:rPr>
                <w:sz w:val="18"/>
              </w:rPr>
              <w:tab/>
            </w:r>
            <w:r>
              <w:rPr>
                <w:spacing w:val="-2"/>
                <w:sz w:val="18"/>
              </w:rPr>
              <w:t>410.00</w:t>
            </w:r>
          </w:p>
        </w:tc>
        <w:tc>
          <w:tcPr>
            <w:tcW w:w="1560" w:type="dxa"/>
          </w:tcPr>
          <w:p w:rsidR="006E67F6" w:rsidRDefault="00891018">
            <w:pPr>
              <w:pStyle w:val="TableParagraph"/>
              <w:tabs>
                <w:tab w:val="left" w:pos="355"/>
              </w:tabs>
              <w:spacing w:line="201" w:lineRule="exact"/>
              <w:ind w:right="79"/>
              <w:jc w:val="right"/>
              <w:rPr>
                <w:sz w:val="18"/>
              </w:rPr>
            </w:pPr>
            <w:r>
              <w:rPr>
                <w:sz w:val="18"/>
              </w:rPr>
              <w:t>$</w:t>
            </w:r>
            <w:r>
              <w:rPr>
                <w:sz w:val="18"/>
              </w:rPr>
              <w:tab/>
            </w:r>
            <w:r>
              <w:rPr>
                <w:spacing w:val="-1"/>
                <w:w w:val="95"/>
                <w:sz w:val="18"/>
              </w:rPr>
              <w:t>210.00</w:t>
            </w:r>
          </w:p>
        </w:tc>
      </w:tr>
      <w:tr w:rsidR="006E67F6">
        <w:trPr>
          <w:trHeight w:val="410"/>
        </w:trPr>
        <w:tc>
          <w:tcPr>
            <w:tcW w:w="5814" w:type="dxa"/>
          </w:tcPr>
          <w:p w:rsidR="006E67F6" w:rsidRDefault="00891018">
            <w:pPr>
              <w:pStyle w:val="TableParagraph"/>
              <w:spacing w:line="199" w:lineRule="exact"/>
              <w:ind w:left="110"/>
              <w:rPr>
                <w:sz w:val="18"/>
              </w:rPr>
            </w:pPr>
            <w:r>
              <w:rPr>
                <w:b/>
                <w:sz w:val="18"/>
              </w:rPr>
              <w:t xml:space="preserve">XXVI.- </w:t>
            </w:r>
            <w:r>
              <w:rPr>
                <w:sz w:val="18"/>
              </w:rPr>
              <w:t>Compra/venta de frutas y legumbres</w:t>
            </w:r>
          </w:p>
        </w:tc>
        <w:tc>
          <w:tcPr>
            <w:tcW w:w="1699" w:type="dxa"/>
          </w:tcPr>
          <w:p w:rsidR="006E67F6" w:rsidRDefault="00891018">
            <w:pPr>
              <w:pStyle w:val="TableParagraph"/>
              <w:tabs>
                <w:tab w:val="left" w:pos="355"/>
              </w:tabs>
              <w:spacing w:line="201" w:lineRule="exact"/>
              <w:ind w:right="84"/>
              <w:jc w:val="right"/>
              <w:rPr>
                <w:sz w:val="18"/>
              </w:rPr>
            </w:pPr>
            <w:r>
              <w:rPr>
                <w:sz w:val="18"/>
              </w:rPr>
              <w:t>$</w:t>
            </w:r>
            <w:r>
              <w:rPr>
                <w:sz w:val="18"/>
              </w:rPr>
              <w:tab/>
            </w:r>
            <w:r>
              <w:rPr>
                <w:spacing w:val="-2"/>
                <w:sz w:val="18"/>
              </w:rPr>
              <w:t>370.00</w:t>
            </w:r>
          </w:p>
        </w:tc>
        <w:tc>
          <w:tcPr>
            <w:tcW w:w="1560" w:type="dxa"/>
          </w:tcPr>
          <w:p w:rsidR="006E67F6" w:rsidRDefault="00891018">
            <w:pPr>
              <w:pStyle w:val="TableParagraph"/>
              <w:tabs>
                <w:tab w:val="left" w:pos="355"/>
              </w:tabs>
              <w:spacing w:line="201" w:lineRule="exact"/>
              <w:ind w:right="79"/>
              <w:jc w:val="right"/>
              <w:rPr>
                <w:sz w:val="18"/>
              </w:rPr>
            </w:pPr>
            <w:r>
              <w:rPr>
                <w:sz w:val="18"/>
              </w:rPr>
              <w:t>$</w:t>
            </w:r>
            <w:r>
              <w:rPr>
                <w:sz w:val="18"/>
              </w:rPr>
              <w:tab/>
            </w:r>
            <w:r>
              <w:rPr>
                <w:spacing w:val="-1"/>
                <w:w w:val="95"/>
                <w:sz w:val="18"/>
              </w:rPr>
              <w:t>270.00</w:t>
            </w:r>
          </w:p>
        </w:tc>
      </w:tr>
      <w:tr w:rsidR="006E67F6">
        <w:trPr>
          <w:trHeight w:val="405"/>
        </w:trPr>
        <w:tc>
          <w:tcPr>
            <w:tcW w:w="5814" w:type="dxa"/>
          </w:tcPr>
          <w:p w:rsidR="006E67F6" w:rsidRDefault="00891018">
            <w:pPr>
              <w:pStyle w:val="TableParagraph"/>
              <w:spacing w:line="196" w:lineRule="exact"/>
              <w:ind w:left="110"/>
              <w:rPr>
                <w:sz w:val="18"/>
              </w:rPr>
            </w:pPr>
            <w:r>
              <w:rPr>
                <w:b/>
                <w:sz w:val="18"/>
              </w:rPr>
              <w:t xml:space="preserve">XXVII.- </w:t>
            </w:r>
            <w:r>
              <w:rPr>
                <w:sz w:val="18"/>
              </w:rPr>
              <w:t>Tiendas de ropa y almacenes</w:t>
            </w:r>
          </w:p>
        </w:tc>
        <w:tc>
          <w:tcPr>
            <w:tcW w:w="1699" w:type="dxa"/>
          </w:tcPr>
          <w:p w:rsidR="006E67F6" w:rsidRDefault="00891018">
            <w:pPr>
              <w:pStyle w:val="TableParagraph"/>
              <w:tabs>
                <w:tab w:val="left" w:pos="355"/>
              </w:tabs>
              <w:spacing w:line="199" w:lineRule="exact"/>
              <w:ind w:right="84"/>
              <w:jc w:val="right"/>
              <w:rPr>
                <w:sz w:val="18"/>
              </w:rPr>
            </w:pPr>
            <w:r>
              <w:rPr>
                <w:sz w:val="18"/>
              </w:rPr>
              <w:t>$</w:t>
            </w:r>
            <w:r>
              <w:rPr>
                <w:sz w:val="18"/>
              </w:rPr>
              <w:tab/>
            </w:r>
            <w:r>
              <w:rPr>
                <w:spacing w:val="-2"/>
                <w:sz w:val="18"/>
              </w:rPr>
              <w:t>270.00</w:t>
            </w:r>
          </w:p>
        </w:tc>
        <w:tc>
          <w:tcPr>
            <w:tcW w:w="1560" w:type="dxa"/>
          </w:tcPr>
          <w:p w:rsidR="006E67F6" w:rsidRDefault="00891018">
            <w:pPr>
              <w:pStyle w:val="TableParagraph"/>
              <w:tabs>
                <w:tab w:val="left" w:pos="355"/>
              </w:tabs>
              <w:spacing w:line="199" w:lineRule="exact"/>
              <w:ind w:right="79"/>
              <w:jc w:val="right"/>
              <w:rPr>
                <w:sz w:val="18"/>
              </w:rPr>
            </w:pPr>
            <w:r>
              <w:rPr>
                <w:sz w:val="18"/>
              </w:rPr>
              <w:t>$</w:t>
            </w:r>
            <w:r>
              <w:rPr>
                <w:sz w:val="18"/>
              </w:rPr>
              <w:tab/>
            </w:r>
            <w:r>
              <w:rPr>
                <w:spacing w:val="-1"/>
                <w:w w:val="95"/>
                <w:sz w:val="18"/>
              </w:rPr>
              <w:t>160.00</w:t>
            </w:r>
          </w:p>
        </w:tc>
      </w:tr>
      <w:tr w:rsidR="006E67F6">
        <w:trPr>
          <w:trHeight w:val="405"/>
        </w:trPr>
        <w:tc>
          <w:tcPr>
            <w:tcW w:w="5814" w:type="dxa"/>
          </w:tcPr>
          <w:p w:rsidR="006E67F6" w:rsidRDefault="00891018">
            <w:pPr>
              <w:pStyle w:val="TableParagraph"/>
              <w:spacing w:line="196" w:lineRule="exact"/>
              <w:ind w:left="110"/>
              <w:rPr>
                <w:sz w:val="18"/>
              </w:rPr>
            </w:pPr>
            <w:r>
              <w:rPr>
                <w:b/>
                <w:sz w:val="18"/>
              </w:rPr>
              <w:t xml:space="preserve">XXVIII.- </w:t>
            </w:r>
            <w:r>
              <w:rPr>
                <w:sz w:val="18"/>
              </w:rPr>
              <w:t>Centro de fotos, estudio y grabación</w:t>
            </w:r>
          </w:p>
        </w:tc>
        <w:tc>
          <w:tcPr>
            <w:tcW w:w="1699" w:type="dxa"/>
          </w:tcPr>
          <w:p w:rsidR="006E67F6" w:rsidRDefault="00891018">
            <w:pPr>
              <w:pStyle w:val="TableParagraph"/>
              <w:tabs>
                <w:tab w:val="left" w:pos="355"/>
              </w:tabs>
              <w:spacing w:line="199" w:lineRule="exact"/>
              <w:ind w:right="84"/>
              <w:jc w:val="right"/>
              <w:rPr>
                <w:sz w:val="18"/>
              </w:rPr>
            </w:pPr>
            <w:r>
              <w:rPr>
                <w:sz w:val="18"/>
              </w:rPr>
              <w:t>$</w:t>
            </w:r>
            <w:r>
              <w:rPr>
                <w:sz w:val="18"/>
              </w:rPr>
              <w:tab/>
            </w:r>
            <w:r>
              <w:rPr>
                <w:spacing w:val="-2"/>
                <w:sz w:val="18"/>
              </w:rPr>
              <w:t>370.00</w:t>
            </w:r>
          </w:p>
        </w:tc>
        <w:tc>
          <w:tcPr>
            <w:tcW w:w="1560" w:type="dxa"/>
          </w:tcPr>
          <w:p w:rsidR="006E67F6" w:rsidRDefault="00891018">
            <w:pPr>
              <w:pStyle w:val="TableParagraph"/>
              <w:tabs>
                <w:tab w:val="left" w:pos="355"/>
              </w:tabs>
              <w:spacing w:line="199" w:lineRule="exact"/>
              <w:ind w:right="79"/>
              <w:jc w:val="right"/>
              <w:rPr>
                <w:sz w:val="18"/>
              </w:rPr>
            </w:pPr>
            <w:r>
              <w:rPr>
                <w:sz w:val="18"/>
              </w:rPr>
              <w:t>$</w:t>
            </w:r>
            <w:r>
              <w:rPr>
                <w:sz w:val="18"/>
              </w:rPr>
              <w:tab/>
            </w:r>
            <w:r>
              <w:rPr>
                <w:spacing w:val="-1"/>
                <w:w w:val="95"/>
                <w:sz w:val="18"/>
              </w:rPr>
              <w:t>170.00</w:t>
            </w:r>
          </w:p>
        </w:tc>
      </w:tr>
      <w:tr w:rsidR="006E67F6">
        <w:trPr>
          <w:trHeight w:val="405"/>
        </w:trPr>
        <w:tc>
          <w:tcPr>
            <w:tcW w:w="5814" w:type="dxa"/>
          </w:tcPr>
          <w:p w:rsidR="006E67F6" w:rsidRDefault="00891018">
            <w:pPr>
              <w:pStyle w:val="TableParagraph"/>
              <w:spacing w:line="199" w:lineRule="exact"/>
              <w:ind w:left="110"/>
              <w:rPr>
                <w:sz w:val="18"/>
              </w:rPr>
            </w:pPr>
            <w:r>
              <w:rPr>
                <w:b/>
                <w:sz w:val="18"/>
              </w:rPr>
              <w:t xml:space="preserve">XXIX.- </w:t>
            </w:r>
            <w:r>
              <w:rPr>
                <w:sz w:val="18"/>
              </w:rPr>
              <w:t>Bancos</w:t>
            </w:r>
          </w:p>
        </w:tc>
        <w:tc>
          <w:tcPr>
            <w:tcW w:w="1699" w:type="dxa"/>
          </w:tcPr>
          <w:p w:rsidR="006E67F6" w:rsidRDefault="00891018">
            <w:pPr>
              <w:pStyle w:val="TableParagraph"/>
              <w:tabs>
                <w:tab w:val="left" w:pos="355"/>
              </w:tabs>
              <w:spacing w:line="201" w:lineRule="exact"/>
              <w:ind w:right="84"/>
              <w:jc w:val="right"/>
              <w:rPr>
                <w:sz w:val="18"/>
              </w:rPr>
            </w:pPr>
            <w:r>
              <w:rPr>
                <w:sz w:val="18"/>
              </w:rPr>
              <w:t>$</w:t>
            </w:r>
            <w:r>
              <w:rPr>
                <w:sz w:val="18"/>
              </w:rPr>
              <w:tab/>
            </w:r>
            <w:r>
              <w:rPr>
                <w:spacing w:val="-2"/>
                <w:sz w:val="18"/>
              </w:rPr>
              <w:t>770.00</w:t>
            </w:r>
          </w:p>
        </w:tc>
        <w:tc>
          <w:tcPr>
            <w:tcW w:w="1560" w:type="dxa"/>
          </w:tcPr>
          <w:p w:rsidR="006E67F6" w:rsidRDefault="00891018">
            <w:pPr>
              <w:pStyle w:val="TableParagraph"/>
              <w:tabs>
                <w:tab w:val="left" w:pos="355"/>
              </w:tabs>
              <w:spacing w:line="201" w:lineRule="exact"/>
              <w:ind w:right="79"/>
              <w:jc w:val="right"/>
              <w:rPr>
                <w:sz w:val="18"/>
              </w:rPr>
            </w:pPr>
            <w:r>
              <w:rPr>
                <w:sz w:val="18"/>
              </w:rPr>
              <w:t>$</w:t>
            </w:r>
            <w:r>
              <w:rPr>
                <w:sz w:val="18"/>
              </w:rPr>
              <w:tab/>
            </w:r>
            <w:r>
              <w:rPr>
                <w:spacing w:val="-1"/>
                <w:w w:val="95"/>
                <w:sz w:val="18"/>
              </w:rPr>
              <w:t>470.00</w:t>
            </w:r>
          </w:p>
        </w:tc>
      </w:tr>
      <w:tr w:rsidR="006E67F6">
        <w:trPr>
          <w:trHeight w:val="410"/>
        </w:trPr>
        <w:tc>
          <w:tcPr>
            <w:tcW w:w="5814" w:type="dxa"/>
          </w:tcPr>
          <w:p w:rsidR="006E67F6" w:rsidRDefault="00891018">
            <w:pPr>
              <w:pStyle w:val="TableParagraph"/>
              <w:spacing w:line="199" w:lineRule="exact"/>
              <w:ind w:left="110"/>
              <w:rPr>
                <w:sz w:val="18"/>
              </w:rPr>
            </w:pPr>
            <w:r>
              <w:rPr>
                <w:b/>
                <w:sz w:val="18"/>
              </w:rPr>
              <w:t xml:space="preserve">XXX.- </w:t>
            </w:r>
            <w:r>
              <w:rPr>
                <w:sz w:val="18"/>
              </w:rPr>
              <w:t>Puestos de venta de revistas, periódicos y discos</w:t>
            </w:r>
          </w:p>
        </w:tc>
        <w:tc>
          <w:tcPr>
            <w:tcW w:w="1699" w:type="dxa"/>
          </w:tcPr>
          <w:p w:rsidR="006E67F6" w:rsidRDefault="00891018">
            <w:pPr>
              <w:pStyle w:val="TableParagraph"/>
              <w:tabs>
                <w:tab w:val="left" w:pos="355"/>
              </w:tabs>
              <w:spacing w:line="201" w:lineRule="exact"/>
              <w:ind w:right="84"/>
              <w:jc w:val="right"/>
              <w:rPr>
                <w:sz w:val="18"/>
              </w:rPr>
            </w:pPr>
            <w:r>
              <w:rPr>
                <w:sz w:val="18"/>
              </w:rPr>
              <w:t>$</w:t>
            </w:r>
            <w:r>
              <w:rPr>
                <w:sz w:val="18"/>
              </w:rPr>
              <w:tab/>
            </w:r>
            <w:r>
              <w:rPr>
                <w:spacing w:val="-2"/>
                <w:sz w:val="18"/>
              </w:rPr>
              <w:t>260.00</w:t>
            </w:r>
          </w:p>
        </w:tc>
        <w:tc>
          <w:tcPr>
            <w:tcW w:w="1560" w:type="dxa"/>
          </w:tcPr>
          <w:p w:rsidR="006E67F6" w:rsidRDefault="00891018">
            <w:pPr>
              <w:pStyle w:val="TableParagraph"/>
              <w:tabs>
                <w:tab w:val="left" w:pos="355"/>
              </w:tabs>
              <w:spacing w:line="201" w:lineRule="exact"/>
              <w:ind w:right="79"/>
              <w:jc w:val="right"/>
              <w:rPr>
                <w:sz w:val="18"/>
              </w:rPr>
            </w:pPr>
            <w:r>
              <w:rPr>
                <w:sz w:val="18"/>
              </w:rPr>
              <w:t>$</w:t>
            </w:r>
            <w:r>
              <w:rPr>
                <w:sz w:val="18"/>
              </w:rPr>
              <w:tab/>
            </w:r>
            <w:r>
              <w:rPr>
                <w:spacing w:val="-1"/>
                <w:w w:val="95"/>
                <w:sz w:val="18"/>
              </w:rPr>
              <w:t>120.00</w:t>
            </w:r>
          </w:p>
        </w:tc>
      </w:tr>
      <w:tr w:rsidR="006E67F6">
        <w:trPr>
          <w:trHeight w:val="405"/>
        </w:trPr>
        <w:tc>
          <w:tcPr>
            <w:tcW w:w="5814" w:type="dxa"/>
          </w:tcPr>
          <w:p w:rsidR="006E67F6" w:rsidRDefault="00891018">
            <w:pPr>
              <w:pStyle w:val="TableParagraph"/>
              <w:spacing w:line="196" w:lineRule="exact"/>
              <w:ind w:left="110"/>
              <w:rPr>
                <w:sz w:val="18"/>
              </w:rPr>
            </w:pPr>
            <w:r>
              <w:rPr>
                <w:b/>
                <w:sz w:val="18"/>
              </w:rPr>
              <w:t xml:space="preserve">XXXI.- </w:t>
            </w:r>
            <w:r>
              <w:rPr>
                <w:sz w:val="18"/>
              </w:rPr>
              <w:t>Videoclubs en general</w:t>
            </w:r>
          </w:p>
        </w:tc>
        <w:tc>
          <w:tcPr>
            <w:tcW w:w="1699" w:type="dxa"/>
          </w:tcPr>
          <w:p w:rsidR="006E67F6" w:rsidRDefault="00891018">
            <w:pPr>
              <w:pStyle w:val="TableParagraph"/>
              <w:tabs>
                <w:tab w:val="left" w:pos="355"/>
              </w:tabs>
              <w:spacing w:line="199" w:lineRule="exact"/>
              <w:ind w:right="84"/>
              <w:jc w:val="right"/>
              <w:rPr>
                <w:sz w:val="18"/>
              </w:rPr>
            </w:pPr>
            <w:r>
              <w:rPr>
                <w:sz w:val="18"/>
              </w:rPr>
              <w:t>$</w:t>
            </w:r>
            <w:r>
              <w:rPr>
                <w:sz w:val="18"/>
              </w:rPr>
              <w:tab/>
            </w:r>
            <w:r>
              <w:rPr>
                <w:spacing w:val="-2"/>
                <w:sz w:val="18"/>
              </w:rPr>
              <w:t>410.00</w:t>
            </w:r>
          </w:p>
        </w:tc>
        <w:tc>
          <w:tcPr>
            <w:tcW w:w="1560" w:type="dxa"/>
          </w:tcPr>
          <w:p w:rsidR="006E67F6" w:rsidRDefault="00891018">
            <w:pPr>
              <w:pStyle w:val="TableParagraph"/>
              <w:tabs>
                <w:tab w:val="left" w:pos="355"/>
              </w:tabs>
              <w:spacing w:line="199" w:lineRule="exact"/>
              <w:ind w:right="76"/>
              <w:jc w:val="right"/>
              <w:rPr>
                <w:sz w:val="18"/>
              </w:rPr>
            </w:pPr>
            <w:r>
              <w:rPr>
                <w:sz w:val="18"/>
              </w:rPr>
              <w:t>$</w:t>
            </w:r>
            <w:r>
              <w:rPr>
                <w:sz w:val="18"/>
              </w:rPr>
              <w:tab/>
            </w:r>
            <w:r>
              <w:rPr>
                <w:spacing w:val="-2"/>
                <w:sz w:val="18"/>
              </w:rPr>
              <w:t>170.00</w:t>
            </w:r>
          </w:p>
        </w:tc>
      </w:tr>
      <w:tr w:rsidR="006E67F6">
        <w:trPr>
          <w:trHeight w:val="405"/>
        </w:trPr>
        <w:tc>
          <w:tcPr>
            <w:tcW w:w="5814" w:type="dxa"/>
          </w:tcPr>
          <w:p w:rsidR="006E67F6" w:rsidRDefault="00891018">
            <w:pPr>
              <w:pStyle w:val="TableParagraph"/>
              <w:spacing w:line="196" w:lineRule="exact"/>
              <w:ind w:left="110"/>
              <w:rPr>
                <w:sz w:val="18"/>
              </w:rPr>
            </w:pPr>
            <w:r>
              <w:rPr>
                <w:b/>
                <w:sz w:val="18"/>
              </w:rPr>
              <w:t xml:space="preserve">XXXII.- </w:t>
            </w:r>
            <w:r>
              <w:rPr>
                <w:sz w:val="18"/>
              </w:rPr>
              <w:t>Carpinterías</w:t>
            </w:r>
          </w:p>
        </w:tc>
        <w:tc>
          <w:tcPr>
            <w:tcW w:w="1699" w:type="dxa"/>
          </w:tcPr>
          <w:p w:rsidR="006E67F6" w:rsidRDefault="00891018">
            <w:pPr>
              <w:pStyle w:val="TableParagraph"/>
              <w:tabs>
                <w:tab w:val="left" w:pos="355"/>
              </w:tabs>
              <w:spacing w:line="199" w:lineRule="exact"/>
              <w:ind w:right="87"/>
              <w:jc w:val="right"/>
              <w:rPr>
                <w:sz w:val="18"/>
              </w:rPr>
            </w:pPr>
            <w:r>
              <w:rPr>
                <w:sz w:val="18"/>
              </w:rPr>
              <w:t>$</w:t>
            </w:r>
            <w:r>
              <w:rPr>
                <w:sz w:val="18"/>
              </w:rPr>
              <w:tab/>
            </w:r>
            <w:r>
              <w:rPr>
                <w:spacing w:val="-1"/>
                <w:w w:val="95"/>
                <w:sz w:val="18"/>
              </w:rPr>
              <w:t>410.00</w:t>
            </w:r>
          </w:p>
        </w:tc>
        <w:tc>
          <w:tcPr>
            <w:tcW w:w="1560" w:type="dxa"/>
          </w:tcPr>
          <w:p w:rsidR="006E67F6" w:rsidRDefault="00891018">
            <w:pPr>
              <w:pStyle w:val="TableParagraph"/>
              <w:tabs>
                <w:tab w:val="left" w:pos="355"/>
              </w:tabs>
              <w:spacing w:line="199" w:lineRule="exact"/>
              <w:ind w:right="79"/>
              <w:jc w:val="right"/>
              <w:rPr>
                <w:sz w:val="18"/>
              </w:rPr>
            </w:pPr>
            <w:r>
              <w:rPr>
                <w:sz w:val="18"/>
              </w:rPr>
              <w:t>$</w:t>
            </w:r>
            <w:r>
              <w:rPr>
                <w:sz w:val="18"/>
              </w:rPr>
              <w:tab/>
            </w:r>
            <w:r>
              <w:rPr>
                <w:spacing w:val="-1"/>
                <w:w w:val="95"/>
                <w:sz w:val="18"/>
              </w:rPr>
              <w:t>170.00</w:t>
            </w:r>
          </w:p>
        </w:tc>
      </w:tr>
    </w:tbl>
    <w:p w:rsidR="006E67F6" w:rsidRDefault="006E67F6">
      <w:pPr>
        <w:pStyle w:val="Textoindependiente"/>
        <w:spacing w:before="3"/>
        <w:rPr>
          <w:sz w:val="25"/>
        </w:rPr>
      </w:pPr>
    </w:p>
    <w:p w:rsidR="006E67F6" w:rsidRDefault="00891018">
      <w:pPr>
        <w:pStyle w:val="Textoindependiente"/>
        <w:spacing w:before="93"/>
        <w:ind w:left="115" w:right="346"/>
        <w:jc w:val="center"/>
      </w:pPr>
      <w:r>
        <w:t>13</w:t>
      </w:r>
    </w:p>
    <w:p w:rsidR="006E67F6" w:rsidRDefault="006E67F6">
      <w:pPr>
        <w:jc w:val="center"/>
        <w:sectPr w:rsidR="006E67F6">
          <w:pgSz w:w="12240" w:h="15840"/>
          <w:pgMar w:top="720" w:right="380" w:bottom="280" w:left="620" w:header="720" w:footer="720" w:gutter="0"/>
          <w:cols w:space="720"/>
        </w:sectPr>
      </w:pPr>
    </w:p>
    <w:tbl>
      <w:tblPr>
        <w:tblStyle w:val="TableNormal"/>
        <w:tblW w:w="0" w:type="auto"/>
        <w:tblInd w:w="1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4"/>
        <w:gridCol w:w="1699"/>
        <w:gridCol w:w="1560"/>
      </w:tblGrid>
      <w:tr w:rsidR="006E67F6">
        <w:trPr>
          <w:trHeight w:val="405"/>
        </w:trPr>
        <w:tc>
          <w:tcPr>
            <w:tcW w:w="5814" w:type="dxa"/>
          </w:tcPr>
          <w:p w:rsidR="006E67F6" w:rsidRDefault="00891018">
            <w:pPr>
              <w:pStyle w:val="TableParagraph"/>
              <w:spacing w:line="199" w:lineRule="exact"/>
              <w:ind w:left="110"/>
              <w:rPr>
                <w:sz w:val="18"/>
              </w:rPr>
            </w:pPr>
            <w:r>
              <w:rPr>
                <w:b/>
                <w:sz w:val="18"/>
              </w:rPr>
              <w:lastRenderedPageBreak/>
              <w:t xml:space="preserve">XXXIII.- </w:t>
            </w:r>
            <w:r>
              <w:rPr>
                <w:sz w:val="18"/>
              </w:rPr>
              <w:t>Bodegas de refrescos</w:t>
            </w:r>
          </w:p>
        </w:tc>
        <w:tc>
          <w:tcPr>
            <w:tcW w:w="1699" w:type="dxa"/>
          </w:tcPr>
          <w:p w:rsidR="006E67F6" w:rsidRDefault="00891018">
            <w:pPr>
              <w:pStyle w:val="TableParagraph"/>
              <w:spacing w:line="201" w:lineRule="exact"/>
              <w:ind w:right="88"/>
              <w:jc w:val="right"/>
              <w:rPr>
                <w:sz w:val="18"/>
              </w:rPr>
            </w:pPr>
            <w:r>
              <w:rPr>
                <w:sz w:val="18"/>
              </w:rPr>
              <w:t>$ 2,500.00</w:t>
            </w:r>
          </w:p>
        </w:tc>
        <w:tc>
          <w:tcPr>
            <w:tcW w:w="1560" w:type="dxa"/>
          </w:tcPr>
          <w:p w:rsidR="006E67F6" w:rsidRDefault="00891018">
            <w:pPr>
              <w:pStyle w:val="TableParagraph"/>
              <w:spacing w:line="201" w:lineRule="exact"/>
              <w:ind w:right="80"/>
              <w:jc w:val="right"/>
              <w:rPr>
                <w:sz w:val="18"/>
              </w:rPr>
            </w:pPr>
            <w:r>
              <w:rPr>
                <w:sz w:val="18"/>
              </w:rPr>
              <w:t>$ 1,300.00</w:t>
            </w:r>
          </w:p>
        </w:tc>
      </w:tr>
      <w:tr w:rsidR="006E67F6">
        <w:trPr>
          <w:trHeight w:val="405"/>
        </w:trPr>
        <w:tc>
          <w:tcPr>
            <w:tcW w:w="5814" w:type="dxa"/>
          </w:tcPr>
          <w:p w:rsidR="006E67F6" w:rsidRDefault="00891018">
            <w:pPr>
              <w:pStyle w:val="TableParagraph"/>
              <w:spacing w:line="201" w:lineRule="exact"/>
              <w:ind w:left="110"/>
              <w:rPr>
                <w:sz w:val="18"/>
              </w:rPr>
            </w:pPr>
            <w:r>
              <w:rPr>
                <w:b/>
                <w:sz w:val="18"/>
              </w:rPr>
              <w:t xml:space="preserve">XXXIV.- </w:t>
            </w:r>
            <w:r>
              <w:rPr>
                <w:sz w:val="18"/>
              </w:rPr>
              <w:t>Consultorios y clínicas</w:t>
            </w:r>
          </w:p>
        </w:tc>
        <w:tc>
          <w:tcPr>
            <w:tcW w:w="1699" w:type="dxa"/>
          </w:tcPr>
          <w:p w:rsidR="006E67F6" w:rsidRDefault="00891018">
            <w:pPr>
              <w:pStyle w:val="TableParagraph"/>
              <w:tabs>
                <w:tab w:val="left" w:pos="355"/>
              </w:tabs>
              <w:spacing w:line="204" w:lineRule="exact"/>
              <w:ind w:right="87"/>
              <w:jc w:val="right"/>
              <w:rPr>
                <w:sz w:val="18"/>
              </w:rPr>
            </w:pPr>
            <w:r>
              <w:rPr>
                <w:sz w:val="18"/>
              </w:rPr>
              <w:t>$</w:t>
            </w:r>
            <w:r>
              <w:rPr>
                <w:sz w:val="18"/>
              </w:rPr>
              <w:tab/>
            </w:r>
            <w:r>
              <w:rPr>
                <w:spacing w:val="-1"/>
                <w:w w:val="95"/>
                <w:sz w:val="18"/>
              </w:rPr>
              <w:t>560.00</w:t>
            </w:r>
          </w:p>
        </w:tc>
        <w:tc>
          <w:tcPr>
            <w:tcW w:w="1560" w:type="dxa"/>
          </w:tcPr>
          <w:p w:rsidR="006E67F6" w:rsidRDefault="00891018">
            <w:pPr>
              <w:pStyle w:val="TableParagraph"/>
              <w:tabs>
                <w:tab w:val="left" w:pos="355"/>
              </w:tabs>
              <w:spacing w:line="204" w:lineRule="exact"/>
              <w:ind w:right="81"/>
              <w:jc w:val="right"/>
              <w:rPr>
                <w:sz w:val="18"/>
              </w:rPr>
            </w:pPr>
            <w:r>
              <w:rPr>
                <w:sz w:val="18"/>
              </w:rPr>
              <w:t>$</w:t>
            </w:r>
            <w:r>
              <w:rPr>
                <w:sz w:val="18"/>
              </w:rPr>
              <w:tab/>
            </w:r>
            <w:r>
              <w:rPr>
                <w:spacing w:val="-1"/>
                <w:w w:val="95"/>
                <w:sz w:val="18"/>
              </w:rPr>
              <w:t>200.00</w:t>
            </w:r>
          </w:p>
        </w:tc>
      </w:tr>
      <w:tr w:rsidR="006E67F6">
        <w:trPr>
          <w:trHeight w:val="410"/>
        </w:trPr>
        <w:tc>
          <w:tcPr>
            <w:tcW w:w="5814" w:type="dxa"/>
          </w:tcPr>
          <w:p w:rsidR="006E67F6" w:rsidRDefault="00891018">
            <w:pPr>
              <w:pStyle w:val="TableParagraph"/>
              <w:spacing w:line="199" w:lineRule="exact"/>
              <w:ind w:left="110"/>
              <w:rPr>
                <w:sz w:val="18"/>
              </w:rPr>
            </w:pPr>
            <w:r>
              <w:rPr>
                <w:b/>
                <w:sz w:val="18"/>
              </w:rPr>
              <w:t xml:space="preserve">XXXV.- </w:t>
            </w:r>
            <w:r>
              <w:rPr>
                <w:sz w:val="18"/>
              </w:rPr>
              <w:t>Peleterías y dulcerías</w:t>
            </w:r>
          </w:p>
        </w:tc>
        <w:tc>
          <w:tcPr>
            <w:tcW w:w="1699" w:type="dxa"/>
          </w:tcPr>
          <w:p w:rsidR="006E67F6" w:rsidRDefault="00891018">
            <w:pPr>
              <w:pStyle w:val="TableParagraph"/>
              <w:tabs>
                <w:tab w:val="left" w:pos="355"/>
              </w:tabs>
              <w:spacing w:line="201" w:lineRule="exact"/>
              <w:ind w:right="87"/>
              <w:jc w:val="right"/>
              <w:rPr>
                <w:sz w:val="18"/>
              </w:rPr>
            </w:pPr>
            <w:r>
              <w:rPr>
                <w:sz w:val="18"/>
              </w:rPr>
              <w:t>$</w:t>
            </w:r>
            <w:r>
              <w:rPr>
                <w:sz w:val="18"/>
              </w:rPr>
              <w:tab/>
            </w:r>
            <w:r>
              <w:rPr>
                <w:spacing w:val="-1"/>
                <w:w w:val="95"/>
                <w:sz w:val="18"/>
              </w:rPr>
              <w:t>330.00</w:t>
            </w:r>
          </w:p>
        </w:tc>
        <w:tc>
          <w:tcPr>
            <w:tcW w:w="1560" w:type="dxa"/>
          </w:tcPr>
          <w:p w:rsidR="006E67F6" w:rsidRDefault="00891018">
            <w:pPr>
              <w:pStyle w:val="TableParagraph"/>
              <w:tabs>
                <w:tab w:val="left" w:pos="355"/>
              </w:tabs>
              <w:spacing w:line="201" w:lineRule="exact"/>
              <w:ind w:right="81"/>
              <w:jc w:val="right"/>
              <w:rPr>
                <w:sz w:val="18"/>
              </w:rPr>
            </w:pPr>
            <w:r>
              <w:rPr>
                <w:sz w:val="18"/>
              </w:rPr>
              <w:t>$</w:t>
            </w:r>
            <w:r>
              <w:rPr>
                <w:sz w:val="18"/>
              </w:rPr>
              <w:tab/>
            </w:r>
            <w:r>
              <w:rPr>
                <w:spacing w:val="-1"/>
                <w:w w:val="95"/>
                <w:sz w:val="18"/>
              </w:rPr>
              <w:t>120.00</w:t>
            </w:r>
          </w:p>
        </w:tc>
      </w:tr>
      <w:tr w:rsidR="006E67F6">
        <w:trPr>
          <w:trHeight w:val="407"/>
        </w:trPr>
        <w:tc>
          <w:tcPr>
            <w:tcW w:w="5814" w:type="dxa"/>
          </w:tcPr>
          <w:p w:rsidR="006E67F6" w:rsidRDefault="00891018">
            <w:pPr>
              <w:pStyle w:val="TableParagraph"/>
              <w:spacing w:line="196" w:lineRule="exact"/>
              <w:ind w:left="110"/>
              <w:rPr>
                <w:sz w:val="18"/>
              </w:rPr>
            </w:pPr>
            <w:r>
              <w:rPr>
                <w:b/>
                <w:sz w:val="18"/>
              </w:rPr>
              <w:t xml:space="preserve">XXXVI.- </w:t>
            </w:r>
            <w:r>
              <w:rPr>
                <w:sz w:val="18"/>
              </w:rPr>
              <w:t>Negocios de telefonía celular</w:t>
            </w:r>
          </w:p>
        </w:tc>
        <w:tc>
          <w:tcPr>
            <w:tcW w:w="1699" w:type="dxa"/>
          </w:tcPr>
          <w:p w:rsidR="006E67F6" w:rsidRDefault="00891018">
            <w:pPr>
              <w:pStyle w:val="TableParagraph"/>
              <w:tabs>
                <w:tab w:val="left" w:pos="355"/>
              </w:tabs>
              <w:spacing w:line="199" w:lineRule="exact"/>
              <w:ind w:right="87"/>
              <w:jc w:val="right"/>
              <w:rPr>
                <w:sz w:val="18"/>
              </w:rPr>
            </w:pPr>
            <w:r>
              <w:rPr>
                <w:sz w:val="18"/>
              </w:rPr>
              <w:t>$</w:t>
            </w:r>
            <w:r>
              <w:rPr>
                <w:sz w:val="18"/>
              </w:rPr>
              <w:tab/>
            </w:r>
            <w:r>
              <w:rPr>
                <w:spacing w:val="-1"/>
                <w:w w:val="95"/>
                <w:sz w:val="18"/>
              </w:rPr>
              <w:t>670.00</w:t>
            </w:r>
          </w:p>
        </w:tc>
        <w:tc>
          <w:tcPr>
            <w:tcW w:w="1560" w:type="dxa"/>
          </w:tcPr>
          <w:p w:rsidR="006E67F6" w:rsidRDefault="00891018">
            <w:pPr>
              <w:pStyle w:val="TableParagraph"/>
              <w:tabs>
                <w:tab w:val="left" w:pos="355"/>
              </w:tabs>
              <w:spacing w:line="199" w:lineRule="exact"/>
              <w:ind w:right="81"/>
              <w:jc w:val="right"/>
              <w:rPr>
                <w:sz w:val="18"/>
              </w:rPr>
            </w:pPr>
            <w:r>
              <w:rPr>
                <w:sz w:val="18"/>
              </w:rPr>
              <w:t>$</w:t>
            </w:r>
            <w:r>
              <w:rPr>
                <w:sz w:val="18"/>
              </w:rPr>
              <w:tab/>
            </w:r>
            <w:r>
              <w:rPr>
                <w:spacing w:val="-1"/>
                <w:w w:val="95"/>
                <w:sz w:val="18"/>
              </w:rPr>
              <w:t>370.00</w:t>
            </w:r>
          </w:p>
        </w:tc>
      </w:tr>
      <w:tr w:rsidR="006E67F6">
        <w:trPr>
          <w:trHeight w:val="405"/>
        </w:trPr>
        <w:tc>
          <w:tcPr>
            <w:tcW w:w="5814" w:type="dxa"/>
          </w:tcPr>
          <w:p w:rsidR="006E67F6" w:rsidRDefault="00891018">
            <w:pPr>
              <w:pStyle w:val="TableParagraph"/>
              <w:spacing w:line="196" w:lineRule="exact"/>
              <w:ind w:left="110"/>
              <w:rPr>
                <w:sz w:val="18"/>
              </w:rPr>
            </w:pPr>
            <w:r>
              <w:rPr>
                <w:b/>
                <w:sz w:val="18"/>
              </w:rPr>
              <w:t xml:space="preserve">XXXVII.- </w:t>
            </w:r>
            <w:r>
              <w:rPr>
                <w:sz w:val="18"/>
              </w:rPr>
              <w:t>Expendio de hielo</w:t>
            </w:r>
          </w:p>
        </w:tc>
        <w:tc>
          <w:tcPr>
            <w:tcW w:w="1699" w:type="dxa"/>
          </w:tcPr>
          <w:p w:rsidR="006E67F6" w:rsidRDefault="00891018">
            <w:pPr>
              <w:pStyle w:val="TableParagraph"/>
              <w:tabs>
                <w:tab w:val="left" w:pos="355"/>
              </w:tabs>
              <w:spacing w:line="199" w:lineRule="exact"/>
              <w:ind w:right="87"/>
              <w:jc w:val="right"/>
              <w:rPr>
                <w:sz w:val="18"/>
              </w:rPr>
            </w:pPr>
            <w:r>
              <w:rPr>
                <w:sz w:val="18"/>
              </w:rPr>
              <w:t>$</w:t>
            </w:r>
            <w:r>
              <w:rPr>
                <w:sz w:val="18"/>
              </w:rPr>
              <w:tab/>
            </w:r>
            <w:r>
              <w:rPr>
                <w:spacing w:val="-1"/>
                <w:w w:val="95"/>
                <w:sz w:val="18"/>
              </w:rPr>
              <w:t>270.00</w:t>
            </w:r>
          </w:p>
        </w:tc>
        <w:tc>
          <w:tcPr>
            <w:tcW w:w="1560" w:type="dxa"/>
          </w:tcPr>
          <w:p w:rsidR="006E67F6" w:rsidRDefault="00891018">
            <w:pPr>
              <w:pStyle w:val="TableParagraph"/>
              <w:tabs>
                <w:tab w:val="left" w:pos="355"/>
              </w:tabs>
              <w:spacing w:line="199" w:lineRule="exact"/>
              <w:ind w:right="81"/>
              <w:jc w:val="right"/>
              <w:rPr>
                <w:sz w:val="18"/>
              </w:rPr>
            </w:pPr>
            <w:r>
              <w:rPr>
                <w:sz w:val="18"/>
              </w:rPr>
              <w:t>$</w:t>
            </w:r>
            <w:r>
              <w:rPr>
                <w:sz w:val="18"/>
              </w:rPr>
              <w:tab/>
            </w:r>
            <w:r>
              <w:rPr>
                <w:spacing w:val="-1"/>
                <w:w w:val="95"/>
                <w:sz w:val="18"/>
              </w:rPr>
              <w:t>170.00</w:t>
            </w:r>
          </w:p>
        </w:tc>
      </w:tr>
      <w:tr w:rsidR="006E67F6">
        <w:trPr>
          <w:trHeight w:val="405"/>
        </w:trPr>
        <w:tc>
          <w:tcPr>
            <w:tcW w:w="5814" w:type="dxa"/>
          </w:tcPr>
          <w:p w:rsidR="006E67F6" w:rsidRDefault="00891018">
            <w:pPr>
              <w:pStyle w:val="TableParagraph"/>
              <w:spacing w:line="199" w:lineRule="exact"/>
              <w:ind w:left="110"/>
              <w:rPr>
                <w:sz w:val="18"/>
              </w:rPr>
            </w:pPr>
            <w:r>
              <w:rPr>
                <w:b/>
                <w:sz w:val="18"/>
              </w:rPr>
              <w:t xml:space="preserve">XXXVIII.- </w:t>
            </w:r>
            <w:r>
              <w:rPr>
                <w:sz w:val="18"/>
              </w:rPr>
              <w:t>Talleres de reparación eléctrica</w:t>
            </w:r>
          </w:p>
        </w:tc>
        <w:tc>
          <w:tcPr>
            <w:tcW w:w="1699" w:type="dxa"/>
          </w:tcPr>
          <w:p w:rsidR="006E67F6" w:rsidRDefault="00891018">
            <w:pPr>
              <w:pStyle w:val="TableParagraph"/>
              <w:tabs>
                <w:tab w:val="left" w:pos="355"/>
              </w:tabs>
              <w:spacing w:line="201" w:lineRule="exact"/>
              <w:ind w:right="87"/>
              <w:jc w:val="right"/>
              <w:rPr>
                <w:sz w:val="18"/>
              </w:rPr>
            </w:pPr>
            <w:r>
              <w:rPr>
                <w:sz w:val="18"/>
              </w:rPr>
              <w:t>$</w:t>
            </w:r>
            <w:r>
              <w:rPr>
                <w:sz w:val="18"/>
              </w:rPr>
              <w:tab/>
            </w:r>
            <w:r>
              <w:rPr>
                <w:spacing w:val="-1"/>
                <w:w w:val="95"/>
                <w:sz w:val="18"/>
              </w:rPr>
              <w:t>410.00</w:t>
            </w:r>
          </w:p>
        </w:tc>
        <w:tc>
          <w:tcPr>
            <w:tcW w:w="1560" w:type="dxa"/>
          </w:tcPr>
          <w:p w:rsidR="006E67F6" w:rsidRDefault="00891018">
            <w:pPr>
              <w:pStyle w:val="TableParagraph"/>
              <w:tabs>
                <w:tab w:val="left" w:pos="355"/>
              </w:tabs>
              <w:spacing w:line="201" w:lineRule="exact"/>
              <w:ind w:right="81"/>
              <w:jc w:val="right"/>
              <w:rPr>
                <w:sz w:val="18"/>
              </w:rPr>
            </w:pPr>
            <w:r>
              <w:rPr>
                <w:sz w:val="18"/>
              </w:rPr>
              <w:t>$</w:t>
            </w:r>
            <w:r>
              <w:rPr>
                <w:sz w:val="18"/>
              </w:rPr>
              <w:tab/>
            </w:r>
            <w:r>
              <w:rPr>
                <w:spacing w:val="-1"/>
                <w:w w:val="95"/>
                <w:sz w:val="18"/>
              </w:rPr>
              <w:t>210.00</w:t>
            </w:r>
          </w:p>
        </w:tc>
      </w:tr>
      <w:tr w:rsidR="006E67F6">
        <w:trPr>
          <w:trHeight w:val="410"/>
        </w:trPr>
        <w:tc>
          <w:tcPr>
            <w:tcW w:w="5814" w:type="dxa"/>
          </w:tcPr>
          <w:p w:rsidR="006E67F6" w:rsidRDefault="00891018">
            <w:pPr>
              <w:pStyle w:val="TableParagraph"/>
              <w:spacing w:line="199" w:lineRule="exact"/>
              <w:ind w:left="110"/>
              <w:rPr>
                <w:sz w:val="18"/>
              </w:rPr>
            </w:pPr>
            <w:r>
              <w:rPr>
                <w:b/>
                <w:sz w:val="18"/>
              </w:rPr>
              <w:t xml:space="preserve">XXXIX.- </w:t>
            </w:r>
            <w:r>
              <w:rPr>
                <w:sz w:val="18"/>
              </w:rPr>
              <w:t>Oficinas de servicio de sistemas de televisión</w:t>
            </w:r>
          </w:p>
        </w:tc>
        <w:tc>
          <w:tcPr>
            <w:tcW w:w="1699" w:type="dxa"/>
          </w:tcPr>
          <w:p w:rsidR="006E67F6" w:rsidRDefault="00891018">
            <w:pPr>
              <w:pStyle w:val="TableParagraph"/>
              <w:spacing w:line="201" w:lineRule="exact"/>
              <w:ind w:right="88"/>
              <w:jc w:val="right"/>
              <w:rPr>
                <w:sz w:val="18"/>
              </w:rPr>
            </w:pPr>
            <w:r>
              <w:rPr>
                <w:sz w:val="18"/>
              </w:rPr>
              <w:t>$ 1,770.00</w:t>
            </w:r>
          </w:p>
        </w:tc>
        <w:tc>
          <w:tcPr>
            <w:tcW w:w="1560" w:type="dxa"/>
          </w:tcPr>
          <w:p w:rsidR="006E67F6" w:rsidRDefault="00891018">
            <w:pPr>
              <w:pStyle w:val="TableParagraph"/>
              <w:tabs>
                <w:tab w:val="left" w:pos="355"/>
              </w:tabs>
              <w:spacing w:line="201" w:lineRule="exact"/>
              <w:ind w:right="81"/>
              <w:jc w:val="right"/>
              <w:rPr>
                <w:sz w:val="18"/>
              </w:rPr>
            </w:pPr>
            <w:r>
              <w:rPr>
                <w:sz w:val="18"/>
              </w:rPr>
              <w:t>$</w:t>
            </w:r>
            <w:r>
              <w:rPr>
                <w:sz w:val="18"/>
              </w:rPr>
              <w:tab/>
            </w:r>
            <w:r>
              <w:rPr>
                <w:spacing w:val="-1"/>
                <w:w w:val="95"/>
                <w:sz w:val="18"/>
              </w:rPr>
              <w:t>620.00</w:t>
            </w:r>
          </w:p>
        </w:tc>
      </w:tr>
      <w:tr w:rsidR="006E67F6">
        <w:trPr>
          <w:trHeight w:val="405"/>
        </w:trPr>
        <w:tc>
          <w:tcPr>
            <w:tcW w:w="5814" w:type="dxa"/>
          </w:tcPr>
          <w:p w:rsidR="006E67F6" w:rsidRDefault="00891018">
            <w:pPr>
              <w:pStyle w:val="TableParagraph"/>
              <w:spacing w:line="196" w:lineRule="exact"/>
              <w:ind w:left="110"/>
              <w:rPr>
                <w:sz w:val="18"/>
              </w:rPr>
            </w:pPr>
            <w:r>
              <w:rPr>
                <w:b/>
                <w:sz w:val="18"/>
              </w:rPr>
              <w:t xml:space="preserve">XL.- </w:t>
            </w:r>
            <w:r>
              <w:rPr>
                <w:sz w:val="18"/>
              </w:rPr>
              <w:t>Salas de fiesta y plazas de toros</w:t>
            </w:r>
          </w:p>
        </w:tc>
        <w:tc>
          <w:tcPr>
            <w:tcW w:w="1699" w:type="dxa"/>
          </w:tcPr>
          <w:p w:rsidR="006E67F6" w:rsidRDefault="00891018">
            <w:pPr>
              <w:pStyle w:val="TableParagraph"/>
              <w:tabs>
                <w:tab w:val="left" w:pos="355"/>
              </w:tabs>
              <w:spacing w:line="199" w:lineRule="exact"/>
              <w:ind w:right="87"/>
              <w:jc w:val="right"/>
              <w:rPr>
                <w:sz w:val="18"/>
              </w:rPr>
            </w:pPr>
            <w:r>
              <w:rPr>
                <w:sz w:val="18"/>
              </w:rPr>
              <w:t>$</w:t>
            </w:r>
            <w:r>
              <w:rPr>
                <w:sz w:val="18"/>
              </w:rPr>
              <w:tab/>
            </w:r>
            <w:r>
              <w:rPr>
                <w:spacing w:val="-1"/>
                <w:w w:val="95"/>
                <w:sz w:val="18"/>
              </w:rPr>
              <w:t>670.00</w:t>
            </w:r>
          </w:p>
        </w:tc>
        <w:tc>
          <w:tcPr>
            <w:tcW w:w="1560" w:type="dxa"/>
          </w:tcPr>
          <w:p w:rsidR="006E67F6" w:rsidRDefault="00891018">
            <w:pPr>
              <w:pStyle w:val="TableParagraph"/>
              <w:tabs>
                <w:tab w:val="left" w:pos="355"/>
              </w:tabs>
              <w:spacing w:line="199" w:lineRule="exact"/>
              <w:ind w:right="81"/>
              <w:jc w:val="right"/>
              <w:rPr>
                <w:sz w:val="18"/>
              </w:rPr>
            </w:pPr>
            <w:r>
              <w:rPr>
                <w:sz w:val="18"/>
              </w:rPr>
              <w:t>$</w:t>
            </w:r>
            <w:r>
              <w:rPr>
                <w:sz w:val="18"/>
              </w:rPr>
              <w:tab/>
            </w:r>
            <w:r>
              <w:rPr>
                <w:spacing w:val="-1"/>
                <w:w w:val="95"/>
                <w:sz w:val="18"/>
              </w:rPr>
              <w:t>330.00</w:t>
            </w:r>
          </w:p>
        </w:tc>
      </w:tr>
      <w:tr w:rsidR="006E67F6">
        <w:trPr>
          <w:trHeight w:val="405"/>
        </w:trPr>
        <w:tc>
          <w:tcPr>
            <w:tcW w:w="5814" w:type="dxa"/>
          </w:tcPr>
          <w:p w:rsidR="006E67F6" w:rsidRDefault="00891018">
            <w:pPr>
              <w:pStyle w:val="TableParagraph"/>
              <w:spacing w:line="196" w:lineRule="exact"/>
              <w:ind w:left="110"/>
              <w:rPr>
                <w:sz w:val="18"/>
              </w:rPr>
            </w:pPr>
            <w:r>
              <w:rPr>
                <w:b/>
                <w:sz w:val="18"/>
              </w:rPr>
              <w:t xml:space="preserve">XLI.- </w:t>
            </w:r>
            <w:r>
              <w:rPr>
                <w:sz w:val="18"/>
              </w:rPr>
              <w:t>Expendios de alimentos balanceados</w:t>
            </w:r>
          </w:p>
        </w:tc>
        <w:tc>
          <w:tcPr>
            <w:tcW w:w="1699" w:type="dxa"/>
          </w:tcPr>
          <w:p w:rsidR="006E67F6" w:rsidRDefault="00891018">
            <w:pPr>
              <w:pStyle w:val="TableParagraph"/>
              <w:tabs>
                <w:tab w:val="left" w:pos="355"/>
              </w:tabs>
              <w:spacing w:line="199" w:lineRule="exact"/>
              <w:ind w:right="87"/>
              <w:jc w:val="right"/>
              <w:rPr>
                <w:sz w:val="18"/>
              </w:rPr>
            </w:pPr>
            <w:r>
              <w:rPr>
                <w:sz w:val="18"/>
              </w:rPr>
              <w:t>$</w:t>
            </w:r>
            <w:r>
              <w:rPr>
                <w:sz w:val="18"/>
              </w:rPr>
              <w:tab/>
            </w:r>
            <w:r>
              <w:rPr>
                <w:spacing w:val="-1"/>
                <w:w w:val="95"/>
                <w:sz w:val="18"/>
              </w:rPr>
              <w:t>370.00</w:t>
            </w:r>
          </w:p>
        </w:tc>
        <w:tc>
          <w:tcPr>
            <w:tcW w:w="1560" w:type="dxa"/>
          </w:tcPr>
          <w:p w:rsidR="006E67F6" w:rsidRDefault="00891018">
            <w:pPr>
              <w:pStyle w:val="TableParagraph"/>
              <w:tabs>
                <w:tab w:val="left" w:pos="355"/>
              </w:tabs>
              <w:spacing w:line="199" w:lineRule="exact"/>
              <w:ind w:right="81"/>
              <w:jc w:val="right"/>
              <w:rPr>
                <w:sz w:val="18"/>
              </w:rPr>
            </w:pPr>
            <w:r>
              <w:rPr>
                <w:sz w:val="18"/>
              </w:rPr>
              <w:t>$</w:t>
            </w:r>
            <w:r>
              <w:rPr>
                <w:sz w:val="18"/>
              </w:rPr>
              <w:tab/>
            </w:r>
            <w:r>
              <w:rPr>
                <w:spacing w:val="-1"/>
                <w:w w:val="95"/>
                <w:sz w:val="18"/>
              </w:rPr>
              <w:t>170.00</w:t>
            </w:r>
          </w:p>
        </w:tc>
      </w:tr>
      <w:tr w:rsidR="006E67F6">
        <w:trPr>
          <w:trHeight w:val="405"/>
        </w:trPr>
        <w:tc>
          <w:tcPr>
            <w:tcW w:w="5814" w:type="dxa"/>
          </w:tcPr>
          <w:p w:rsidR="006E67F6" w:rsidRDefault="00891018">
            <w:pPr>
              <w:pStyle w:val="TableParagraph"/>
              <w:spacing w:line="199" w:lineRule="exact"/>
              <w:ind w:left="110"/>
              <w:rPr>
                <w:sz w:val="18"/>
              </w:rPr>
            </w:pPr>
            <w:r>
              <w:rPr>
                <w:b/>
                <w:sz w:val="18"/>
              </w:rPr>
              <w:t xml:space="preserve">XLII.- </w:t>
            </w:r>
            <w:r>
              <w:rPr>
                <w:sz w:val="18"/>
              </w:rPr>
              <w:t>Antenas de telefonía celular</w:t>
            </w:r>
          </w:p>
        </w:tc>
        <w:tc>
          <w:tcPr>
            <w:tcW w:w="1699" w:type="dxa"/>
          </w:tcPr>
          <w:p w:rsidR="006E67F6" w:rsidRDefault="00891018">
            <w:pPr>
              <w:pStyle w:val="TableParagraph"/>
              <w:spacing w:line="201" w:lineRule="exact"/>
              <w:ind w:right="88"/>
              <w:jc w:val="right"/>
              <w:rPr>
                <w:sz w:val="18"/>
              </w:rPr>
            </w:pPr>
            <w:r>
              <w:rPr>
                <w:sz w:val="18"/>
              </w:rPr>
              <w:t>$ 2,800.00</w:t>
            </w:r>
          </w:p>
        </w:tc>
        <w:tc>
          <w:tcPr>
            <w:tcW w:w="1560" w:type="dxa"/>
          </w:tcPr>
          <w:p w:rsidR="006E67F6" w:rsidRDefault="00891018">
            <w:pPr>
              <w:pStyle w:val="TableParagraph"/>
              <w:spacing w:line="201" w:lineRule="exact"/>
              <w:ind w:right="80"/>
              <w:jc w:val="right"/>
              <w:rPr>
                <w:sz w:val="18"/>
              </w:rPr>
            </w:pPr>
            <w:r>
              <w:rPr>
                <w:sz w:val="18"/>
              </w:rPr>
              <w:t>$ 1,400.00</w:t>
            </w:r>
          </w:p>
        </w:tc>
      </w:tr>
    </w:tbl>
    <w:p w:rsidR="006E67F6" w:rsidRDefault="006E67F6">
      <w:pPr>
        <w:pStyle w:val="Textoindependiente"/>
        <w:spacing w:before="6"/>
        <w:rPr>
          <w:sz w:val="21"/>
        </w:rPr>
      </w:pPr>
    </w:p>
    <w:p w:rsidR="006E67F6" w:rsidRDefault="00891018">
      <w:pPr>
        <w:pStyle w:val="Textoindependiente"/>
        <w:spacing w:before="93"/>
        <w:ind w:left="1374"/>
      </w:pPr>
      <w:r>
        <w:t>Cuando la licencia de funcionamiento cambie de dueño, giro o se amplié, se pagará una nueva licencia.</w:t>
      </w:r>
    </w:p>
    <w:p w:rsidR="006E67F6" w:rsidRDefault="006E67F6">
      <w:pPr>
        <w:pStyle w:val="Textoindependiente"/>
        <w:spacing w:before="6"/>
        <w:rPr>
          <w:sz w:val="27"/>
        </w:rPr>
      </w:pPr>
    </w:p>
    <w:p w:rsidR="006E67F6" w:rsidRDefault="00891018">
      <w:pPr>
        <w:pStyle w:val="Textoindependiente"/>
        <w:spacing w:line="360" w:lineRule="auto"/>
        <w:ind w:left="1374" w:right="332"/>
        <w:jc w:val="both"/>
      </w:pPr>
      <w:r>
        <w:t>El</w:t>
      </w:r>
      <w:r>
        <w:rPr>
          <w:spacing w:val="-4"/>
        </w:rPr>
        <w:t xml:space="preserve"> </w:t>
      </w:r>
      <w:r>
        <w:t>cobro</w:t>
      </w:r>
      <w:r>
        <w:rPr>
          <w:spacing w:val="-3"/>
        </w:rPr>
        <w:t xml:space="preserve"> </w:t>
      </w:r>
      <w:r>
        <w:t>de</w:t>
      </w:r>
      <w:r>
        <w:rPr>
          <w:spacing w:val="-3"/>
        </w:rPr>
        <w:t xml:space="preserve"> </w:t>
      </w:r>
      <w:r>
        <w:t>derechos</w:t>
      </w:r>
      <w:r>
        <w:rPr>
          <w:spacing w:val="-3"/>
        </w:rPr>
        <w:t xml:space="preserve"> </w:t>
      </w:r>
      <w:r>
        <w:t>por</w:t>
      </w:r>
      <w:r>
        <w:rPr>
          <w:spacing w:val="-3"/>
        </w:rPr>
        <w:t xml:space="preserve"> </w:t>
      </w:r>
      <w:r>
        <w:t>el</w:t>
      </w:r>
      <w:r>
        <w:rPr>
          <w:spacing w:val="-4"/>
        </w:rPr>
        <w:t xml:space="preserve"> </w:t>
      </w:r>
      <w:r>
        <w:t>otorgamiento</w:t>
      </w:r>
      <w:r>
        <w:rPr>
          <w:spacing w:val="-3"/>
        </w:rPr>
        <w:t xml:space="preserve"> </w:t>
      </w:r>
      <w:r>
        <w:t>de</w:t>
      </w:r>
      <w:r>
        <w:rPr>
          <w:spacing w:val="-3"/>
        </w:rPr>
        <w:t xml:space="preserve"> </w:t>
      </w:r>
      <w:r>
        <w:t>licencias,</w:t>
      </w:r>
      <w:r>
        <w:rPr>
          <w:spacing w:val="-5"/>
        </w:rPr>
        <w:t xml:space="preserve"> </w:t>
      </w:r>
      <w:r>
        <w:t>permisos</w:t>
      </w:r>
      <w:r>
        <w:rPr>
          <w:spacing w:val="-5"/>
        </w:rPr>
        <w:t xml:space="preserve"> </w:t>
      </w:r>
      <w:r>
        <w:t>o</w:t>
      </w:r>
      <w:r>
        <w:rPr>
          <w:spacing w:val="-6"/>
        </w:rPr>
        <w:t xml:space="preserve"> </w:t>
      </w:r>
      <w:r>
        <w:t>autorizaciones</w:t>
      </w:r>
      <w:r>
        <w:rPr>
          <w:spacing w:val="-1"/>
        </w:rPr>
        <w:t xml:space="preserve"> </w:t>
      </w:r>
      <w:r>
        <w:t>para</w:t>
      </w:r>
      <w:r>
        <w:rPr>
          <w:spacing w:val="-5"/>
        </w:rPr>
        <w:t xml:space="preserve"> </w:t>
      </w:r>
      <w:r>
        <w:t>el</w:t>
      </w:r>
      <w:r>
        <w:rPr>
          <w:spacing w:val="-2"/>
        </w:rPr>
        <w:t xml:space="preserve"> </w:t>
      </w:r>
      <w:r>
        <w:t>funcionamiento</w:t>
      </w:r>
      <w:r>
        <w:rPr>
          <w:spacing w:val="-2"/>
        </w:rPr>
        <w:t xml:space="preserve"> </w:t>
      </w:r>
      <w:r>
        <w:t xml:space="preserve">de establecimientos y locales comerciales o de servicios, en cumplimiento a lo dispuesto por el Artículo </w:t>
      </w:r>
      <w:r>
        <w:rPr>
          <w:spacing w:val="2"/>
        </w:rPr>
        <w:t xml:space="preserve">10-A </w:t>
      </w:r>
      <w:r>
        <w:t>de la Ley de Coordinación Fiscal Federal, no condiciona el ejercicio de las actividades comerciales, industriales o de prestación de</w:t>
      </w:r>
      <w:r>
        <w:rPr>
          <w:spacing w:val="-6"/>
        </w:rPr>
        <w:t xml:space="preserve"> </w:t>
      </w:r>
      <w:r>
        <w:t>servicios.</w:t>
      </w:r>
    </w:p>
    <w:p w:rsidR="006E67F6" w:rsidRDefault="006E67F6">
      <w:pPr>
        <w:pStyle w:val="Textoindependiente"/>
        <w:rPr>
          <w:sz w:val="22"/>
        </w:rPr>
      </w:pPr>
    </w:p>
    <w:p w:rsidR="006E67F6" w:rsidRDefault="006E67F6">
      <w:pPr>
        <w:pStyle w:val="Textoindependiente"/>
        <w:rPr>
          <w:sz w:val="25"/>
        </w:rPr>
      </w:pPr>
    </w:p>
    <w:p w:rsidR="006E67F6" w:rsidRDefault="00891018">
      <w:pPr>
        <w:pStyle w:val="Textoindependiente"/>
        <w:spacing w:line="362" w:lineRule="auto"/>
        <w:ind w:left="1422" w:right="429"/>
        <w:jc w:val="both"/>
      </w:pPr>
      <w:r>
        <w:rPr>
          <w:b/>
        </w:rPr>
        <w:t xml:space="preserve">Artículo 26.- </w:t>
      </w:r>
      <w:r>
        <w:t>Por el otorgamiento de las licencias para instalación de anuncios de toda índole, causarán y pagarán derechos de acuerdo a la siguiente tarifa:</w:t>
      </w:r>
    </w:p>
    <w:p w:rsidR="006E67F6" w:rsidRDefault="006E67F6">
      <w:pPr>
        <w:pStyle w:val="Textoindependiente"/>
        <w:spacing w:before="4"/>
        <w:rPr>
          <w:sz w:val="29"/>
        </w:rPr>
      </w:pPr>
    </w:p>
    <w:p w:rsidR="006E67F6" w:rsidRDefault="00891018">
      <w:pPr>
        <w:pStyle w:val="Ttulo1"/>
        <w:ind w:left="1422" w:right="0"/>
        <w:jc w:val="left"/>
        <w:rPr>
          <w:rFonts w:ascii="Arial" w:hAnsi="Arial"/>
        </w:rPr>
      </w:pPr>
      <w:r>
        <w:rPr>
          <w:rFonts w:ascii="Arial" w:hAnsi="Arial"/>
        </w:rPr>
        <w:t>I.- Por su posición o ubicación:</w:t>
      </w:r>
    </w:p>
    <w:p w:rsidR="006E67F6" w:rsidRDefault="00891018">
      <w:pPr>
        <w:pStyle w:val="Textoindependiente"/>
        <w:spacing w:before="123"/>
        <w:ind w:left="1540"/>
      </w:pPr>
      <w:r>
        <w:t>a) De fachadas, muros y bardas: $ 15.00 por M2.</w:t>
      </w:r>
    </w:p>
    <w:p w:rsidR="006E67F6" w:rsidRDefault="006E67F6">
      <w:pPr>
        <w:pStyle w:val="Textoindependiente"/>
        <w:rPr>
          <w:sz w:val="22"/>
        </w:rPr>
      </w:pPr>
    </w:p>
    <w:p w:rsidR="006E67F6" w:rsidRDefault="006E67F6">
      <w:pPr>
        <w:pStyle w:val="Textoindependiente"/>
        <w:spacing w:before="3"/>
        <w:rPr>
          <w:sz w:val="17"/>
        </w:rPr>
      </w:pPr>
    </w:p>
    <w:p w:rsidR="006E67F6" w:rsidRDefault="00891018">
      <w:pPr>
        <w:pStyle w:val="Ttulo1"/>
        <w:ind w:left="1422" w:right="0"/>
        <w:jc w:val="left"/>
        <w:rPr>
          <w:rFonts w:ascii="Arial" w:hAnsi="Arial"/>
        </w:rPr>
      </w:pPr>
      <w:r>
        <w:rPr>
          <w:rFonts w:ascii="Arial" w:hAnsi="Arial"/>
        </w:rPr>
        <w:t>II.- Por su duración:</w:t>
      </w:r>
    </w:p>
    <w:p w:rsidR="006E67F6" w:rsidRDefault="00891018">
      <w:pPr>
        <w:pStyle w:val="Prrafodelista"/>
        <w:numPr>
          <w:ilvl w:val="0"/>
          <w:numId w:val="4"/>
        </w:numPr>
        <w:tabs>
          <w:tab w:val="left" w:pos="1906"/>
        </w:tabs>
        <w:spacing w:before="121"/>
        <w:ind w:hanging="364"/>
        <w:rPr>
          <w:sz w:val="20"/>
        </w:rPr>
      </w:pPr>
      <w:r>
        <w:rPr>
          <w:sz w:val="20"/>
        </w:rPr>
        <w:t>Anuncios temporales: duración que no exceda los 60 días: $ 10.00 por M2.</w:t>
      </w:r>
    </w:p>
    <w:p w:rsidR="006E67F6" w:rsidRDefault="00891018">
      <w:pPr>
        <w:pStyle w:val="Prrafodelista"/>
        <w:numPr>
          <w:ilvl w:val="0"/>
          <w:numId w:val="4"/>
        </w:numPr>
        <w:tabs>
          <w:tab w:val="left" w:pos="1906"/>
        </w:tabs>
        <w:spacing w:before="118" w:line="360" w:lineRule="auto"/>
        <w:ind w:right="676"/>
        <w:rPr>
          <w:sz w:val="20"/>
        </w:rPr>
      </w:pPr>
      <w:r>
        <w:rPr>
          <w:sz w:val="20"/>
        </w:rPr>
        <w:t>Anuncios permanentes: anuncios pintados, placas denominativas, fijados en cercas y muros</w:t>
      </w:r>
      <w:r>
        <w:rPr>
          <w:spacing w:val="-25"/>
          <w:sz w:val="20"/>
        </w:rPr>
        <w:t xml:space="preserve"> </w:t>
      </w:r>
      <w:r>
        <w:rPr>
          <w:sz w:val="20"/>
        </w:rPr>
        <w:t>cuya duración exceda de los 60 días: $ 20.00 por</w:t>
      </w:r>
      <w:r>
        <w:rPr>
          <w:spacing w:val="-12"/>
          <w:sz w:val="20"/>
        </w:rPr>
        <w:t xml:space="preserve"> </w:t>
      </w:r>
      <w:r>
        <w:rPr>
          <w:sz w:val="20"/>
        </w:rPr>
        <w:t>M2.</w:t>
      </w:r>
    </w:p>
    <w:p w:rsidR="006E67F6" w:rsidRDefault="006E67F6">
      <w:pPr>
        <w:pStyle w:val="Textoindependiente"/>
        <w:spacing w:before="4"/>
        <w:rPr>
          <w:sz w:val="29"/>
        </w:rPr>
      </w:pPr>
    </w:p>
    <w:p w:rsidR="006E67F6" w:rsidRDefault="00891018">
      <w:pPr>
        <w:pStyle w:val="Ttulo1"/>
        <w:ind w:left="1422" w:right="0"/>
        <w:jc w:val="left"/>
        <w:rPr>
          <w:rFonts w:ascii="Arial" w:hAnsi="Arial"/>
        </w:rPr>
      </w:pPr>
      <w:r>
        <w:rPr>
          <w:rFonts w:ascii="Arial" w:hAnsi="Arial"/>
        </w:rPr>
        <w:t>III.- Por su colocación: hasta por 30 días</w:t>
      </w:r>
    </w:p>
    <w:p w:rsidR="006E67F6" w:rsidRDefault="00891018">
      <w:pPr>
        <w:pStyle w:val="Prrafodelista"/>
        <w:numPr>
          <w:ilvl w:val="0"/>
          <w:numId w:val="3"/>
        </w:numPr>
        <w:tabs>
          <w:tab w:val="left" w:pos="1906"/>
        </w:tabs>
        <w:spacing w:before="125"/>
        <w:ind w:hanging="364"/>
        <w:rPr>
          <w:sz w:val="20"/>
        </w:rPr>
      </w:pPr>
      <w:r>
        <w:rPr>
          <w:sz w:val="20"/>
        </w:rPr>
        <w:t>Colgantes  $ 15.00 por</w:t>
      </w:r>
      <w:r>
        <w:rPr>
          <w:spacing w:val="-12"/>
          <w:sz w:val="20"/>
        </w:rPr>
        <w:t xml:space="preserve"> </w:t>
      </w:r>
      <w:r>
        <w:rPr>
          <w:sz w:val="20"/>
        </w:rPr>
        <w:t>M2</w:t>
      </w:r>
    </w:p>
    <w:p w:rsidR="006E67F6" w:rsidRDefault="00891018">
      <w:pPr>
        <w:pStyle w:val="Prrafodelista"/>
        <w:numPr>
          <w:ilvl w:val="0"/>
          <w:numId w:val="3"/>
        </w:numPr>
        <w:tabs>
          <w:tab w:val="left" w:pos="1906"/>
        </w:tabs>
        <w:ind w:hanging="364"/>
        <w:rPr>
          <w:sz w:val="20"/>
        </w:rPr>
      </w:pPr>
      <w:r>
        <w:rPr>
          <w:sz w:val="20"/>
        </w:rPr>
        <w:t>De azotea  $ 15.00 por</w:t>
      </w:r>
      <w:r>
        <w:rPr>
          <w:spacing w:val="-16"/>
          <w:sz w:val="20"/>
        </w:rPr>
        <w:t xml:space="preserve"> </w:t>
      </w:r>
      <w:r>
        <w:rPr>
          <w:sz w:val="20"/>
        </w:rPr>
        <w:t>M2</w:t>
      </w:r>
    </w:p>
    <w:p w:rsidR="006E67F6" w:rsidRDefault="00891018">
      <w:pPr>
        <w:pStyle w:val="Prrafodelista"/>
        <w:numPr>
          <w:ilvl w:val="0"/>
          <w:numId w:val="3"/>
        </w:numPr>
        <w:tabs>
          <w:tab w:val="left" w:pos="1906"/>
        </w:tabs>
        <w:spacing w:before="115"/>
        <w:ind w:hanging="364"/>
        <w:rPr>
          <w:sz w:val="20"/>
        </w:rPr>
      </w:pPr>
      <w:r>
        <w:rPr>
          <w:sz w:val="20"/>
        </w:rPr>
        <w:t>Pintados $ 12.00 por</w:t>
      </w:r>
      <w:r>
        <w:rPr>
          <w:spacing w:val="-4"/>
          <w:sz w:val="20"/>
        </w:rPr>
        <w:t xml:space="preserve"> </w:t>
      </w:r>
      <w:r>
        <w:rPr>
          <w:sz w:val="20"/>
        </w:rPr>
        <w:t>M2</w:t>
      </w:r>
    </w:p>
    <w:p w:rsidR="006E67F6" w:rsidRDefault="006E67F6">
      <w:pPr>
        <w:pStyle w:val="Textoindependiente"/>
        <w:rPr>
          <w:sz w:val="22"/>
        </w:rPr>
      </w:pPr>
    </w:p>
    <w:p w:rsidR="006E67F6" w:rsidRDefault="006E67F6">
      <w:pPr>
        <w:pStyle w:val="Textoindependiente"/>
        <w:spacing w:before="2"/>
        <w:rPr>
          <w:sz w:val="18"/>
        </w:rPr>
      </w:pPr>
    </w:p>
    <w:p w:rsidR="006E67F6" w:rsidRDefault="00891018">
      <w:pPr>
        <w:pStyle w:val="Textoindependiente"/>
        <w:spacing w:line="357" w:lineRule="auto"/>
        <w:ind w:left="1422" w:right="424"/>
        <w:jc w:val="both"/>
      </w:pPr>
      <w:r>
        <w:t>En</w:t>
      </w:r>
      <w:r>
        <w:rPr>
          <w:spacing w:val="-6"/>
        </w:rPr>
        <w:t xml:space="preserve"> </w:t>
      </w:r>
      <w:r>
        <w:t>el</w:t>
      </w:r>
      <w:r>
        <w:rPr>
          <w:spacing w:val="-4"/>
        </w:rPr>
        <w:t xml:space="preserve"> </w:t>
      </w:r>
      <w:r>
        <w:t>caso</w:t>
      </w:r>
      <w:r>
        <w:rPr>
          <w:spacing w:val="-5"/>
        </w:rPr>
        <w:t xml:space="preserve"> </w:t>
      </w:r>
      <w:r>
        <w:t>que</w:t>
      </w:r>
      <w:r>
        <w:rPr>
          <w:spacing w:val="-5"/>
        </w:rPr>
        <w:t xml:space="preserve"> </w:t>
      </w:r>
      <w:r>
        <w:t>no</w:t>
      </w:r>
      <w:r>
        <w:rPr>
          <w:spacing w:val="-6"/>
        </w:rPr>
        <w:t xml:space="preserve"> </w:t>
      </w:r>
      <w:r>
        <w:t>se</w:t>
      </w:r>
      <w:r>
        <w:rPr>
          <w:spacing w:val="-6"/>
        </w:rPr>
        <w:t xml:space="preserve"> </w:t>
      </w:r>
      <w:r>
        <w:t>retiren</w:t>
      </w:r>
      <w:r>
        <w:rPr>
          <w:spacing w:val="-8"/>
        </w:rPr>
        <w:t xml:space="preserve"> </w:t>
      </w:r>
      <w:r>
        <w:t>los</w:t>
      </w:r>
      <w:r>
        <w:rPr>
          <w:spacing w:val="-9"/>
        </w:rPr>
        <w:t xml:space="preserve"> </w:t>
      </w:r>
      <w:r>
        <w:t>anuncios</w:t>
      </w:r>
      <w:r>
        <w:rPr>
          <w:spacing w:val="-7"/>
        </w:rPr>
        <w:t xml:space="preserve"> </w:t>
      </w:r>
      <w:r>
        <w:t>al</w:t>
      </w:r>
      <w:r>
        <w:rPr>
          <w:spacing w:val="-4"/>
        </w:rPr>
        <w:t xml:space="preserve"> </w:t>
      </w:r>
      <w:r>
        <w:t>vencimiento</w:t>
      </w:r>
      <w:r>
        <w:rPr>
          <w:spacing w:val="-4"/>
        </w:rPr>
        <w:t xml:space="preserve"> </w:t>
      </w:r>
      <w:r>
        <w:t>del</w:t>
      </w:r>
      <w:r>
        <w:rPr>
          <w:spacing w:val="-6"/>
        </w:rPr>
        <w:t xml:space="preserve"> </w:t>
      </w:r>
      <w:r>
        <w:t>plazo</w:t>
      </w:r>
      <w:r>
        <w:rPr>
          <w:spacing w:val="-4"/>
        </w:rPr>
        <w:t xml:space="preserve"> </w:t>
      </w:r>
      <w:r>
        <w:t>concedido</w:t>
      </w:r>
      <w:r>
        <w:rPr>
          <w:spacing w:val="-10"/>
        </w:rPr>
        <w:t xml:space="preserve"> </w:t>
      </w:r>
      <w:r>
        <w:t>se</w:t>
      </w:r>
      <w:r>
        <w:rPr>
          <w:spacing w:val="-6"/>
        </w:rPr>
        <w:t xml:space="preserve"> </w:t>
      </w:r>
      <w:r>
        <w:t>cobrará</w:t>
      </w:r>
      <w:r>
        <w:rPr>
          <w:spacing w:val="-3"/>
        </w:rPr>
        <w:t xml:space="preserve"> </w:t>
      </w:r>
      <w:r>
        <w:t>una</w:t>
      </w:r>
      <w:r>
        <w:rPr>
          <w:spacing w:val="-13"/>
        </w:rPr>
        <w:t xml:space="preserve"> </w:t>
      </w:r>
      <w:r>
        <w:t>multa</w:t>
      </w:r>
      <w:r>
        <w:rPr>
          <w:spacing w:val="-4"/>
        </w:rPr>
        <w:t xml:space="preserve"> </w:t>
      </w:r>
      <w:r>
        <w:t>de</w:t>
      </w:r>
      <w:r>
        <w:rPr>
          <w:spacing w:val="-6"/>
        </w:rPr>
        <w:t xml:space="preserve"> </w:t>
      </w:r>
      <w:r>
        <w:t>50% del permiso concedido más los gastos que ocasione al ayuntamiento el retiro del</w:t>
      </w:r>
      <w:r>
        <w:rPr>
          <w:spacing w:val="-9"/>
        </w:rPr>
        <w:t xml:space="preserve"> </w:t>
      </w:r>
      <w:r>
        <w:t>mismo.</w:t>
      </w:r>
    </w:p>
    <w:p w:rsidR="006E67F6" w:rsidRDefault="006E67F6">
      <w:pPr>
        <w:spacing w:line="357" w:lineRule="auto"/>
        <w:jc w:val="both"/>
        <w:sectPr w:rsidR="006E67F6">
          <w:pgSz w:w="12240" w:h="15840"/>
          <w:pgMar w:top="720" w:right="380" w:bottom="280" w:left="620" w:header="720" w:footer="720" w:gutter="0"/>
          <w:cols w:space="720"/>
        </w:sectPr>
      </w:pPr>
    </w:p>
    <w:p w:rsidR="006E67F6" w:rsidRDefault="00891018">
      <w:pPr>
        <w:pStyle w:val="Ttulo1"/>
        <w:spacing w:before="71"/>
        <w:rPr>
          <w:rFonts w:ascii="Arial" w:hAnsi="Arial"/>
        </w:rPr>
      </w:pPr>
      <w:r>
        <w:rPr>
          <w:rFonts w:ascii="Arial" w:hAnsi="Arial"/>
        </w:rPr>
        <w:lastRenderedPageBreak/>
        <w:t xml:space="preserve">CAPÍTULO </w:t>
      </w:r>
      <w:proofErr w:type="spellStart"/>
      <w:r>
        <w:rPr>
          <w:rFonts w:ascii="Arial" w:hAnsi="Arial"/>
        </w:rPr>
        <w:t>Il</w:t>
      </w:r>
      <w:proofErr w:type="spellEnd"/>
    </w:p>
    <w:p w:rsidR="006E67F6" w:rsidRDefault="00891018">
      <w:pPr>
        <w:spacing w:before="119" w:line="360" w:lineRule="auto"/>
        <w:ind w:left="4536" w:right="3575" w:hanging="1"/>
        <w:jc w:val="center"/>
        <w:rPr>
          <w:rFonts w:ascii="Times New Roman" w:hAnsi="Times New Roman"/>
          <w:b/>
          <w:sz w:val="20"/>
        </w:rPr>
      </w:pPr>
      <w:r>
        <w:rPr>
          <w:rFonts w:ascii="Times New Roman" w:hAnsi="Times New Roman"/>
          <w:b/>
          <w:sz w:val="20"/>
        </w:rPr>
        <w:t>Derechos por Servicios que presta la Dirección de Desarrollo Urbano y de Obras Públicas</w:t>
      </w:r>
    </w:p>
    <w:p w:rsidR="006E67F6" w:rsidRDefault="006E67F6">
      <w:pPr>
        <w:pStyle w:val="Textoindependiente"/>
        <w:spacing w:before="6"/>
        <w:rPr>
          <w:rFonts w:ascii="Times New Roman"/>
          <w:b/>
          <w:sz w:val="29"/>
        </w:rPr>
      </w:pPr>
    </w:p>
    <w:p w:rsidR="006E67F6" w:rsidRDefault="00891018">
      <w:pPr>
        <w:pStyle w:val="Textoindependiente"/>
        <w:spacing w:line="369" w:lineRule="auto"/>
        <w:ind w:left="1422" w:right="437"/>
      </w:pPr>
      <w:r>
        <w:rPr>
          <w:b/>
        </w:rPr>
        <w:t xml:space="preserve">Artículo 27.- </w:t>
      </w:r>
      <w:r>
        <w:t>Por el otorgamiento de los permisos que presta la dirección de Obras Publicas se causarán y pagarán derechos de acuerdo con las siguientes tarifas:</w:t>
      </w:r>
    </w:p>
    <w:p w:rsidR="006E67F6" w:rsidRDefault="006E67F6">
      <w:pPr>
        <w:pStyle w:val="Textoindependiente"/>
        <w:spacing w:before="6"/>
        <w:rPr>
          <w:sz w:val="28"/>
        </w:rPr>
      </w:pPr>
    </w:p>
    <w:p w:rsidR="006E67F6" w:rsidRDefault="00891018">
      <w:pPr>
        <w:pStyle w:val="Ttulo1"/>
        <w:ind w:left="1374" w:right="0"/>
        <w:jc w:val="left"/>
        <w:rPr>
          <w:rFonts w:ascii="Arial" w:hAnsi="Arial"/>
        </w:rPr>
      </w:pPr>
      <w:r>
        <w:rPr>
          <w:rFonts w:ascii="Arial" w:hAnsi="Arial"/>
        </w:rPr>
        <w:t>I.- Licencia de construcción:</w:t>
      </w:r>
    </w:p>
    <w:p w:rsidR="006E67F6" w:rsidRDefault="006E67F6">
      <w:pPr>
        <w:pStyle w:val="Textoindependiente"/>
        <w:spacing w:before="10"/>
        <w:rPr>
          <w:b/>
          <w:sz w:val="18"/>
        </w:rPr>
      </w:pPr>
    </w:p>
    <w:tbl>
      <w:tblPr>
        <w:tblStyle w:val="TableNormal"/>
        <w:tblW w:w="0" w:type="auto"/>
        <w:tblInd w:w="1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3262"/>
      </w:tblGrid>
      <w:tr w:rsidR="006E67F6">
        <w:trPr>
          <w:trHeight w:val="429"/>
        </w:trPr>
        <w:tc>
          <w:tcPr>
            <w:tcW w:w="2552" w:type="dxa"/>
            <w:tcBorders>
              <w:bottom w:val="single" w:sz="6" w:space="0" w:color="000000"/>
              <w:right w:val="single" w:sz="6" w:space="0" w:color="000000"/>
            </w:tcBorders>
          </w:tcPr>
          <w:p w:rsidR="006E67F6" w:rsidRDefault="00891018">
            <w:pPr>
              <w:pStyle w:val="TableParagraph"/>
              <w:spacing w:line="223" w:lineRule="exact"/>
              <w:ind w:left="71"/>
              <w:rPr>
                <w:sz w:val="20"/>
              </w:rPr>
            </w:pPr>
            <w:r>
              <w:rPr>
                <w:sz w:val="20"/>
              </w:rPr>
              <w:t>Tipo A clase 1</w:t>
            </w:r>
          </w:p>
        </w:tc>
        <w:tc>
          <w:tcPr>
            <w:tcW w:w="3262" w:type="dxa"/>
            <w:tcBorders>
              <w:left w:val="single" w:sz="6" w:space="0" w:color="000000"/>
              <w:bottom w:val="single" w:sz="6" w:space="0" w:color="000000"/>
            </w:tcBorders>
          </w:tcPr>
          <w:p w:rsidR="006E67F6" w:rsidRDefault="00891018">
            <w:pPr>
              <w:pStyle w:val="TableParagraph"/>
              <w:spacing w:line="223" w:lineRule="exact"/>
              <w:ind w:right="53"/>
              <w:jc w:val="right"/>
              <w:rPr>
                <w:sz w:val="20"/>
              </w:rPr>
            </w:pPr>
            <w:r>
              <w:rPr>
                <w:sz w:val="20"/>
              </w:rPr>
              <w:t>$ 3.00 por M2</w:t>
            </w:r>
          </w:p>
        </w:tc>
      </w:tr>
      <w:tr w:rsidR="006E67F6">
        <w:trPr>
          <w:trHeight w:val="428"/>
        </w:trPr>
        <w:tc>
          <w:tcPr>
            <w:tcW w:w="2552" w:type="dxa"/>
            <w:tcBorders>
              <w:top w:val="single" w:sz="6" w:space="0" w:color="000000"/>
              <w:bottom w:val="single" w:sz="6" w:space="0" w:color="000000"/>
              <w:right w:val="single" w:sz="6" w:space="0" w:color="000000"/>
            </w:tcBorders>
          </w:tcPr>
          <w:p w:rsidR="006E67F6" w:rsidRDefault="00891018">
            <w:pPr>
              <w:pStyle w:val="TableParagraph"/>
              <w:spacing w:line="222" w:lineRule="exact"/>
              <w:ind w:left="71"/>
              <w:rPr>
                <w:sz w:val="20"/>
              </w:rPr>
            </w:pPr>
            <w:r>
              <w:rPr>
                <w:sz w:val="20"/>
              </w:rPr>
              <w:t>Tipo A clase 2</w:t>
            </w:r>
          </w:p>
        </w:tc>
        <w:tc>
          <w:tcPr>
            <w:tcW w:w="3262" w:type="dxa"/>
            <w:tcBorders>
              <w:top w:val="single" w:sz="6" w:space="0" w:color="000000"/>
              <w:left w:val="single" w:sz="6" w:space="0" w:color="000000"/>
              <w:bottom w:val="single" w:sz="6" w:space="0" w:color="000000"/>
            </w:tcBorders>
          </w:tcPr>
          <w:p w:rsidR="006E67F6" w:rsidRDefault="00891018">
            <w:pPr>
              <w:pStyle w:val="TableParagraph"/>
              <w:spacing w:line="222" w:lineRule="exact"/>
              <w:ind w:right="53"/>
              <w:jc w:val="right"/>
              <w:rPr>
                <w:sz w:val="20"/>
              </w:rPr>
            </w:pPr>
            <w:r>
              <w:rPr>
                <w:sz w:val="20"/>
              </w:rPr>
              <w:t>$ 4.00 por M2</w:t>
            </w:r>
          </w:p>
        </w:tc>
      </w:tr>
      <w:tr w:rsidR="006E67F6">
        <w:trPr>
          <w:trHeight w:val="429"/>
        </w:trPr>
        <w:tc>
          <w:tcPr>
            <w:tcW w:w="2552" w:type="dxa"/>
            <w:tcBorders>
              <w:top w:val="single" w:sz="6" w:space="0" w:color="000000"/>
              <w:bottom w:val="single" w:sz="6" w:space="0" w:color="000000"/>
              <w:right w:val="single" w:sz="6" w:space="0" w:color="000000"/>
            </w:tcBorders>
          </w:tcPr>
          <w:p w:rsidR="006E67F6" w:rsidRDefault="00891018">
            <w:pPr>
              <w:pStyle w:val="TableParagraph"/>
              <w:spacing w:line="224" w:lineRule="exact"/>
              <w:ind w:left="71"/>
              <w:rPr>
                <w:sz w:val="20"/>
              </w:rPr>
            </w:pPr>
            <w:r>
              <w:rPr>
                <w:sz w:val="20"/>
              </w:rPr>
              <w:t>Tipo A clase 3</w:t>
            </w:r>
          </w:p>
        </w:tc>
        <w:tc>
          <w:tcPr>
            <w:tcW w:w="3262" w:type="dxa"/>
            <w:tcBorders>
              <w:top w:val="single" w:sz="6" w:space="0" w:color="000000"/>
              <w:left w:val="single" w:sz="6" w:space="0" w:color="000000"/>
              <w:bottom w:val="single" w:sz="6" w:space="0" w:color="000000"/>
            </w:tcBorders>
          </w:tcPr>
          <w:p w:rsidR="006E67F6" w:rsidRDefault="00891018">
            <w:pPr>
              <w:pStyle w:val="TableParagraph"/>
              <w:spacing w:line="224" w:lineRule="exact"/>
              <w:ind w:right="53"/>
              <w:jc w:val="right"/>
              <w:rPr>
                <w:sz w:val="20"/>
              </w:rPr>
            </w:pPr>
            <w:r>
              <w:rPr>
                <w:sz w:val="20"/>
              </w:rPr>
              <w:t>$ 5.00 por M2</w:t>
            </w:r>
          </w:p>
        </w:tc>
      </w:tr>
      <w:tr w:rsidR="006E67F6">
        <w:trPr>
          <w:trHeight w:val="428"/>
        </w:trPr>
        <w:tc>
          <w:tcPr>
            <w:tcW w:w="2552" w:type="dxa"/>
            <w:tcBorders>
              <w:top w:val="single" w:sz="6" w:space="0" w:color="000000"/>
              <w:bottom w:val="single" w:sz="6" w:space="0" w:color="000000"/>
              <w:right w:val="single" w:sz="6" w:space="0" w:color="000000"/>
            </w:tcBorders>
          </w:tcPr>
          <w:p w:rsidR="006E67F6" w:rsidRDefault="00891018">
            <w:pPr>
              <w:pStyle w:val="TableParagraph"/>
              <w:spacing w:line="224" w:lineRule="exact"/>
              <w:ind w:left="71"/>
              <w:rPr>
                <w:sz w:val="20"/>
              </w:rPr>
            </w:pPr>
            <w:r>
              <w:rPr>
                <w:sz w:val="20"/>
              </w:rPr>
              <w:t>Tipo A clase 4</w:t>
            </w:r>
          </w:p>
        </w:tc>
        <w:tc>
          <w:tcPr>
            <w:tcW w:w="3262" w:type="dxa"/>
            <w:tcBorders>
              <w:top w:val="single" w:sz="6" w:space="0" w:color="000000"/>
              <w:left w:val="single" w:sz="6" w:space="0" w:color="000000"/>
              <w:bottom w:val="single" w:sz="6" w:space="0" w:color="000000"/>
            </w:tcBorders>
          </w:tcPr>
          <w:p w:rsidR="006E67F6" w:rsidRDefault="00891018">
            <w:pPr>
              <w:pStyle w:val="TableParagraph"/>
              <w:spacing w:line="224" w:lineRule="exact"/>
              <w:ind w:right="53"/>
              <w:jc w:val="right"/>
              <w:rPr>
                <w:sz w:val="20"/>
              </w:rPr>
            </w:pPr>
            <w:r>
              <w:rPr>
                <w:sz w:val="20"/>
              </w:rPr>
              <w:t>$ 5.00 por M2</w:t>
            </w:r>
          </w:p>
        </w:tc>
      </w:tr>
      <w:tr w:rsidR="006E67F6">
        <w:trPr>
          <w:trHeight w:val="431"/>
        </w:trPr>
        <w:tc>
          <w:tcPr>
            <w:tcW w:w="2552" w:type="dxa"/>
            <w:tcBorders>
              <w:top w:val="single" w:sz="6" w:space="0" w:color="000000"/>
              <w:bottom w:val="single" w:sz="6" w:space="0" w:color="000000"/>
              <w:right w:val="single" w:sz="6" w:space="0" w:color="000000"/>
            </w:tcBorders>
          </w:tcPr>
          <w:p w:rsidR="006E67F6" w:rsidRDefault="00891018">
            <w:pPr>
              <w:pStyle w:val="TableParagraph"/>
              <w:spacing w:line="224" w:lineRule="exact"/>
              <w:ind w:left="71"/>
              <w:rPr>
                <w:sz w:val="20"/>
              </w:rPr>
            </w:pPr>
            <w:r>
              <w:rPr>
                <w:sz w:val="20"/>
              </w:rPr>
              <w:t>Tipo B clase 1</w:t>
            </w:r>
          </w:p>
        </w:tc>
        <w:tc>
          <w:tcPr>
            <w:tcW w:w="3262" w:type="dxa"/>
            <w:tcBorders>
              <w:top w:val="single" w:sz="6" w:space="0" w:color="000000"/>
              <w:left w:val="single" w:sz="6" w:space="0" w:color="000000"/>
              <w:bottom w:val="single" w:sz="6" w:space="0" w:color="000000"/>
            </w:tcBorders>
          </w:tcPr>
          <w:p w:rsidR="006E67F6" w:rsidRDefault="00891018">
            <w:pPr>
              <w:pStyle w:val="TableParagraph"/>
              <w:spacing w:line="224" w:lineRule="exact"/>
              <w:ind w:right="53"/>
              <w:jc w:val="right"/>
              <w:rPr>
                <w:sz w:val="20"/>
              </w:rPr>
            </w:pPr>
            <w:r>
              <w:rPr>
                <w:sz w:val="20"/>
              </w:rPr>
              <w:t>$ 1.00 por M2</w:t>
            </w:r>
          </w:p>
        </w:tc>
      </w:tr>
      <w:tr w:rsidR="006E67F6">
        <w:trPr>
          <w:trHeight w:val="429"/>
        </w:trPr>
        <w:tc>
          <w:tcPr>
            <w:tcW w:w="2552" w:type="dxa"/>
            <w:tcBorders>
              <w:top w:val="single" w:sz="6" w:space="0" w:color="000000"/>
              <w:bottom w:val="single" w:sz="6" w:space="0" w:color="000000"/>
              <w:right w:val="single" w:sz="6" w:space="0" w:color="000000"/>
            </w:tcBorders>
          </w:tcPr>
          <w:p w:rsidR="006E67F6" w:rsidRDefault="00891018">
            <w:pPr>
              <w:pStyle w:val="TableParagraph"/>
              <w:spacing w:line="222" w:lineRule="exact"/>
              <w:ind w:left="71"/>
              <w:rPr>
                <w:sz w:val="20"/>
              </w:rPr>
            </w:pPr>
            <w:r>
              <w:rPr>
                <w:sz w:val="20"/>
              </w:rPr>
              <w:t>Tipo B clase 2</w:t>
            </w:r>
          </w:p>
        </w:tc>
        <w:tc>
          <w:tcPr>
            <w:tcW w:w="3262" w:type="dxa"/>
            <w:tcBorders>
              <w:top w:val="single" w:sz="6" w:space="0" w:color="000000"/>
              <w:left w:val="single" w:sz="6" w:space="0" w:color="000000"/>
              <w:bottom w:val="single" w:sz="6" w:space="0" w:color="000000"/>
            </w:tcBorders>
          </w:tcPr>
          <w:p w:rsidR="006E67F6" w:rsidRDefault="00891018">
            <w:pPr>
              <w:pStyle w:val="TableParagraph"/>
              <w:spacing w:line="222" w:lineRule="exact"/>
              <w:ind w:right="53"/>
              <w:jc w:val="right"/>
              <w:rPr>
                <w:sz w:val="20"/>
              </w:rPr>
            </w:pPr>
            <w:r>
              <w:rPr>
                <w:sz w:val="20"/>
              </w:rPr>
              <w:t>$ 1.50 por M2</w:t>
            </w:r>
          </w:p>
        </w:tc>
      </w:tr>
      <w:tr w:rsidR="006E67F6">
        <w:trPr>
          <w:trHeight w:val="429"/>
        </w:trPr>
        <w:tc>
          <w:tcPr>
            <w:tcW w:w="2552" w:type="dxa"/>
            <w:tcBorders>
              <w:top w:val="single" w:sz="6" w:space="0" w:color="000000"/>
              <w:bottom w:val="single" w:sz="6" w:space="0" w:color="000000"/>
              <w:right w:val="single" w:sz="6" w:space="0" w:color="000000"/>
            </w:tcBorders>
          </w:tcPr>
          <w:p w:rsidR="006E67F6" w:rsidRDefault="00891018">
            <w:pPr>
              <w:pStyle w:val="TableParagraph"/>
              <w:spacing w:line="224" w:lineRule="exact"/>
              <w:ind w:left="71"/>
              <w:rPr>
                <w:sz w:val="20"/>
              </w:rPr>
            </w:pPr>
            <w:r>
              <w:rPr>
                <w:sz w:val="20"/>
              </w:rPr>
              <w:t>Tipo B clase 3</w:t>
            </w:r>
          </w:p>
        </w:tc>
        <w:tc>
          <w:tcPr>
            <w:tcW w:w="3262" w:type="dxa"/>
            <w:tcBorders>
              <w:top w:val="single" w:sz="6" w:space="0" w:color="000000"/>
              <w:left w:val="single" w:sz="6" w:space="0" w:color="000000"/>
              <w:bottom w:val="single" w:sz="6" w:space="0" w:color="000000"/>
            </w:tcBorders>
          </w:tcPr>
          <w:p w:rsidR="006E67F6" w:rsidRDefault="00891018">
            <w:pPr>
              <w:pStyle w:val="TableParagraph"/>
              <w:spacing w:line="224" w:lineRule="exact"/>
              <w:ind w:right="53"/>
              <w:jc w:val="right"/>
              <w:rPr>
                <w:sz w:val="20"/>
              </w:rPr>
            </w:pPr>
            <w:r>
              <w:rPr>
                <w:sz w:val="20"/>
              </w:rPr>
              <w:t>$ 2.00 por M2</w:t>
            </w:r>
          </w:p>
        </w:tc>
      </w:tr>
      <w:tr w:rsidR="006E67F6">
        <w:trPr>
          <w:trHeight w:val="429"/>
        </w:trPr>
        <w:tc>
          <w:tcPr>
            <w:tcW w:w="2552" w:type="dxa"/>
            <w:tcBorders>
              <w:top w:val="single" w:sz="6" w:space="0" w:color="000000"/>
              <w:right w:val="single" w:sz="6" w:space="0" w:color="000000"/>
            </w:tcBorders>
          </w:tcPr>
          <w:p w:rsidR="006E67F6" w:rsidRDefault="00891018">
            <w:pPr>
              <w:pStyle w:val="TableParagraph"/>
              <w:spacing w:line="224" w:lineRule="exact"/>
              <w:ind w:left="71"/>
              <w:rPr>
                <w:sz w:val="20"/>
              </w:rPr>
            </w:pPr>
            <w:r>
              <w:rPr>
                <w:sz w:val="20"/>
              </w:rPr>
              <w:t>Tipo B clase 4</w:t>
            </w:r>
          </w:p>
        </w:tc>
        <w:tc>
          <w:tcPr>
            <w:tcW w:w="3262" w:type="dxa"/>
            <w:tcBorders>
              <w:top w:val="single" w:sz="6" w:space="0" w:color="000000"/>
              <w:left w:val="single" w:sz="6" w:space="0" w:color="000000"/>
            </w:tcBorders>
          </w:tcPr>
          <w:p w:rsidR="006E67F6" w:rsidRDefault="00891018">
            <w:pPr>
              <w:pStyle w:val="TableParagraph"/>
              <w:spacing w:line="224" w:lineRule="exact"/>
              <w:ind w:right="53"/>
              <w:jc w:val="right"/>
              <w:rPr>
                <w:sz w:val="20"/>
              </w:rPr>
            </w:pPr>
            <w:r>
              <w:rPr>
                <w:sz w:val="20"/>
              </w:rPr>
              <w:t>$ 2.50 por M2</w:t>
            </w:r>
          </w:p>
        </w:tc>
      </w:tr>
    </w:tbl>
    <w:p w:rsidR="006E67F6" w:rsidRDefault="006E67F6">
      <w:pPr>
        <w:pStyle w:val="Textoindependiente"/>
        <w:rPr>
          <w:b/>
          <w:sz w:val="22"/>
        </w:rPr>
      </w:pPr>
    </w:p>
    <w:p w:rsidR="006E67F6" w:rsidRDefault="00891018">
      <w:pPr>
        <w:spacing w:before="170"/>
        <w:ind w:left="1374"/>
        <w:rPr>
          <w:rFonts w:ascii="Times New Roman" w:hAnsi="Times New Roman"/>
          <w:b/>
          <w:sz w:val="20"/>
        </w:rPr>
      </w:pPr>
      <w:r>
        <w:rPr>
          <w:rFonts w:ascii="Times New Roman" w:hAnsi="Times New Roman"/>
          <w:b/>
          <w:sz w:val="20"/>
        </w:rPr>
        <w:t>II.- Constancia de Determinación de Obra:</w:t>
      </w:r>
    </w:p>
    <w:p w:rsidR="006E67F6" w:rsidRDefault="006E67F6">
      <w:pPr>
        <w:pStyle w:val="Textoindependiente"/>
        <w:spacing w:before="4"/>
        <w:rPr>
          <w:rFonts w:ascii="Times New Roman"/>
          <w:b/>
          <w:sz w:val="18"/>
        </w:rPr>
      </w:pPr>
    </w:p>
    <w:tbl>
      <w:tblPr>
        <w:tblStyle w:val="TableNormal"/>
        <w:tblW w:w="0" w:type="auto"/>
        <w:tblInd w:w="1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3262"/>
      </w:tblGrid>
      <w:tr w:rsidR="006E67F6">
        <w:trPr>
          <w:trHeight w:val="429"/>
        </w:trPr>
        <w:tc>
          <w:tcPr>
            <w:tcW w:w="2552" w:type="dxa"/>
            <w:tcBorders>
              <w:bottom w:val="single" w:sz="6" w:space="0" w:color="000000"/>
              <w:right w:val="single" w:sz="6" w:space="0" w:color="000000"/>
            </w:tcBorders>
          </w:tcPr>
          <w:p w:rsidR="006E67F6" w:rsidRDefault="00891018">
            <w:pPr>
              <w:pStyle w:val="TableParagraph"/>
              <w:spacing w:line="222" w:lineRule="exact"/>
              <w:ind w:left="71"/>
              <w:rPr>
                <w:sz w:val="20"/>
              </w:rPr>
            </w:pPr>
            <w:r>
              <w:rPr>
                <w:sz w:val="20"/>
              </w:rPr>
              <w:t>Tipo A clase 1</w:t>
            </w:r>
          </w:p>
        </w:tc>
        <w:tc>
          <w:tcPr>
            <w:tcW w:w="3262" w:type="dxa"/>
            <w:tcBorders>
              <w:left w:val="single" w:sz="6" w:space="0" w:color="000000"/>
              <w:bottom w:val="single" w:sz="6" w:space="0" w:color="000000"/>
            </w:tcBorders>
          </w:tcPr>
          <w:p w:rsidR="006E67F6" w:rsidRDefault="00891018">
            <w:pPr>
              <w:pStyle w:val="TableParagraph"/>
              <w:spacing w:line="222" w:lineRule="exact"/>
              <w:ind w:right="53"/>
              <w:jc w:val="right"/>
              <w:rPr>
                <w:sz w:val="20"/>
              </w:rPr>
            </w:pPr>
            <w:r>
              <w:rPr>
                <w:sz w:val="20"/>
              </w:rPr>
              <w:t>$ 1.00 por M2</w:t>
            </w:r>
          </w:p>
        </w:tc>
      </w:tr>
      <w:tr w:rsidR="006E67F6">
        <w:trPr>
          <w:trHeight w:val="428"/>
        </w:trPr>
        <w:tc>
          <w:tcPr>
            <w:tcW w:w="2552" w:type="dxa"/>
            <w:tcBorders>
              <w:top w:val="single" w:sz="6" w:space="0" w:color="000000"/>
              <w:bottom w:val="single" w:sz="6" w:space="0" w:color="000000"/>
              <w:right w:val="single" w:sz="6" w:space="0" w:color="000000"/>
            </w:tcBorders>
          </w:tcPr>
          <w:p w:rsidR="006E67F6" w:rsidRDefault="00891018">
            <w:pPr>
              <w:pStyle w:val="TableParagraph"/>
              <w:spacing w:line="224" w:lineRule="exact"/>
              <w:ind w:left="71"/>
              <w:rPr>
                <w:sz w:val="20"/>
              </w:rPr>
            </w:pPr>
            <w:r>
              <w:rPr>
                <w:sz w:val="20"/>
              </w:rPr>
              <w:t>Tipo A clase 2</w:t>
            </w:r>
          </w:p>
        </w:tc>
        <w:tc>
          <w:tcPr>
            <w:tcW w:w="3262" w:type="dxa"/>
            <w:tcBorders>
              <w:top w:val="single" w:sz="6" w:space="0" w:color="000000"/>
              <w:left w:val="single" w:sz="6" w:space="0" w:color="000000"/>
              <w:bottom w:val="single" w:sz="6" w:space="0" w:color="000000"/>
            </w:tcBorders>
          </w:tcPr>
          <w:p w:rsidR="006E67F6" w:rsidRDefault="00891018">
            <w:pPr>
              <w:pStyle w:val="TableParagraph"/>
              <w:spacing w:line="224" w:lineRule="exact"/>
              <w:ind w:right="53"/>
              <w:jc w:val="right"/>
              <w:rPr>
                <w:sz w:val="20"/>
              </w:rPr>
            </w:pPr>
            <w:r>
              <w:rPr>
                <w:sz w:val="20"/>
              </w:rPr>
              <w:t>$ 1.50 por M2</w:t>
            </w:r>
          </w:p>
        </w:tc>
      </w:tr>
      <w:tr w:rsidR="006E67F6">
        <w:trPr>
          <w:trHeight w:val="426"/>
        </w:trPr>
        <w:tc>
          <w:tcPr>
            <w:tcW w:w="2552" w:type="dxa"/>
            <w:tcBorders>
              <w:top w:val="single" w:sz="6" w:space="0" w:color="000000"/>
              <w:bottom w:val="single" w:sz="6" w:space="0" w:color="000000"/>
              <w:right w:val="single" w:sz="6" w:space="0" w:color="000000"/>
            </w:tcBorders>
          </w:tcPr>
          <w:p w:rsidR="006E67F6" w:rsidRDefault="00891018">
            <w:pPr>
              <w:pStyle w:val="TableParagraph"/>
              <w:spacing w:line="224" w:lineRule="exact"/>
              <w:ind w:left="71"/>
              <w:rPr>
                <w:sz w:val="20"/>
              </w:rPr>
            </w:pPr>
            <w:r>
              <w:rPr>
                <w:sz w:val="20"/>
              </w:rPr>
              <w:t>Tipo A clase 3</w:t>
            </w:r>
          </w:p>
        </w:tc>
        <w:tc>
          <w:tcPr>
            <w:tcW w:w="3262" w:type="dxa"/>
            <w:tcBorders>
              <w:top w:val="single" w:sz="6" w:space="0" w:color="000000"/>
              <w:left w:val="single" w:sz="6" w:space="0" w:color="000000"/>
              <w:bottom w:val="single" w:sz="6" w:space="0" w:color="000000"/>
            </w:tcBorders>
          </w:tcPr>
          <w:p w:rsidR="006E67F6" w:rsidRDefault="00891018">
            <w:pPr>
              <w:pStyle w:val="TableParagraph"/>
              <w:spacing w:line="224" w:lineRule="exact"/>
              <w:ind w:right="53"/>
              <w:jc w:val="right"/>
              <w:rPr>
                <w:sz w:val="20"/>
              </w:rPr>
            </w:pPr>
            <w:r>
              <w:rPr>
                <w:sz w:val="20"/>
              </w:rPr>
              <w:t>$ 1.50 por M2</w:t>
            </w:r>
          </w:p>
        </w:tc>
      </w:tr>
      <w:tr w:rsidR="006E67F6">
        <w:trPr>
          <w:trHeight w:val="434"/>
        </w:trPr>
        <w:tc>
          <w:tcPr>
            <w:tcW w:w="2552" w:type="dxa"/>
            <w:tcBorders>
              <w:top w:val="single" w:sz="6" w:space="0" w:color="000000"/>
              <w:bottom w:val="single" w:sz="6" w:space="0" w:color="000000"/>
              <w:right w:val="single" w:sz="6" w:space="0" w:color="000000"/>
            </w:tcBorders>
          </w:tcPr>
          <w:p w:rsidR="006E67F6" w:rsidRDefault="00891018">
            <w:pPr>
              <w:pStyle w:val="TableParagraph"/>
              <w:spacing w:line="227" w:lineRule="exact"/>
              <w:ind w:left="71"/>
              <w:rPr>
                <w:sz w:val="20"/>
              </w:rPr>
            </w:pPr>
            <w:r>
              <w:rPr>
                <w:sz w:val="20"/>
              </w:rPr>
              <w:t>Tipo A clase 4</w:t>
            </w:r>
          </w:p>
        </w:tc>
        <w:tc>
          <w:tcPr>
            <w:tcW w:w="3262" w:type="dxa"/>
            <w:tcBorders>
              <w:top w:val="single" w:sz="6" w:space="0" w:color="000000"/>
              <w:left w:val="single" w:sz="6" w:space="0" w:color="000000"/>
              <w:bottom w:val="single" w:sz="6" w:space="0" w:color="000000"/>
            </w:tcBorders>
          </w:tcPr>
          <w:p w:rsidR="006E67F6" w:rsidRDefault="00891018">
            <w:pPr>
              <w:pStyle w:val="TableParagraph"/>
              <w:spacing w:line="227" w:lineRule="exact"/>
              <w:ind w:right="53"/>
              <w:jc w:val="right"/>
              <w:rPr>
                <w:sz w:val="20"/>
              </w:rPr>
            </w:pPr>
            <w:r>
              <w:rPr>
                <w:sz w:val="20"/>
              </w:rPr>
              <w:t>$ 2.00 por M2</w:t>
            </w:r>
          </w:p>
        </w:tc>
      </w:tr>
      <w:tr w:rsidR="006E67F6">
        <w:trPr>
          <w:trHeight w:val="429"/>
        </w:trPr>
        <w:tc>
          <w:tcPr>
            <w:tcW w:w="2552" w:type="dxa"/>
            <w:tcBorders>
              <w:top w:val="single" w:sz="6" w:space="0" w:color="000000"/>
              <w:bottom w:val="single" w:sz="6" w:space="0" w:color="000000"/>
              <w:right w:val="single" w:sz="6" w:space="0" w:color="000000"/>
            </w:tcBorders>
          </w:tcPr>
          <w:p w:rsidR="006E67F6" w:rsidRDefault="00891018">
            <w:pPr>
              <w:pStyle w:val="TableParagraph"/>
              <w:spacing w:line="222" w:lineRule="exact"/>
              <w:ind w:left="71"/>
              <w:rPr>
                <w:sz w:val="20"/>
              </w:rPr>
            </w:pPr>
            <w:r>
              <w:rPr>
                <w:sz w:val="20"/>
              </w:rPr>
              <w:t>Tipo B clase 1</w:t>
            </w:r>
          </w:p>
        </w:tc>
        <w:tc>
          <w:tcPr>
            <w:tcW w:w="3262" w:type="dxa"/>
            <w:tcBorders>
              <w:top w:val="single" w:sz="6" w:space="0" w:color="000000"/>
              <w:left w:val="single" w:sz="6" w:space="0" w:color="000000"/>
              <w:bottom w:val="single" w:sz="6" w:space="0" w:color="000000"/>
            </w:tcBorders>
          </w:tcPr>
          <w:p w:rsidR="006E67F6" w:rsidRDefault="00891018">
            <w:pPr>
              <w:pStyle w:val="TableParagraph"/>
              <w:spacing w:line="222" w:lineRule="exact"/>
              <w:ind w:right="53"/>
              <w:jc w:val="right"/>
              <w:rPr>
                <w:sz w:val="20"/>
              </w:rPr>
            </w:pPr>
            <w:r>
              <w:rPr>
                <w:sz w:val="20"/>
              </w:rPr>
              <w:t>$ 1.00 por M2</w:t>
            </w:r>
          </w:p>
        </w:tc>
      </w:tr>
      <w:tr w:rsidR="006E67F6">
        <w:trPr>
          <w:trHeight w:val="428"/>
        </w:trPr>
        <w:tc>
          <w:tcPr>
            <w:tcW w:w="2552" w:type="dxa"/>
            <w:tcBorders>
              <w:top w:val="single" w:sz="6" w:space="0" w:color="000000"/>
              <w:bottom w:val="single" w:sz="6" w:space="0" w:color="000000"/>
              <w:right w:val="single" w:sz="6" w:space="0" w:color="000000"/>
            </w:tcBorders>
          </w:tcPr>
          <w:p w:rsidR="006E67F6" w:rsidRDefault="00891018">
            <w:pPr>
              <w:pStyle w:val="TableParagraph"/>
              <w:spacing w:line="224" w:lineRule="exact"/>
              <w:ind w:left="71"/>
              <w:rPr>
                <w:sz w:val="20"/>
              </w:rPr>
            </w:pPr>
            <w:r>
              <w:rPr>
                <w:sz w:val="20"/>
              </w:rPr>
              <w:t>Tipo B clase 2</w:t>
            </w:r>
          </w:p>
        </w:tc>
        <w:tc>
          <w:tcPr>
            <w:tcW w:w="3262" w:type="dxa"/>
            <w:tcBorders>
              <w:top w:val="single" w:sz="6" w:space="0" w:color="000000"/>
              <w:left w:val="single" w:sz="6" w:space="0" w:color="000000"/>
              <w:bottom w:val="single" w:sz="6" w:space="0" w:color="000000"/>
            </w:tcBorders>
          </w:tcPr>
          <w:p w:rsidR="006E67F6" w:rsidRDefault="00891018">
            <w:pPr>
              <w:pStyle w:val="TableParagraph"/>
              <w:spacing w:line="224" w:lineRule="exact"/>
              <w:ind w:right="53"/>
              <w:jc w:val="right"/>
              <w:rPr>
                <w:sz w:val="20"/>
              </w:rPr>
            </w:pPr>
            <w:r>
              <w:rPr>
                <w:sz w:val="20"/>
              </w:rPr>
              <w:t>$ 1.00 por M2</w:t>
            </w:r>
          </w:p>
        </w:tc>
      </w:tr>
      <w:tr w:rsidR="006E67F6">
        <w:trPr>
          <w:trHeight w:val="429"/>
        </w:trPr>
        <w:tc>
          <w:tcPr>
            <w:tcW w:w="2552" w:type="dxa"/>
            <w:tcBorders>
              <w:top w:val="single" w:sz="6" w:space="0" w:color="000000"/>
              <w:bottom w:val="single" w:sz="6" w:space="0" w:color="000000"/>
              <w:right w:val="single" w:sz="6" w:space="0" w:color="000000"/>
            </w:tcBorders>
          </w:tcPr>
          <w:p w:rsidR="006E67F6" w:rsidRDefault="00891018">
            <w:pPr>
              <w:pStyle w:val="TableParagraph"/>
              <w:spacing w:line="224" w:lineRule="exact"/>
              <w:ind w:left="71"/>
              <w:rPr>
                <w:sz w:val="20"/>
              </w:rPr>
            </w:pPr>
            <w:r>
              <w:rPr>
                <w:sz w:val="20"/>
              </w:rPr>
              <w:t>Tipo B clase 3</w:t>
            </w:r>
          </w:p>
        </w:tc>
        <w:tc>
          <w:tcPr>
            <w:tcW w:w="3262" w:type="dxa"/>
            <w:tcBorders>
              <w:top w:val="single" w:sz="6" w:space="0" w:color="000000"/>
              <w:left w:val="single" w:sz="6" w:space="0" w:color="000000"/>
              <w:bottom w:val="single" w:sz="6" w:space="0" w:color="000000"/>
            </w:tcBorders>
          </w:tcPr>
          <w:p w:rsidR="006E67F6" w:rsidRDefault="00891018">
            <w:pPr>
              <w:pStyle w:val="TableParagraph"/>
              <w:spacing w:line="224" w:lineRule="exact"/>
              <w:ind w:right="53"/>
              <w:jc w:val="right"/>
              <w:rPr>
                <w:sz w:val="20"/>
              </w:rPr>
            </w:pPr>
            <w:r>
              <w:rPr>
                <w:sz w:val="20"/>
              </w:rPr>
              <w:t>$ 1.00 por M2</w:t>
            </w:r>
          </w:p>
        </w:tc>
      </w:tr>
      <w:tr w:rsidR="006E67F6">
        <w:trPr>
          <w:trHeight w:val="429"/>
        </w:trPr>
        <w:tc>
          <w:tcPr>
            <w:tcW w:w="2552" w:type="dxa"/>
            <w:tcBorders>
              <w:top w:val="single" w:sz="6" w:space="0" w:color="000000"/>
              <w:right w:val="single" w:sz="6" w:space="0" w:color="000000"/>
            </w:tcBorders>
          </w:tcPr>
          <w:p w:rsidR="006E67F6" w:rsidRDefault="00891018">
            <w:pPr>
              <w:pStyle w:val="TableParagraph"/>
              <w:spacing w:line="224" w:lineRule="exact"/>
              <w:ind w:left="71"/>
              <w:rPr>
                <w:sz w:val="20"/>
              </w:rPr>
            </w:pPr>
            <w:r>
              <w:rPr>
                <w:sz w:val="20"/>
              </w:rPr>
              <w:t>Tipo B clase 4</w:t>
            </w:r>
          </w:p>
        </w:tc>
        <w:tc>
          <w:tcPr>
            <w:tcW w:w="3262" w:type="dxa"/>
            <w:tcBorders>
              <w:top w:val="single" w:sz="6" w:space="0" w:color="000000"/>
              <w:left w:val="single" w:sz="6" w:space="0" w:color="000000"/>
            </w:tcBorders>
          </w:tcPr>
          <w:p w:rsidR="006E67F6" w:rsidRDefault="00891018">
            <w:pPr>
              <w:pStyle w:val="TableParagraph"/>
              <w:spacing w:line="224" w:lineRule="exact"/>
              <w:ind w:right="53"/>
              <w:jc w:val="right"/>
              <w:rPr>
                <w:sz w:val="20"/>
              </w:rPr>
            </w:pPr>
            <w:r>
              <w:rPr>
                <w:sz w:val="20"/>
              </w:rPr>
              <w:t>$ 1.00 por M2</w:t>
            </w:r>
          </w:p>
        </w:tc>
      </w:tr>
    </w:tbl>
    <w:p w:rsidR="006E67F6" w:rsidRDefault="006E67F6">
      <w:pPr>
        <w:pStyle w:val="Textoindependiente"/>
        <w:rPr>
          <w:rFonts w:ascii="Times New Roman"/>
          <w:b/>
          <w:sz w:val="22"/>
        </w:rPr>
      </w:pPr>
    </w:p>
    <w:p w:rsidR="006E67F6" w:rsidRDefault="00891018">
      <w:pPr>
        <w:spacing w:before="172"/>
        <w:ind w:left="1374"/>
        <w:rPr>
          <w:rFonts w:ascii="Times New Roman" w:hAnsi="Times New Roman"/>
          <w:b/>
          <w:sz w:val="20"/>
        </w:rPr>
      </w:pPr>
      <w:r>
        <w:rPr>
          <w:rFonts w:ascii="Times New Roman" w:hAnsi="Times New Roman"/>
          <w:b/>
          <w:sz w:val="20"/>
        </w:rPr>
        <w:t>III.- Constancia de Unión y División de Inmuebles se pagará:</w:t>
      </w:r>
    </w:p>
    <w:p w:rsidR="006E67F6" w:rsidRDefault="006E67F6">
      <w:pPr>
        <w:pStyle w:val="Textoindependiente"/>
        <w:spacing w:before="2"/>
        <w:rPr>
          <w:rFonts w:ascii="Times New Roman"/>
          <w:b/>
          <w:sz w:val="18"/>
        </w:rPr>
      </w:pPr>
    </w:p>
    <w:tbl>
      <w:tblPr>
        <w:tblStyle w:val="TableNormal"/>
        <w:tblW w:w="0" w:type="auto"/>
        <w:tblInd w:w="1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3262"/>
      </w:tblGrid>
      <w:tr w:rsidR="006E67F6">
        <w:trPr>
          <w:trHeight w:val="429"/>
        </w:trPr>
        <w:tc>
          <w:tcPr>
            <w:tcW w:w="2552" w:type="dxa"/>
            <w:tcBorders>
              <w:bottom w:val="single" w:sz="6" w:space="0" w:color="000000"/>
              <w:right w:val="single" w:sz="6" w:space="0" w:color="000000"/>
            </w:tcBorders>
          </w:tcPr>
          <w:p w:rsidR="006E67F6" w:rsidRDefault="00891018">
            <w:pPr>
              <w:pStyle w:val="TableParagraph"/>
              <w:spacing w:line="225" w:lineRule="exact"/>
              <w:ind w:left="71"/>
              <w:rPr>
                <w:sz w:val="20"/>
              </w:rPr>
            </w:pPr>
            <w:r>
              <w:rPr>
                <w:sz w:val="20"/>
              </w:rPr>
              <w:t>Tipo A clase 1</w:t>
            </w:r>
          </w:p>
        </w:tc>
        <w:tc>
          <w:tcPr>
            <w:tcW w:w="3262" w:type="dxa"/>
            <w:tcBorders>
              <w:left w:val="single" w:sz="6" w:space="0" w:color="000000"/>
              <w:bottom w:val="single" w:sz="6" w:space="0" w:color="000000"/>
            </w:tcBorders>
          </w:tcPr>
          <w:p w:rsidR="006E67F6" w:rsidRDefault="00891018">
            <w:pPr>
              <w:pStyle w:val="TableParagraph"/>
              <w:spacing w:line="225" w:lineRule="exact"/>
              <w:ind w:right="53"/>
              <w:jc w:val="right"/>
              <w:rPr>
                <w:sz w:val="20"/>
              </w:rPr>
            </w:pPr>
            <w:r>
              <w:rPr>
                <w:sz w:val="20"/>
              </w:rPr>
              <w:t>$ 3.00 por M2</w:t>
            </w:r>
          </w:p>
        </w:tc>
      </w:tr>
      <w:tr w:rsidR="006E67F6">
        <w:trPr>
          <w:trHeight w:val="428"/>
        </w:trPr>
        <w:tc>
          <w:tcPr>
            <w:tcW w:w="2552" w:type="dxa"/>
            <w:tcBorders>
              <w:top w:val="single" w:sz="6" w:space="0" w:color="000000"/>
              <w:bottom w:val="single" w:sz="6" w:space="0" w:color="000000"/>
              <w:right w:val="single" w:sz="6" w:space="0" w:color="000000"/>
            </w:tcBorders>
          </w:tcPr>
          <w:p w:rsidR="006E67F6" w:rsidRDefault="00891018">
            <w:pPr>
              <w:pStyle w:val="TableParagraph"/>
              <w:spacing w:line="224" w:lineRule="exact"/>
              <w:ind w:left="71"/>
              <w:rPr>
                <w:sz w:val="20"/>
              </w:rPr>
            </w:pPr>
            <w:r>
              <w:rPr>
                <w:sz w:val="20"/>
              </w:rPr>
              <w:t>Tipo A clase 2</w:t>
            </w:r>
          </w:p>
        </w:tc>
        <w:tc>
          <w:tcPr>
            <w:tcW w:w="3262" w:type="dxa"/>
            <w:tcBorders>
              <w:top w:val="single" w:sz="6" w:space="0" w:color="000000"/>
              <w:left w:val="single" w:sz="6" w:space="0" w:color="000000"/>
              <w:bottom w:val="single" w:sz="6" w:space="0" w:color="000000"/>
            </w:tcBorders>
          </w:tcPr>
          <w:p w:rsidR="006E67F6" w:rsidRDefault="00891018">
            <w:pPr>
              <w:pStyle w:val="TableParagraph"/>
              <w:spacing w:line="224" w:lineRule="exact"/>
              <w:ind w:right="53"/>
              <w:jc w:val="right"/>
              <w:rPr>
                <w:sz w:val="20"/>
              </w:rPr>
            </w:pPr>
            <w:r>
              <w:rPr>
                <w:sz w:val="20"/>
              </w:rPr>
              <w:t>$ 3.00 por M2</w:t>
            </w:r>
          </w:p>
        </w:tc>
      </w:tr>
      <w:tr w:rsidR="006E67F6">
        <w:trPr>
          <w:trHeight w:val="429"/>
        </w:trPr>
        <w:tc>
          <w:tcPr>
            <w:tcW w:w="2552" w:type="dxa"/>
            <w:tcBorders>
              <w:top w:val="single" w:sz="6" w:space="0" w:color="000000"/>
              <w:right w:val="single" w:sz="6" w:space="0" w:color="000000"/>
            </w:tcBorders>
          </w:tcPr>
          <w:p w:rsidR="006E67F6" w:rsidRDefault="00891018">
            <w:pPr>
              <w:pStyle w:val="TableParagraph"/>
              <w:spacing w:line="224" w:lineRule="exact"/>
              <w:ind w:left="71"/>
              <w:rPr>
                <w:sz w:val="20"/>
              </w:rPr>
            </w:pPr>
            <w:r>
              <w:rPr>
                <w:sz w:val="20"/>
              </w:rPr>
              <w:t>Tipo A clase 3</w:t>
            </w:r>
          </w:p>
        </w:tc>
        <w:tc>
          <w:tcPr>
            <w:tcW w:w="3262" w:type="dxa"/>
            <w:tcBorders>
              <w:top w:val="single" w:sz="6" w:space="0" w:color="000000"/>
              <w:left w:val="single" w:sz="6" w:space="0" w:color="000000"/>
            </w:tcBorders>
          </w:tcPr>
          <w:p w:rsidR="006E67F6" w:rsidRDefault="00891018">
            <w:pPr>
              <w:pStyle w:val="TableParagraph"/>
              <w:spacing w:line="224" w:lineRule="exact"/>
              <w:ind w:right="53"/>
              <w:jc w:val="right"/>
              <w:rPr>
                <w:sz w:val="20"/>
              </w:rPr>
            </w:pPr>
            <w:r>
              <w:rPr>
                <w:sz w:val="20"/>
              </w:rPr>
              <w:t>$ 3.00 por M2</w:t>
            </w:r>
          </w:p>
        </w:tc>
      </w:tr>
    </w:tbl>
    <w:p w:rsidR="006E67F6" w:rsidRDefault="006E67F6">
      <w:pPr>
        <w:pStyle w:val="Textoindependiente"/>
        <w:rPr>
          <w:rFonts w:ascii="Times New Roman"/>
          <w:b/>
          <w:sz w:val="22"/>
        </w:rPr>
      </w:pPr>
    </w:p>
    <w:p w:rsidR="006E67F6" w:rsidRDefault="00891018">
      <w:pPr>
        <w:pStyle w:val="Textoindependiente"/>
        <w:spacing w:before="166"/>
        <w:ind w:left="115" w:right="346"/>
        <w:jc w:val="center"/>
      </w:pPr>
      <w:r>
        <w:t>15</w:t>
      </w:r>
    </w:p>
    <w:p w:rsidR="006E67F6" w:rsidRDefault="006E67F6">
      <w:pPr>
        <w:jc w:val="center"/>
        <w:sectPr w:rsidR="006E67F6">
          <w:pgSz w:w="12240" w:h="15840"/>
          <w:pgMar w:top="980" w:right="380" w:bottom="280" w:left="620" w:header="720" w:footer="720" w:gutter="0"/>
          <w:cols w:space="720"/>
        </w:sectPr>
      </w:pPr>
    </w:p>
    <w:tbl>
      <w:tblPr>
        <w:tblStyle w:val="TableNormal"/>
        <w:tblW w:w="0" w:type="auto"/>
        <w:tblInd w:w="1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3262"/>
      </w:tblGrid>
      <w:tr w:rsidR="006E67F6">
        <w:trPr>
          <w:trHeight w:val="429"/>
        </w:trPr>
        <w:tc>
          <w:tcPr>
            <w:tcW w:w="2552" w:type="dxa"/>
            <w:tcBorders>
              <w:bottom w:val="single" w:sz="6" w:space="0" w:color="000000"/>
              <w:right w:val="single" w:sz="6" w:space="0" w:color="000000"/>
            </w:tcBorders>
          </w:tcPr>
          <w:p w:rsidR="006E67F6" w:rsidRDefault="00891018">
            <w:pPr>
              <w:pStyle w:val="TableParagraph"/>
              <w:spacing w:line="225" w:lineRule="exact"/>
              <w:ind w:left="71"/>
              <w:rPr>
                <w:sz w:val="20"/>
              </w:rPr>
            </w:pPr>
            <w:r>
              <w:rPr>
                <w:sz w:val="20"/>
              </w:rPr>
              <w:lastRenderedPageBreak/>
              <w:t>Tipo A clase 4</w:t>
            </w:r>
          </w:p>
        </w:tc>
        <w:tc>
          <w:tcPr>
            <w:tcW w:w="3262" w:type="dxa"/>
            <w:tcBorders>
              <w:left w:val="single" w:sz="6" w:space="0" w:color="000000"/>
              <w:bottom w:val="single" w:sz="6" w:space="0" w:color="000000"/>
            </w:tcBorders>
          </w:tcPr>
          <w:p w:rsidR="006E67F6" w:rsidRDefault="00891018">
            <w:pPr>
              <w:pStyle w:val="TableParagraph"/>
              <w:spacing w:line="225" w:lineRule="exact"/>
              <w:ind w:right="53"/>
              <w:jc w:val="right"/>
              <w:rPr>
                <w:sz w:val="20"/>
              </w:rPr>
            </w:pPr>
            <w:r>
              <w:rPr>
                <w:sz w:val="20"/>
              </w:rPr>
              <w:t>$ 3.00 por M2</w:t>
            </w:r>
          </w:p>
        </w:tc>
      </w:tr>
      <w:tr w:rsidR="006E67F6">
        <w:trPr>
          <w:trHeight w:val="427"/>
        </w:trPr>
        <w:tc>
          <w:tcPr>
            <w:tcW w:w="2552" w:type="dxa"/>
            <w:tcBorders>
              <w:top w:val="single" w:sz="6" w:space="0" w:color="000000"/>
              <w:bottom w:val="single" w:sz="6" w:space="0" w:color="000000"/>
              <w:right w:val="single" w:sz="6" w:space="0" w:color="000000"/>
            </w:tcBorders>
          </w:tcPr>
          <w:p w:rsidR="006E67F6" w:rsidRDefault="00891018">
            <w:pPr>
              <w:pStyle w:val="TableParagraph"/>
              <w:spacing w:line="224" w:lineRule="exact"/>
              <w:ind w:left="71"/>
              <w:rPr>
                <w:sz w:val="20"/>
              </w:rPr>
            </w:pPr>
            <w:r>
              <w:rPr>
                <w:sz w:val="20"/>
              </w:rPr>
              <w:t>Tipo B clase 1</w:t>
            </w:r>
          </w:p>
        </w:tc>
        <w:tc>
          <w:tcPr>
            <w:tcW w:w="3262" w:type="dxa"/>
            <w:tcBorders>
              <w:top w:val="single" w:sz="6" w:space="0" w:color="000000"/>
              <w:left w:val="single" w:sz="6" w:space="0" w:color="000000"/>
              <w:bottom w:val="single" w:sz="6" w:space="0" w:color="000000"/>
            </w:tcBorders>
          </w:tcPr>
          <w:p w:rsidR="006E67F6" w:rsidRDefault="00891018">
            <w:pPr>
              <w:pStyle w:val="TableParagraph"/>
              <w:spacing w:line="224" w:lineRule="exact"/>
              <w:ind w:right="53"/>
              <w:jc w:val="right"/>
              <w:rPr>
                <w:sz w:val="20"/>
              </w:rPr>
            </w:pPr>
            <w:r>
              <w:rPr>
                <w:sz w:val="20"/>
              </w:rPr>
              <w:t>$ 2.50 por M2</w:t>
            </w:r>
          </w:p>
        </w:tc>
      </w:tr>
      <w:tr w:rsidR="006E67F6">
        <w:trPr>
          <w:trHeight w:val="429"/>
        </w:trPr>
        <w:tc>
          <w:tcPr>
            <w:tcW w:w="2552" w:type="dxa"/>
            <w:tcBorders>
              <w:top w:val="single" w:sz="6" w:space="0" w:color="000000"/>
              <w:bottom w:val="single" w:sz="6" w:space="0" w:color="000000"/>
              <w:right w:val="single" w:sz="6" w:space="0" w:color="000000"/>
            </w:tcBorders>
          </w:tcPr>
          <w:p w:rsidR="006E67F6" w:rsidRDefault="00891018">
            <w:pPr>
              <w:pStyle w:val="TableParagraph"/>
              <w:spacing w:line="227" w:lineRule="exact"/>
              <w:ind w:left="71"/>
              <w:rPr>
                <w:sz w:val="20"/>
              </w:rPr>
            </w:pPr>
            <w:r>
              <w:rPr>
                <w:sz w:val="20"/>
              </w:rPr>
              <w:t>Tipo B clase 2</w:t>
            </w:r>
          </w:p>
        </w:tc>
        <w:tc>
          <w:tcPr>
            <w:tcW w:w="3262" w:type="dxa"/>
            <w:tcBorders>
              <w:top w:val="single" w:sz="6" w:space="0" w:color="000000"/>
              <w:left w:val="single" w:sz="6" w:space="0" w:color="000000"/>
              <w:bottom w:val="single" w:sz="6" w:space="0" w:color="000000"/>
            </w:tcBorders>
          </w:tcPr>
          <w:p w:rsidR="006E67F6" w:rsidRDefault="00891018">
            <w:pPr>
              <w:pStyle w:val="TableParagraph"/>
              <w:spacing w:line="227" w:lineRule="exact"/>
              <w:ind w:right="53"/>
              <w:jc w:val="right"/>
              <w:rPr>
                <w:sz w:val="20"/>
              </w:rPr>
            </w:pPr>
            <w:r>
              <w:rPr>
                <w:sz w:val="20"/>
              </w:rPr>
              <w:t>$ 2.50 por M2</w:t>
            </w:r>
          </w:p>
        </w:tc>
      </w:tr>
      <w:tr w:rsidR="006E67F6">
        <w:trPr>
          <w:trHeight w:val="433"/>
        </w:trPr>
        <w:tc>
          <w:tcPr>
            <w:tcW w:w="2552" w:type="dxa"/>
            <w:tcBorders>
              <w:top w:val="single" w:sz="6" w:space="0" w:color="000000"/>
              <w:bottom w:val="single" w:sz="6" w:space="0" w:color="000000"/>
              <w:right w:val="single" w:sz="6" w:space="0" w:color="000000"/>
            </w:tcBorders>
          </w:tcPr>
          <w:p w:rsidR="006E67F6" w:rsidRDefault="00891018">
            <w:pPr>
              <w:pStyle w:val="TableParagraph"/>
              <w:spacing w:line="227" w:lineRule="exact"/>
              <w:ind w:left="71"/>
              <w:rPr>
                <w:sz w:val="20"/>
              </w:rPr>
            </w:pPr>
            <w:r>
              <w:rPr>
                <w:sz w:val="20"/>
              </w:rPr>
              <w:t>Tipo B clase 3</w:t>
            </w:r>
          </w:p>
        </w:tc>
        <w:tc>
          <w:tcPr>
            <w:tcW w:w="3262" w:type="dxa"/>
            <w:tcBorders>
              <w:top w:val="single" w:sz="6" w:space="0" w:color="000000"/>
              <w:left w:val="single" w:sz="6" w:space="0" w:color="000000"/>
              <w:bottom w:val="single" w:sz="6" w:space="0" w:color="000000"/>
            </w:tcBorders>
          </w:tcPr>
          <w:p w:rsidR="006E67F6" w:rsidRDefault="00891018">
            <w:pPr>
              <w:pStyle w:val="TableParagraph"/>
              <w:spacing w:line="227" w:lineRule="exact"/>
              <w:ind w:right="53"/>
              <w:jc w:val="right"/>
              <w:rPr>
                <w:sz w:val="20"/>
              </w:rPr>
            </w:pPr>
            <w:r>
              <w:rPr>
                <w:sz w:val="20"/>
              </w:rPr>
              <w:t>$ 2.50 por M2</w:t>
            </w:r>
          </w:p>
        </w:tc>
      </w:tr>
      <w:tr w:rsidR="006E67F6">
        <w:trPr>
          <w:trHeight w:val="424"/>
        </w:trPr>
        <w:tc>
          <w:tcPr>
            <w:tcW w:w="2552" w:type="dxa"/>
            <w:tcBorders>
              <w:top w:val="single" w:sz="6" w:space="0" w:color="000000"/>
              <w:right w:val="single" w:sz="6" w:space="0" w:color="000000"/>
            </w:tcBorders>
          </w:tcPr>
          <w:p w:rsidR="006E67F6" w:rsidRDefault="00891018">
            <w:pPr>
              <w:pStyle w:val="TableParagraph"/>
              <w:spacing w:line="222" w:lineRule="exact"/>
              <w:ind w:left="71"/>
              <w:rPr>
                <w:sz w:val="20"/>
              </w:rPr>
            </w:pPr>
            <w:r>
              <w:rPr>
                <w:sz w:val="20"/>
              </w:rPr>
              <w:t>Tipo B clase 4</w:t>
            </w:r>
          </w:p>
        </w:tc>
        <w:tc>
          <w:tcPr>
            <w:tcW w:w="3262" w:type="dxa"/>
            <w:tcBorders>
              <w:top w:val="single" w:sz="6" w:space="0" w:color="000000"/>
              <w:left w:val="single" w:sz="6" w:space="0" w:color="000000"/>
            </w:tcBorders>
          </w:tcPr>
          <w:p w:rsidR="006E67F6" w:rsidRDefault="00891018">
            <w:pPr>
              <w:pStyle w:val="TableParagraph"/>
              <w:spacing w:line="222" w:lineRule="exact"/>
              <w:ind w:right="53"/>
              <w:jc w:val="right"/>
              <w:rPr>
                <w:sz w:val="20"/>
              </w:rPr>
            </w:pPr>
            <w:r>
              <w:rPr>
                <w:sz w:val="20"/>
              </w:rPr>
              <w:t>$ 2.50 por M2</w:t>
            </w:r>
          </w:p>
        </w:tc>
      </w:tr>
    </w:tbl>
    <w:p w:rsidR="006E67F6" w:rsidRDefault="006E67F6">
      <w:pPr>
        <w:pStyle w:val="Textoindependiente"/>
      </w:pPr>
    </w:p>
    <w:p w:rsidR="006E67F6" w:rsidRDefault="006E67F6">
      <w:pPr>
        <w:pStyle w:val="Textoindependiente"/>
        <w:spacing w:before="5"/>
        <w:rPr>
          <w:sz w:val="19"/>
        </w:rPr>
      </w:pPr>
    </w:p>
    <w:p w:rsidR="006E67F6" w:rsidRDefault="00891018">
      <w:pPr>
        <w:pStyle w:val="Textoindependiente"/>
        <w:spacing w:before="93" w:line="360" w:lineRule="auto"/>
        <w:ind w:left="1391" w:right="350" w:hanging="20"/>
        <w:jc w:val="center"/>
      </w:pPr>
      <w:r>
        <w:t>Las características que identifican a las construcciones por su tipo y su clase se determinarán en conformidad</w:t>
      </w:r>
      <w:r>
        <w:rPr>
          <w:spacing w:val="-14"/>
        </w:rPr>
        <w:t xml:space="preserve"> </w:t>
      </w:r>
      <w:r>
        <w:t>con</w:t>
      </w:r>
      <w:r>
        <w:rPr>
          <w:spacing w:val="-15"/>
        </w:rPr>
        <w:t xml:space="preserve"> </w:t>
      </w:r>
      <w:r>
        <w:t>lo</w:t>
      </w:r>
      <w:r>
        <w:rPr>
          <w:spacing w:val="-15"/>
        </w:rPr>
        <w:t xml:space="preserve"> </w:t>
      </w:r>
      <w:r>
        <w:t>establecido</w:t>
      </w:r>
      <w:r>
        <w:rPr>
          <w:spacing w:val="-11"/>
        </w:rPr>
        <w:t xml:space="preserve"> </w:t>
      </w:r>
      <w:r>
        <w:t>en</w:t>
      </w:r>
      <w:r>
        <w:rPr>
          <w:spacing w:val="-13"/>
        </w:rPr>
        <w:t xml:space="preserve"> </w:t>
      </w:r>
      <w:r>
        <w:t>el</w:t>
      </w:r>
      <w:r>
        <w:rPr>
          <w:spacing w:val="-6"/>
        </w:rPr>
        <w:t xml:space="preserve"> </w:t>
      </w:r>
      <w:r>
        <w:t>artículo</w:t>
      </w:r>
      <w:r>
        <w:rPr>
          <w:spacing w:val="-13"/>
        </w:rPr>
        <w:t xml:space="preserve"> </w:t>
      </w:r>
      <w:r>
        <w:t>70</w:t>
      </w:r>
      <w:r>
        <w:rPr>
          <w:spacing w:val="26"/>
        </w:rPr>
        <w:t xml:space="preserve"> </w:t>
      </w:r>
      <w:r>
        <w:t>de</w:t>
      </w:r>
      <w:r>
        <w:rPr>
          <w:spacing w:val="-13"/>
        </w:rPr>
        <w:t xml:space="preserve"> </w:t>
      </w:r>
      <w:r>
        <w:t>la</w:t>
      </w:r>
      <w:r>
        <w:rPr>
          <w:spacing w:val="-13"/>
        </w:rPr>
        <w:t xml:space="preserve"> </w:t>
      </w:r>
      <w:r>
        <w:t>Ley</w:t>
      </w:r>
      <w:r>
        <w:rPr>
          <w:spacing w:val="-17"/>
        </w:rPr>
        <w:t xml:space="preserve"> </w:t>
      </w:r>
      <w:r>
        <w:t>de</w:t>
      </w:r>
      <w:r>
        <w:rPr>
          <w:spacing w:val="-13"/>
        </w:rPr>
        <w:t xml:space="preserve"> </w:t>
      </w:r>
      <w:r>
        <w:t>Hacienda</w:t>
      </w:r>
      <w:r>
        <w:rPr>
          <w:spacing w:val="-14"/>
        </w:rPr>
        <w:t xml:space="preserve"> </w:t>
      </w:r>
      <w:r>
        <w:t>para</w:t>
      </w:r>
      <w:r>
        <w:rPr>
          <w:spacing w:val="-11"/>
        </w:rPr>
        <w:t xml:space="preserve"> </w:t>
      </w:r>
      <w:r>
        <w:t>el</w:t>
      </w:r>
      <w:r>
        <w:rPr>
          <w:spacing w:val="-11"/>
        </w:rPr>
        <w:t xml:space="preserve"> </w:t>
      </w:r>
      <w:r>
        <w:t>Municipio</w:t>
      </w:r>
      <w:r>
        <w:rPr>
          <w:spacing w:val="-14"/>
        </w:rPr>
        <w:t xml:space="preserve"> </w:t>
      </w:r>
      <w:r>
        <w:t>de</w:t>
      </w:r>
      <w:r>
        <w:rPr>
          <w:spacing w:val="-18"/>
        </w:rPr>
        <w:t xml:space="preserve"> </w:t>
      </w:r>
      <w:r>
        <w:t>Sotuta,</w:t>
      </w:r>
      <w:r>
        <w:rPr>
          <w:spacing w:val="-5"/>
        </w:rPr>
        <w:t xml:space="preserve"> </w:t>
      </w:r>
      <w:r>
        <w:t>Yucatán.</w:t>
      </w:r>
    </w:p>
    <w:p w:rsidR="006E67F6" w:rsidRDefault="00891018">
      <w:pPr>
        <w:pStyle w:val="Textoindependiente"/>
        <w:spacing w:before="191"/>
        <w:ind w:left="1374"/>
      </w:pPr>
      <w:r>
        <w:rPr>
          <w:b/>
        </w:rPr>
        <w:t>IV.</w:t>
      </w:r>
      <w:r>
        <w:t>- Licencia para realizar demolición $2.00 por M2</w:t>
      </w:r>
    </w:p>
    <w:p w:rsidR="006E67F6" w:rsidRDefault="006E67F6">
      <w:pPr>
        <w:pStyle w:val="Textoindependiente"/>
        <w:spacing w:before="7"/>
        <w:rPr>
          <w:sz w:val="27"/>
        </w:rPr>
      </w:pPr>
    </w:p>
    <w:p w:rsidR="006E67F6" w:rsidRDefault="00891018">
      <w:pPr>
        <w:pStyle w:val="Textoindependiente"/>
        <w:ind w:left="1374"/>
      </w:pPr>
      <w:r>
        <w:rPr>
          <w:b/>
        </w:rPr>
        <w:t xml:space="preserve">V.- </w:t>
      </w:r>
      <w:r>
        <w:t xml:space="preserve">Constancia de alineamiento $2.00 por metro lineal de frente o frentes del predio que den a la vía </w:t>
      </w:r>
      <w:proofErr w:type="spellStart"/>
      <w:r>
        <w:t>publica</w:t>
      </w:r>
      <w:proofErr w:type="spellEnd"/>
      <w:r>
        <w:t>.</w:t>
      </w:r>
    </w:p>
    <w:p w:rsidR="006E67F6" w:rsidRDefault="006E67F6">
      <w:pPr>
        <w:pStyle w:val="Textoindependiente"/>
        <w:spacing w:before="7"/>
        <w:rPr>
          <w:sz w:val="27"/>
        </w:rPr>
      </w:pPr>
    </w:p>
    <w:p w:rsidR="006E67F6" w:rsidRDefault="00891018">
      <w:pPr>
        <w:pStyle w:val="Textoindependiente"/>
        <w:ind w:left="1374"/>
      </w:pPr>
      <w:r>
        <w:rPr>
          <w:b/>
        </w:rPr>
        <w:t xml:space="preserve">VI.- </w:t>
      </w:r>
      <w:r>
        <w:t>Sellado de planos $40.00 por el servicio.</w:t>
      </w:r>
    </w:p>
    <w:p w:rsidR="006E67F6" w:rsidRDefault="006E67F6">
      <w:pPr>
        <w:pStyle w:val="Textoindependiente"/>
        <w:spacing w:before="2"/>
        <w:rPr>
          <w:sz w:val="27"/>
        </w:rPr>
      </w:pPr>
    </w:p>
    <w:p w:rsidR="006E67F6" w:rsidRDefault="00891018">
      <w:pPr>
        <w:pStyle w:val="Textoindependiente"/>
        <w:ind w:left="1374"/>
      </w:pPr>
      <w:r>
        <w:rPr>
          <w:b/>
        </w:rPr>
        <w:t xml:space="preserve">VII.- </w:t>
      </w:r>
      <w:r>
        <w:t>Licencia para hacer cortes de banquetas, pavimento (zanjas) y guarniciones $30.00 por metro lineal.</w:t>
      </w:r>
    </w:p>
    <w:p w:rsidR="006E67F6" w:rsidRDefault="006E67F6">
      <w:pPr>
        <w:pStyle w:val="Textoindependiente"/>
        <w:spacing w:before="4"/>
        <w:rPr>
          <w:sz w:val="27"/>
        </w:rPr>
      </w:pPr>
    </w:p>
    <w:p w:rsidR="006E67F6" w:rsidRDefault="00891018">
      <w:pPr>
        <w:pStyle w:val="Textoindependiente"/>
        <w:ind w:left="1374"/>
      </w:pPr>
      <w:r>
        <w:rPr>
          <w:b/>
        </w:rPr>
        <w:t xml:space="preserve">VIII.- </w:t>
      </w:r>
      <w:r>
        <w:t>Constancia de Régimen de Condominio $39.00 por predio, departamento o local.</w:t>
      </w:r>
    </w:p>
    <w:p w:rsidR="006E67F6" w:rsidRDefault="006E67F6">
      <w:pPr>
        <w:pStyle w:val="Textoindependiente"/>
        <w:spacing w:before="5"/>
        <w:rPr>
          <w:sz w:val="27"/>
        </w:rPr>
      </w:pPr>
    </w:p>
    <w:p w:rsidR="006E67F6" w:rsidRDefault="00891018">
      <w:pPr>
        <w:pStyle w:val="Textoindependiente"/>
        <w:ind w:left="1374"/>
      </w:pPr>
      <w:r>
        <w:rPr>
          <w:b/>
        </w:rPr>
        <w:t>IX.</w:t>
      </w:r>
      <w:r>
        <w:t xml:space="preserve">- Constancia para Obras de Urbanización $1.00 por M2 de vía </w:t>
      </w:r>
      <w:proofErr w:type="spellStart"/>
      <w:r>
        <w:t>publica</w:t>
      </w:r>
      <w:proofErr w:type="spellEnd"/>
      <w:r>
        <w:t>.</w:t>
      </w:r>
    </w:p>
    <w:p w:rsidR="006E67F6" w:rsidRDefault="006E67F6">
      <w:pPr>
        <w:pStyle w:val="Textoindependiente"/>
        <w:spacing w:before="7"/>
        <w:rPr>
          <w:sz w:val="27"/>
        </w:rPr>
      </w:pPr>
    </w:p>
    <w:p w:rsidR="006E67F6" w:rsidRDefault="00891018">
      <w:pPr>
        <w:pStyle w:val="Textoindependiente"/>
        <w:ind w:left="1374"/>
      </w:pPr>
      <w:r>
        <w:rPr>
          <w:b/>
        </w:rPr>
        <w:t>X.</w:t>
      </w:r>
      <w:r>
        <w:t>- Revisión de planos para tramites de Uso del Suelo $40.00</w:t>
      </w:r>
    </w:p>
    <w:p w:rsidR="006E67F6" w:rsidRDefault="006E67F6">
      <w:pPr>
        <w:pStyle w:val="Textoindependiente"/>
        <w:spacing w:before="4"/>
        <w:rPr>
          <w:sz w:val="27"/>
        </w:rPr>
      </w:pPr>
    </w:p>
    <w:p w:rsidR="006E67F6" w:rsidRDefault="00891018">
      <w:pPr>
        <w:pStyle w:val="Textoindependiente"/>
        <w:ind w:left="1374"/>
      </w:pPr>
      <w:r>
        <w:rPr>
          <w:b/>
        </w:rPr>
        <w:t>XI.</w:t>
      </w:r>
      <w:r>
        <w:t>- Licencias para efectuar excavaciones $12.00 por M3.</w:t>
      </w:r>
    </w:p>
    <w:p w:rsidR="006E67F6" w:rsidRDefault="006E67F6">
      <w:pPr>
        <w:pStyle w:val="Textoindependiente"/>
        <w:spacing w:before="2"/>
        <w:rPr>
          <w:sz w:val="27"/>
        </w:rPr>
      </w:pPr>
    </w:p>
    <w:p w:rsidR="006E67F6" w:rsidRDefault="00891018">
      <w:pPr>
        <w:pStyle w:val="Textoindependiente"/>
        <w:ind w:left="1374"/>
      </w:pPr>
      <w:r>
        <w:rPr>
          <w:b/>
        </w:rPr>
        <w:t>XII.</w:t>
      </w:r>
      <w:r>
        <w:t>- Licencias para construir bardas o colocar pisos $2.00 por M2.</w:t>
      </w:r>
    </w:p>
    <w:p w:rsidR="006E67F6" w:rsidRDefault="006E67F6">
      <w:pPr>
        <w:pStyle w:val="Textoindependiente"/>
        <w:spacing w:before="4"/>
        <w:rPr>
          <w:sz w:val="27"/>
        </w:rPr>
      </w:pPr>
    </w:p>
    <w:p w:rsidR="006E67F6" w:rsidRDefault="00891018">
      <w:pPr>
        <w:pStyle w:val="Textoindependiente"/>
        <w:ind w:left="1374"/>
      </w:pPr>
      <w:r>
        <w:rPr>
          <w:b/>
        </w:rPr>
        <w:t>XIII.</w:t>
      </w:r>
      <w:r>
        <w:t>- Permisos por construcción de Fraccionamientos $3.00 por M2.</w:t>
      </w:r>
    </w:p>
    <w:p w:rsidR="006E67F6" w:rsidRDefault="006E67F6">
      <w:pPr>
        <w:pStyle w:val="Textoindependiente"/>
        <w:spacing w:before="7"/>
        <w:rPr>
          <w:sz w:val="27"/>
        </w:rPr>
      </w:pPr>
    </w:p>
    <w:p w:rsidR="006E67F6" w:rsidRDefault="00891018">
      <w:pPr>
        <w:pStyle w:val="Textoindependiente"/>
        <w:ind w:left="1374"/>
      </w:pPr>
      <w:r>
        <w:rPr>
          <w:b/>
        </w:rPr>
        <w:t>XIV.</w:t>
      </w:r>
      <w:r>
        <w:t>- Permisos por cierre de calles por obra en construcción $110.00 por día.</w:t>
      </w:r>
    </w:p>
    <w:p w:rsidR="006E67F6" w:rsidRDefault="006E67F6">
      <w:pPr>
        <w:pStyle w:val="Textoindependiente"/>
        <w:spacing w:before="7"/>
        <w:rPr>
          <w:sz w:val="27"/>
        </w:rPr>
      </w:pPr>
    </w:p>
    <w:p w:rsidR="006E67F6" w:rsidRDefault="00891018">
      <w:pPr>
        <w:pStyle w:val="Textoindependiente"/>
        <w:spacing w:before="1"/>
        <w:ind w:left="1374"/>
      </w:pPr>
      <w:r>
        <w:rPr>
          <w:b/>
        </w:rPr>
        <w:t>XV.</w:t>
      </w:r>
      <w:r>
        <w:t>- Constancia de Inspección de Uso del Suelo</w:t>
      </w:r>
      <w:r>
        <w:rPr>
          <w:spacing w:val="55"/>
        </w:rPr>
        <w:t xml:space="preserve"> </w:t>
      </w:r>
      <w:r>
        <w:t>$20.00</w:t>
      </w:r>
    </w:p>
    <w:p w:rsidR="006E67F6" w:rsidRDefault="006E67F6">
      <w:pPr>
        <w:pStyle w:val="Textoindependiente"/>
        <w:rPr>
          <w:sz w:val="22"/>
        </w:rPr>
      </w:pPr>
    </w:p>
    <w:p w:rsidR="006E67F6" w:rsidRDefault="006E67F6">
      <w:pPr>
        <w:pStyle w:val="Textoindependiente"/>
        <w:rPr>
          <w:sz w:val="22"/>
        </w:rPr>
      </w:pPr>
    </w:p>
    <w:p w:rsidR="006E67F6" w:rsidRDefault="006E67F6">
      <w:pPr>
        <w:pStyle w:val="Textoindependiente"/>
        <w:rPr>
          <w:sz w:val="22"/>
        </w:rPr>
      </w:pPr>
    </w:p>
    <w:p w:rsidR="006E67F6" w:rsidRDefault="006E67F6">
      <w:pPr>
        <w:pStyle w:val="Textoindependiente"/>
        <w:spacing w:before="3"/>
        <w:rPr>
          <w:sz w:val="21"/>
        </w:rPr>
      </w:pPr>
    </w:p>
    <w:p w:rsidR="006E67F6" w:rsidRDefault="00891018">
      <w:pPr>
        <w:pStyle w:val="Ttulo1"/>
        <w:ind w:left="1307"/>
        <w:rPr>
          <w:rFonts w:ascii="Arial" w:hAnsi="Arial"/>
        </w:rPr>
      </w:pPr>
      <w:r>
        <w:rPr>
          <w:rFonts w:ascii="Arial" w:hAnsi="Arial"/>
        </w:rPr>
        <w:t>CAPÍTULO III</w:t>
      </w:r>
    </w:p>
    <w:p w:rsidR="006E67F6" w:rsidRDefault="00891018">
      <w:pPr>
        <w:spacing w:before="119" w:line="357" w:lineRule="auto"/>
        <w:ind w:left="4527" w:right="3566"/>
        <w:jc w:val="center"/>
        <w:rPr>
          <w:rFonts w:ascii="Times New Roman" w:hAnsi="Times New Roman"/>
          <w:b/>
          <w:sz w:val="20"/>
        </w:rPr>
      </w:pPr>
      <w:r>
        <w:rPr>
          <w:rFonts w:ascii="Times New Roman" w:hAnsi="Times New Roman"/>
          <w:b/>
          <w:sz w:val="20"/>
        </w:rPr>
        <w:t>Derechos por Servicios que presta la Dirección de Seguridad Pública</w:t>
      </w:r>
    </w:p>
    <w:p w:rsidR="006E67F6" w:rsidRDefault="006E67F6">
      <w:pPr>
        <w:pStyle w:val="Textoindependiente"/>
        <w:spacing w:before="1"/>
        <w:rPr>
          <w:rFonts w:ascii="Times New Roman"/>
          <w:b/>
          <w:sz w:val="30"/>
        </w:rPr>
      </w:pPr>
    </w:p>
    <w:p w:rsidR="006E67F6" w:rsidRDefault="00891018">
      <w:pPr>
        <w:pStyle w:val="Textoindependiente"/>
        <w:spacing w:line="364" w:lineRule="auto"/>
        <w:ind w:left="1374" w:right="685"/>
      </w:pPr>
      <w:r>
        <w:rPr>
          <w:b/>
        </w:rPr>
        <w:t xml:space="preserve">Artículo 28.- </w:t>
      </w:r>
      <w:r>
        <w:t>El cobro de derechos por los Servicios que preste la Dirección de Seguridad Publica a los particulares que lo soliciten se determinara aplicando las siguientes cuotas:</w:t>
      </w:r>
    </w:p>
    <w:p w:rsidR="006E67F6" w:rsidRDefault="006E67F6">
      <w:pPr>
        <w:pStyle w:val="Textoindependiente"/>
        <w:rPr>
          <w:sz w:val="22"/>
        </w:rPr>
      </w:pPr>
    </w:p>
    <w:p w:rsidR="006E67F6" w:rsidRDefault="006E67F6">
      <w:pPr>
        <w:pStyle w:val="Textoindependiente"/>
        <w:rPr>
          <w:sz w:val="22"/>
        </w:rPr>
      </w:pPr>
    </w:p>
    <w:p w:rsidR="006E67F6" w:rsidRDefault="006E67F6">
      <w:pPr>
        <w:pStyle w:val="Textoindependiente"/>
        <w:spacing w:before="9"/>
        <w:rPr>
          <w:sz w:val="19"/>
        </w:rPr>
      </w:pPr>
    </w:p>
    <w:p w:rsidR="006E67F6" w:rsidRDefault="00891018">
      <w:pPr>
        <w:pStyle w:val="Textoindependiente"/>
        <w:ind w:left="1374"/>
      </w:pPr>
      <w:r>
        <w:rPr>
          <w:b/>
        </w:rPr>
        <w:t xml:space="preserve">I.- </w:t>
      </w:r>
      <w:r>
        <w:t>Por hora de Servicio $65.00 por cada elemento</w:t>
      </w:r>
    </w:p>
    <w:p w:rsidR="006E67F6" w:rsidRDefault="006E67F6">
      <w:pPr>
        <w:sectPr w:rsidR="006E67F6">
          <w:pgSz w:w="12240" w:h="15840"/>
          <w:pgMar w:top="720" w:right="380" w:bottom="280" w:left="620" w:header="720" w:footer="720" w:gutter="0"/>
          <w:cols w:space="720"/>
        </w:sectPr>
      </w:pPr>
    </w:p>
    <w:p w:rsidR="006E67F6" w:rsidRDefault="00891018">
      <w:pPr>
        <w:pStyle w:val="Textoindependiente"/>
        <w:spacing w:before="67"/>
        <w:ind w:left="1374"/>
      </w:pPr>
      <w:r>
        <w:rPr>
          <w:b/>
        </w:rPr>
        <w:lastRenderedPageBreak/>
        <w:t xml:space="preserve">II.- </w:t>
      </w:r>
      <w:r>
        <w:t>Por 8 horas de Servicio $400.00 por cada elemento.</w:t>
      </w:r>
    </w:p>
    <w:p w:rsidR="006E67F6" w:rsidRDefault="006E67F6">
      <w:pPr>
        <w:pStyle w:val="Textoindependiente"/>
        <w:spacing w:before="10"/>
        <w:rPr>
          <w:sz w:val="27"/>
        </w:rPr>
      </w:pPr>
    </w:p>
    <w:p w:rsidR="006E67F6" w:rsidRDefault="00891018">
      <w:pPr>
        <w:pStyle w:val="Textoindependiente"/>
        <w:ind w:left="1374"/>
      </w:pPr>
      <w:r>
        <w:t>Este servicio no se otorgará a espectáculos consistentes en carreras de caballos y peleas de gallos.</w:t>
      </w:r>
    </w:p>
    <w:p w:rsidR="006E67F6" w:rsidRDefault="006E67F6">
      <w:pPr>
        <w:pStyle w:val="Textoindependiente"/>
        <w:rPr>
          <w:sz w:val="22"/>
        </w:rPr>
      </w:pPr>
    </w:p>
    <w:p w:rsidR="006E67F6" w:rsidRDefault="006E67F6">
      <w:pPr>
        <w:pStyle w:val="Textoindependiente"/>
        <w:rPr>
          <w:sz w:val="22"/>
        </w:rPr>
      </w:pPr>
    </w:p>
    <w:p w:rsidR="006E67F6" w:rsidRDefault="00891018">
      <w:pPr>
        <w:pStyle w:val="Ttulo1"/>
        <w:spacing w:before="152"/>
        <w:ind w:left="1296"/>
        <w:rPr>
          <w:rFonts w:ascii="Arial" w:hAnsi="Arial"/>
        </w:rPr>
      </w:pPr>
      <w:r>
        <w:rPr>
          <w:rFonts w:ascii="Arial" w:hAnsi="Arial"/>
        </w:rPr>
        <w:t>CAPÍTULO IV</w:t>
      </w:r>
    </w:p>
    <w:p w:rsidR="006E67F6" w:rsidRDefault="00891018">
      <w:pPr>
        <w:spacing w:before="116" w:line="355" w:lineRule="auto"/>
        <w:ind w:left="4527" w:right="3560"/>
        <w:jc w:val="center"/>
        <w:rPr>
          <w:rFonts w:ascii="Times New Roman" w:hAnsi="Times New Roman"/>
          <w:b/>
          <w:sz w:val="20"/>
        </w:rPr>
      </w:pPr>
      <w:r>
        <w:rPr>
          <w:rFonts w:ascii="Times New Roman" w:hAnsi="Times New Roman"/>
          <w:b/>
          <w:sz w:val="20"/>
        </w:rPr>
        <w:t>Derechos por Servicios de Limpia y Recolección de Basura</w:t>
      </w:r>
    </w:p>
    <w:p w:rsidR="006E67F6" w:rsidRDefault="006E67F6">
      <w:pPr>
        <w:pStyle w:val="Textoindependiente"/>
        <w:spacing w:before="6"/>
        <w:rPr>
          <w:rFonts w:ascii="Times New Roman"/>
          <w:b/>
          <w:sz w:val="30"/>
        </w:rPr>
      </w:pPr>
    </w:p>
    <w:p w:rsidR="006E67F6" w:rsidRDefault="00891018">
      <w:pPr>
        <w:pStyle w:val="Textoindependiente"/>
        <w:spacing w:line="362" w:lineRule="auto"/>
        <w:ind w:left="1422" w:right="422"/>
        <w:jc w:val="both"/>
      </w:pPr>
      <w:r>
        <w:rPr>
          <w:b/>
        </w:rPr>
        <w:t xml:space="preserve">Artículo 29.- </w:t>
      </w:r>
      <w:r>
        <w:t>Por los derechos correspondientes al servicio de limpia, mensualmente se causará y pagará la cuota de:</w:t>
      </w:r>
    </w:p>
    <w:p w:rsidR="006E67F6" w:rsidRDefault="00891018">
      <w:pPr>
        <w:pStyle w:val="Textoindependiente"/>
        <w:spacing w:line="360" w:lineRule="auto"/>
        <w:ind w:left="1422" w:right="4895" w:firstLine="112"/>
        <w:jc w:val="both"/>
      </w:pPr>
      <w:r>
        <w:rPr>
          <w:b/>
        </w:rPr>
        <w:t>I</w:t>
      </w:r>
      <w:r>
        <w:t xml:space="preserve">.- Servicio de recolecta habitacional $ 20.00 mensual </w:t>
      </w:r>
      <w:r>
        <w:rPr>
          <w:b/>
        </w:rPr>
        <w:t>II</w:t>
      </w:r>
      <w:r>
        <w:t>.- Servicio de recolecta comercial $ 30.00 mensual</w:t>
      </w:r>
      <w:r>
        <w:rPr>
          <w:spacing w:val="-32"/>
        </w:rPr>
        <w:t xml:space="preserve"> </w:t>
      </w:r>
      <w:r>
        <w:rPr>
          <w:b/>
        </w:rPr>
        <w:t>III</w:t>
      </w:r>
      <w:r>
        <w:t>.- Servicio de recolecta</w:t>
      </w:r>
      <w:r>
        <w:rPr>
          <w:spacing w:val="-3"/>
        </w:rPr>
        <w:t xml:space="preserve"> </w:t>
      </w:r>
      <w:r>
        <w:t>industrial:</w:t>
      </w:r>
    </w:p>
    <w:p w:rsidR="006E67F6" w:rsidRDefault="00891018">
      <w:pPr>
        <w:pStyle w:val="Prrafodelista"/>
        <w:numPr>
          <w:ilvl w:val="0"/>
          <w:numId w:val="2"/>
        </w:numPr>
        <w:tabs>
          <w:tab w:val="left" w:pos="1906"/>
        </w:tabs>
        <w:spacing w:before="1"/>
        <w:ind w:hanging="364"/>
        <w:jc w:val="both"/>
        <w:rPr>
          <w:sz w:val="20"/>
        </w:rPr>
      </w:pPr>
      <w:r>
        <w:rPr>
          <w:sz w:val="20"/>
        </w:rPr>
        <w:t>Por recolección esporádica    $ 110.00 por</w:t>
      </w:r>
      <w:r>
        <w:rPr>
          <w:spacing w:val="-38"/>
          <w:sz w:val="20"/>
        </w:rPr>
        <w:t xml:space="preserve"> </w:t>
      </w:r>
      <w:r>
        <w:rPr>
          <w:sz w:val="20"/>
        </w:rPr>
        <w:t>viaje</w:t>
      </w:r>
    </w:p>
    <w:p w:rsidR="006E67F6" w:rsidRDefault="00891018">
      <w:pPr>
        <w:pStyle w:val="Prrafodelista"/>
        <w:numPr>
          <w:ilvl w:val="0"/>
          <w:numId w:val="2"/>
        </w:numPr>
        <w:tabs>
          <w:tab w:val="left" w:pos="1906"/>
        </w:tabs>
        <w:ind w:hanging="364"/>
        <w:jc w:val="both"/>
        <w:rPr>
          <w:sz w:val="20"/>
        </w:rPr>
      </w:pPr>
      <w:r>
        <w:rPr>
          <w:sz w:val="20"/>
        </w:rPr>
        <w:t>Por recolección periódica       $ 520.00</w:t>
      </w:r>
      <w:r>
        <w:rPr>
          <w:spacing w:val="-32"/>
          <w:sz w:val="20"/>
        </w:rPr>
        <w:t xml:space="preserve"> </w:t>
      </w:r>
      <w:r>
        <w:rPr>
          <w:sz w:val="20"/>
        </w:rPr>
        <w:t>semanal</w:t>
      </w:r>
    </w:p>
    <w:p w:rsidR="006E67F6" w:rsidRDefault="006E67F6">
      <w:pPr>
        <w:pStyle w:val="Textoindependiente"/>
        <w:rPr>
          <w:sz w:val="22"/>
        </w:rPr>
      </w:pPr>
    </w:p>
    <w:p w:rsidR="006E67F6" w:rsidRDefault="006E67F6">
      <w:pPr>
        <w:pStyle w:val="Textoindependiente"/>
        <w:spacing w:before="7"/>
        <w:rPr>
          <w:sz w:val="17"/>
        </w:rPr>
      </w:pPr>
    </w:p>
    <w:p w:rsidR="006E67F6" w:rsidRDefault="00891018">
      <w:pPr>
        <w:pStyle w:val="Textoindependiente"/>
        <w:spacing w:before="1" w:line="362" w:lineRule="auto"/>
        <w:ind w:left="1422" w:right="354"/>
      </w:pPr>
      <w:r>
        <w:rPr>
          <w:b/>
        </w:rPr>
        <w:t xml:space="preserve">Artículo 30.- </w:t>
      </w:r>
      <w:r>
        <w:t>El derecho por el uso de basurero propiedad del Municipio se causará y cobrará de acuerdo a la siguiente clasificación:</w:t>
      </w:r>
    </w:p>
    <w:p w:rsidR="006E67F6" w:rsidRDefault="00891018">
      <w:pPr>
        <w:pStyle w:val="Textoindependiente"/>
        <w:tabs>
          <w:tab w:val="left" w:leader="dot" w:pos="8354"/>
        </w:tabs>
        <w:spacing w:line="227" w:lineRule="exact"/>
        <w:ind w:left="1535"/>
      </w:pPr>
      <w:r>
        <w:rPr>
          <w:b/>
        </w:rPr>
        <w:t>I</w:t>
      </w:r>
      <w:r>
        <w:t>.-</w:t>
      </w:r>
      <w:r>
        <w:rPr>
          <w:spacing w:val="-3"/>
        </w:rPr>
        <w:t xml:space="preserve"> </w:t>
      </w:r>
      <w:r>
        <w:t>Basura</w:t>
      </w:r>
      <w:r>
        <w:rPr>
          <w:spacing w:val="-3"/>
        </w:rPr>
        <w:t xml:space="preserve"> </w:t>
      </w:r>
      <w:r>
        <w:t>domiciliaria</w:t>
      </w:r>
      <w:r>
        <w:tab/>
        <w:t>$ 15.00 por</w:t>
      </w:r>
      <w:r>
        <w:rPr>
          <w:spacing w:val="-5"/>
        </w:rPr>
        <w:t xml:space="preserve"> </w:t>
      </w:r>
      <w:r>
        <w:t>viaje</w:t>
      </w:r>
    </w:p>
    <w:p w:rsidR="006E67F6" w:rsidRDefault="00891018">
      <w:pPr>
        <w:pStyle w:val="Textoindependiente"/>
        <w:tabs>
          <w:tab w:val="left" w:leader="dot" w:pos="8342"/>
        </w:tabs>
        <w:spacing w:before="111"/>
        <w:ind w:left="1480"/>
      </w:pPr>
      <w:r>
        <w:rPr>
          <w:b/>
        </w:rPr>
        <w:t>II</w:t>
      </w:r>
      <w:r>
        <w:t>.-</w:t>
      </w:r>
      <w:r>
        <w:rPr>
          <w:spacing w:val="-3"/>
        </w:rPr>
        <w:t xml:space="preserve"> </w:t>
      </w:r>
      <w:r>
        <w:t>Desechos</w:t>
      </w:r>
      <w:r>
        <w:rPr>
          <w:spacing w:val="-2"/>
        </w:rPr>
        <w:t xml:space="preserve"> </w:t>
      </w:r>
      <w:r>
        <w:t>orgánicos</w:t>
      </w:r>
      <w:r>
        <w:tab/>
        <w:t>$ 310.00</w:t>
      </w:r>
      <w:r>
        <w:rPr>
          <w:spacing w:val="-10"/>
        </w:rPr>
        <w:t xml:space="preserve"> </w:t>
      </w:r>
      <w:r>
        <w:t>mensuales</w:t>
      </w:r>
    </w:p>
    <w:p w:rsidR="006E67F6" w:rsidRDefault="00891018">
      <w:pPr>
        <w:pStyle w:val="Textoindependiente"/>
        <w:tabs>
          <w:tab w:val="left" w:leader="dot" w:pos="8350"/>
        </w:tabs>
        <w:spacing w:before="118"/>
        <w:ind w:left="1422"/>
      </w:pPr>
      <w:r>
        <w:rPr>
          <w:b/>
        </w:rPr>
        <w:t>III.-</w:t>
      </w:r>
      <w:r>
        <w:rPr>
          <w:b/>
          <w:spacing w:val="-3"/>
        </w:rPr>
        <w:t xml:space="preserve"> </w:t>
      </w:r>
      <w:r>
        <w:t>Desechos</w:t>
      </w:r>
      <w:r>
        <w:rPr>
          <w:spacing w:val="-2"/>
        </w:rPr>
        <w:t xml:space="preserve"> </w:t>
      </w:r>
      <w:r>
        <w:t>comerciales</w:t>
      </w:r>
      <w:r>
        <w:tab/>
        <w:t>$ 310.00</w:t>
      </w:r>
      <w:r>
        <w:rPr>
          <w:spacing w:val="-6"/>
        </w:rPr>
        <w:t xml:space="preserve"> </w:t>
      </w:r>
      <w:r>
        <w:t>mensuales</w:t>
      </w:r>
    </w:p>
    <w:p w:rsidR="006E67F6" w:rsidRDefault="006E67F6">
      <w:pPr>
        <w:pStyle w:val="Textoindependiente"/>
        <w:rPr>
          <w:sz w:val="22"/>
        </w:rPr>
      </w:pPr>
    </w:p>
    <w:p w:rsidR="006E67F6" w:rsidRDefault="006E67F6">
      <w:pPr>
        <w:pStyle w:val="Textoindependiente"/>
        <w:rPr>
          <w:sz w:val="22"/>
        </w:rPr>
      </w:pPr>
    </w:p>
    <w:p w:rsidR="006E67F6" w:rsidRDefault="006E67F6">
      <w:pPr>
        <w:pStyle w:val="Textoindependiente"/>
        <w:spacing w:before="8"/>
        <w:rPr>
          <w:sz w:val="25"/>
        </w:rPr>
      </w:pPr>
    </w:p>
    <w:p w:rsidR="006E67F6" w:rsidRDefault="00891018">
      <w:pPr>
        <w:pStyle w:val="Ttulo1"/>
        <w:ind w:left="1308"/>
        <w:rPr>
          <w:rFonts w:ascii="Arial" w:hAnsi="Arial"/>
        </w:rPr>
      </w:pPr>
      <w:r>
        <w:rPr>
          <w:rFonts w:ascii="Arial" w:hAnsi="Arial"/>
        </w:rPr>
        <w:t>CAPÍTULO V</w:t>
      </w:r>
    </w:p>
    <w:p w:rsidR="006E67F6" w:rsidRDefault="00891018">
      <w:pPr>
        <w:spacing w:before="122"/>
        <w:ind w:left="1294" w:right="346"/>
        <w:jc w:val="center"/>
        <w:rPr>
          <w:rFonts w:ascii="Times New Roman"/>
          <w:b/>
          <w:sz w:val="20"/>
        </w:rPr>
      </w:pPr>
      <w:r>
        <w:rPr>
          <w:rFonts w:ascii="Times New Roman"/>
          <w:b/>
          <w:sz w:val="20"/>
        </w:rPr>
        <w:t>Derechos por Servicios de Agua Potable</w:t>
      </w:r>
    </w:p>
    <w:p w:rsidR="006E67F6" w:rsidRDefault="006E67F6">
      <w:pPr>
        <w:pStyle w:val="Textoindependiente"/>
        <w:rPr>
          <w:rFonts w:ascii="Times New Roman"/>
          <w:b/>
          <w:sz w:val="22"/>
        </w:rPr>
      </w:pPr>
    </w:p>
    <w:p w:rsidR="006E67F6" w:rsidRDefault="006E67F6">
      <w:pPr>
        <w:pStyle w:val="Textoindependiente"/>
        <w:spacing w:before="7"/>
        <w:rPr>
          <w:rFonts w:ascii="Times New Roman"/>
          <w:b/>
          <w:sz w:val="17"/>
        </w:rPr>
      </w:pPr>
    </w:p>
    <w:p w:rsidR="006E67F6" w:rsidRDefault="00891018">
      <w:pPr>
        <w:pStyle w:val="Textoindependiente"/>
        <w:spacing w:line="364" w:lineRule="auto"/>
        <w:ind w:left="1422"/>
      </w:pPr>
      <w:r>
        <w:rPr>
          <w:b/>
        </w:rPr>
        <w:t xml:space="preserve">Artículo 31.- </w:t>
      </w:r>
      <w:r>
        <w:t>Por los servicios de agua potable que preste el Municipio se pagarán mensualmente las siguientes cuotas:</w:t>
      </w:r>
    </w:p>
    <w:p w:rsidR="006E67F6" w:rsidRDefault="006E67F6">
      <w:pPr>
        <w:pStyle w:val="Textoindependiente"/>
        <w:spacing w:before="1"/>
        <w:rPr>
          <w:sz w:val="17"/>
        </w:rPr>
      </w:pPr>
    </w:p>
    <w:tbl>
      <w:tblPr>
        <w:tblStyle w:val="TableNormal"/>
        <w:tblW w:w="0" w:type="auto"/>
        <w:tblInd w:w="1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6"/>
        <w:gridCol w:w="3262"/>
      </w:tblGrid>
      <w:tr w:rsidR="006E67F6">
        <w:trPr>
          <w:trHeight w:val="349"/>
        </w:trPr>
        <w:tc>
          <w:tcPr>
            <w:tcW w:w="4856" w:type="dxa"/>
          </w:tcPr>
          <w:p w:rsidR="006E67F6" w:rsidRDefault="00891018">
            <w:pPr>
              <w:pStyle w:val="TableParagraph"/>
              <w:spacing w:line="220" w:lineRule="exact"/>
              <w:ind w:left="115"/>
              <w:rPr>
                <w:sz w:val="20"/>
              </w:rPr>
            </w:pPr>
            <w:r>
              <w:rPr>
                <w:b/>
                <w:sz w:val="20"/>
              </w:rPr>
              <w:t xml:space="preserve">I.- </w:t>
            </w:r>
            <w:r>
              <w:rPr>
                <w:sz w:val="20"/>
              </w:rPr>
              <w:t>Toma doméstica</w:t>
            </w:r>
          </w:p>
        </w:tc>
        <w:tc>
          <w:tcPr>
            <w:tcW w:w="3262" w:type="dxa"/>
          </w:tcPr>
          <w:p w:rsidR="006E67F6" w:rsidRDefault="00891018">
            <w:pPr>
              <w:pStyle w:val="TableParagraph"/>
              <w:tabs>
                <w:tab w:val="left" w:pos="391"/>
              </w:tabs>
              <w:spacing w:line="222" w:lineRule="exact"/>
              <w:ind w:right="82"/>
              <w:jc w:val="right"/>
              <w:rPr>
                <w:sz w:val="20"/>
              </w:rPr>
            </w:pPr>
            <w:r>
              <w:rPr>
                <w:sz w:val="20"/>
              </w:rPr>
              <w:t>$</w:t>
            </w:r>
            <w:r>
              <w:rPr>
                <w:sz w:val="20"/>
              </w:rPr>
              <w:tab/>
            </w:r>
            <w:r>
              <w:rPr>
                <w:spacing w:val="-1"/>
                <w:w w:val="95"/>
                <w:sz w:val="20"/>
              </w:rPr>
              <w:t>22.00</w:t>
            </w:r>
          </w:p>
        </w:tc>
      </w:tr>
      <w:tr w:rsidR="006E67F6">
        <w:trPr>
          <w:trHeight w:val="350"/>
        </w:trPr>
        <w:tc>
          <w:tcPr>
            <w:tcW w:w="4856" w:type="dxa"/>
          </w:tcPr>
          <w:p w:rsidR="006E67F6" w:rsidRDefault="00891018">
            <w:pPr>
              <w:pStyle w:val="TableParagraph"/>
              <w:spacing w:line="220" w:lineRule="exact"/>
              <w:ind w:left="115"/>
              <w:rPr>
                <w:sz w:val="20"/>
              </w:rPr>
            </w:pPr>
            <w:r>
              <w:rPr>
                <w:b/>
                <w:sz w:val="20"/>
              </w:rPr>
              <w:t xml:space="preserve">II.- </w:t>
            </w:r>
            <w:r>
              <w:rPr>
                <w:sz w:val="20"/>
              </w:rPr>
              <w:t>Toma comercial</w:t>
            </w:r>
          </w:p>
        </w:tc>
        <w:tc>
          <w:tcPr>
            <w:tcW w:w="3262" w:type="dxa"/>
          </w:tcPr>
          <w:p w:rsidR="006E67F6" w:rsidRDefault="00891018">
            <w:pPr>
              <w:pStyle w:val="TableParagraph"/>
              <w:spacing w:line="222" w:lineRule="exact"/>
              <w:ind w:right="86"/>
              <w:jc w:val="right"/>
              <w:rPr>
                <w:sz w:val="20"/>
              </w:rPr>
            </w:pPr>
            <w:r>
              <w:rPr>
                <w:sz w:val="20"/>
              </w:rPr>
              <w:t>$ 105.00</w:t>
            </w:r>
          </w:p>
        </w:tc>
      </w:tr>
      <w:tr w:rsidR="006E67F6">
        <w:trPr>
          <w:trHeight w:val="350"/>
        </w:trPr>
        <w:tc>
          <w:tcPr>
            <w:tcW w:w="4856" w:type="dxa"/>
          </w:tcPr>
          <w:p w:rsidR="006E67F6" w:rsidRDefault="00891018">
            <w:pPr>
              <w:pStyle w:val="TableParagraph"/>
              <w:spacing w:line="220" w:lineRule="exact"/>
              <w:ind w:left="115"/>
              <w:rPr>
                <w:sz w:val="20"/>
              </w:rPr>
            </w:pPr>
            <w:r>
              <w:rPr>
                <w:b/>
                <w:sz w:val="20"/>
              </w:rPr>
              <w:t xml:space="preserve">III.- </w:t>
            </w:r>
            <w:r>
              <w:rPr>
                <w:sz w:val="20"/>
              </w:rPr>
              <w:t>Toma industrial</w:t>
            </w:r>
          </w:p>
        </w:tc>
        <w:tc>
          <w:tcPr>
            <w:tcW w:w="3262" w:type="dxa"/>
          </w:tcPr>
          <w:p w:rsidR="006E67F6" w:rsidRDefault="00891018">
            <w:pPr>
              <w:pStyle w:val="TableParagraph"/>
              <w:spacing w:line="225" w:lineRule="exact"/>
              <w:ind w:right="86"/>
              <w:jc w:val="right"/>
              <w:rPr>
                <w:sz w:val="20"/>
              </w:rPr>
            </w:pPr>
            <w:r>
              <w:rPr>
                <w:sz w:val="20"/>
              </w:rPr>
              <w:t>$ 160.00</w:t>
            </w:r>
          </w:p>
        </w:tc>
      </w:tr>
      <w:tr w:rsidR="006E67F6">
        <w:trPr>
          <w:trHeight w:val="347"/>
        </w:trPr>
        <w:tc>
          <w:tcPr>
            <w:tcW w:w="4856" w:type="dxa"/>
          </w:tcPr>
          <w:p w:rsidR="006E67F6" w:rsidRDefault="00891018">
            <w:pPr>
              <w:pStyle w:val="TableParagraph"/>
              <w:spacing w:line="220" w:lineRule="exact"/>
              <w:ind w:left="115"/>
              <w:rPr>
                <w:sz w:val="20"/>
              </w:rPr>
            </w:pPr>
            <w:r>
              <w:rPr>
                <w:b/>
                <w:sz w:val="20"/>
              </w:rPr>
              <w:t xml:space="preserve">IV.- </w:t>
            </w:r>
            <w:r>
              <w:rPr>
                <w:sz w:val="20"/>
              </w:rPr>
              <w:t>Por instalación de tomas nuevas</w:t>
            </w:r>
          </w:p>
        </w:tc>
        <w:tc>
          <w:tcPr>
            <w:tcW w:w="3262" w:type="dxa"/>
          </w:tcPr>
          <w:p w:rsidR="006E67F6" w:rsidRDefault="00891018">
            <w:pPr>
              <w:pStyle w:val="TableParagraph"/>
              <w:spacing w:line="222" w:lineRule="exact"/>
              <w:ind w:right="86"/>
              <w:jc w:val="right"/>
              <w:rPr>
                <w:sz w:val="20"/>
              </w:rPr>
            </w:pPr>
            <w:r>
              <w:rPr>
                <w:sz w:val="20"/>
              </w:rPr>
              <w:t>$ 520.00</w:t>
            </w:r>
          </w:p>
        </w:tc>
      </w:tr>
    </w:tbl>
    <w:p w:rsidR="006E67F6" w:rsidRDefault="006E67F6">
      <w:pPr>
        <w:pStyle w:val="Textoindependiente"/>
        <w:rPr>
          <w:sz w:val="22"/>
        </w:rPr>
      </w:pPr>
    </w:p>
    <w:p w:rsidR="006E67F6" w:rsidRDefault="006E67F6">
      <w:pPr>
        <w:pStyle w:val="Textoindependiente"/>
        <w:rPr>
          <w:sz w:val="22"/>
        </w:rPr>
      </w:pPr>
    </w:p>
    <w:p w:rsidR="006E67F6" w:rsidRDefault="006E67F6">
      <w:pPr>
        <w:pStyle w:val="Textoindependiente"/>
        <w:rPr>
          <w:sz w:val="22"/>
        </w:rPr>
      </w:pPr>
    </w:p>
    <w:p w:rsidR="006E67F6" w:rsidRDefault="006E67F6">
      <w:pPr>
        <w:pStyle w:val="Textoindependiente"/>
        <w:rPr>
          <w:sz w:val="22"/>
        </w:rPr>
      </w:pPr>
    </w:p>
    <w:p w:rsidR="006E67F6" w:rsidRDefault="006E67F6">
      <w:pPr>
        <w:pStyle w:val="Textoindependiente"/>
        <w:spacing w:before="2"/>
        <w:rPr>
          <w:sz w:val="31"/>
        </w:rPr>
      </w:pPr>
    </w:p>
    <w:p w:rsidR="006E67F6" w:rsidRDefault="00891018">
      <w:pPr>
        <w:pStyle w:val="Ttulo1"/>
        <w:rPr>
          <w:rFonts w:ascii="Arial" w:hAnsi="Arial"/>
        </w:rPr>
      </w:pPr>
      <w:r>
        <w:rPr>
          <w:rFonts w:ascii="Arial" w:hAnsi="Arial"/>
        </w:rPr>
        <w:t>CAPÍTULO VI</w:t>
      </w:r>
    </w:p>
    <w:p w:rsidR="006E67F6" w:rsidRDefault="00891018">
      <w:pPr>
        <w:spacing w:before="119"/>
        <w:ind w:left="1292" w:right="346"/>
        <w:jc w:val="center"/>
        <w:rPr>
          <w:rFonts w:ascii="Times New Roman"/>
          <w:b/>
          <w:sz w:val="20"/>
        </w:rPr>
      </w:pPr>
      <w:r>
        <w:rPr>
          <w:rFonts w:ascii="Times New Roman"/>
          <w:b/>
          <w:sz w:val="20"/>
        </w:rPr>
        <w:t>Derechos por Servicios Rastro</w:t>
      </w:r>
    </w:p>
    <w:p w:rsidR="006E67F6" w:rsidRDefault="006E67F6">
      <w:pPr>
        <w:pStyle w:val="Textoindependiente"/>
        <w:rPr>
          <w:rFonts w:ascii="Times New Roman"/>
          <w:b/>
        </w:rPr>
      </w:pPr>
    </w:p>
    <w:p w:rsidR="006E67F6" w:rsidRDefault="006E67F6">
      <w:pPr>
        <w:pStyle w:val="Textoindependiente"/>
        <w:rPr>
          <w:rFonts w:ascii="Times New Roman"/>
          <w:b/>
        </w:rPr>
      </w:pPr>
    </w:p>
    <w:p w:rsidR="006E67F6" w:rsidRDefault="006E67F6">
      <w:pPr>
        <w:pStyle w:val="Textoindependiente"/>
        <w:spacing w:before="8"/>
        <w:rPr>
          <w:rFonts w:ascii="Times New Roman"/>
          <w:b/>
          <w:sz w:val="24"/>
        </w:rPr>
      </w:pPr>
    </w:p>
    <w:p w:rsidR="006E67F6" w:rsidRDefault="00891018">
      <w:pPr>
        <w:pStyle w:val="Textoindependiente"/>
        <w:spacing w:before="93"/>
        <w:ind w:left="115" w:right="346"/>
        <w:jc w:val="center"/>
      </w:pPr>
      <w:r>
        <w:t>17</w:t>
      </w:r>
    </w:p>
    <w:p w:rsidR="006E67F6" w:rsidRDefault="006E67F6">
      <w:pPr>
        <w:jc w:val="center"/>
        <w:sectPr w:rsidR="006E67F6">
          <w:pgSz w:w="12240" w:h="15840"/>
          <w:pgMar w:top="640" w:right="380" w:bottom="280" w:left="620" w:header="720" w:footer="720" w:gutter="0"/>
          <w:cols w:space="720"/>
        </w:sectPr>
      </w:pPr>
    </w:p>
    <w:p w:rsidR="006E67F6" w:rsidRDefault="00891018">
      <w:pPr>
        <w:pStyle w:val="Textoindependiente"/>
        <w:spacing w:before="67" w:line="362" w:lineRule="auto"/>
        <w:ind w:left="1422" w:right="515"/>
      </w:pPr>
      <w:r>
        <w:rPr>
          <w:b/>
        </w:rPr>
        <w:lastRenderedPageBreak/>
        <w:t xml:space="preserve">Artículo 32.- </w:t>
      </w:r>
      <w:r>
        <w:t>Los derechos por Servicio de Rastro que preste el Ayuntamiento se calculará aplicando las siguientes tarifas:</w:t>
      </w:r>
    </w:p>
    <w:p w:rsidR="006E67F6" w:rsidRDefault="00891018">
      <w:pPr>
        <w:pStyle w:val="Textoindependiente"/>
        <w:tabs>
          <w:tab w:val="left" w:pos="8023"/>
        </w:tabs>
        <w:spacing w:line="227" w:lineRule="exact"/>
        <w:ind w:left="1422"/>
      </w:pPr>
      <w:r>
        <w:rPr>
          <w:b/>
          <w:w w:val="110"/>
        </w:rPr>
        <w:t>I.-</w:t>
      </w:r>
      <w:r>
        <w:rPr>
          <w:b/>
          <w:spacing w:val="-27"/>
          <w:w w:val="110"/>
        </w:rPr>
        <w:t xml:space="preserve"> </w:t>
      </w:r>
      <w:proofErr w:type="spellStart"/>
      <w:r>
        <w:rPr>
          <w:spacing w:val="2"/>
          <w:w w:val="110"/>
        </w:rPr>
        <w:t>Ganadovacuno</w:t>
      </w:r>
      <w:proofErr w:type="spellEnd"/>
      <w:r>
        <w:rPr>
          <w:spacing w:val="-38"/>
          <w:w w:val="110"/>
        </w:rPr>
        <w:t xml:space="preserve"> </w:t>
      </w:r>
      <w:r>
        <w:rPr>
          <w:spacing w:val="3"/>
          <w:w w:val="110"/>
        </w:rPr>
        <w:t>………………………………………………….</w:t>
      </w:r>
      <w:r>
        <w:rPr>
          <w:spacing w:val="3"/>
          <w:w w:val="110"/>
        </w:rPr>
        <w:tab/>
      </w:r>
      <w:r>
        <w:rPr>
          <w:w w:val="110"/>
        </w:rPr>
        <w:t>$ 30.00 por</w:t>
      </w:r>
      <w:r>
        <w:rPr>
          <w:spacing w:val="-7"/>
          <w:w w:val="110"/>
        </w:rPr>
        <w:t xml:space="preserve"> </w:t>
      </w:r>
      <w:r>
        <w:rPr>
          <w:w w:val="110"/>
        </w:rPr>
        <w:t>cabeza.</w:t>
      </w:r>
    </w:p>
    <w:p w:rsidR="006E67F6" w:rsidRDefault="00891018">
      <w:pPr>
        <w:pStyle w:val="Textoindependiente"/>
        <w:tabs>
          <w:tab w:val="left" w:pos="8023"/>
        </w:tabs>
        <w:spacing w:before="114"/>
        <w:ind w:left="1422"/>
      </w:pPr>
      <w:r>
        <w:rPr>
          <w:b/>
          <w:w w:val="110"/>
        </w:rPr>
        <w:t>II.-</w:t>
      </w:r>
      <w:r>
        <w:rPr>
          <w:b/>
          <w:spacing w:val="-29"/>
          <w:w w:val="110"/>
        </w:rPr>
        <w:t xml:space="preserve"> </w:t>
      </w:r>
      <w:proofErr w:type="spellStart"/>
      <w:r>
        <w:rPr>
          <w:spacing w:val="2"/>
          <w:w w:val="110"/>
        </w:rPr>
        <w:t>Ganadoporcino</w:t>
      </w:r>
      <w:proofErr w:type="spellEnd"/>
      <w:r>
        <w:rPr>
          <w:spacing w:val="-40"/>
          <w:w w:val="110"/>
        </w:rPr>
        <w:t xml:space="preserve"> </w:t>
      </w:r>
      <w:r>
        <w:rPr>
          <w:spacing w:val="3"/>
          <w:w w:val="110"/>
        </w:rPr>
        <w:t>………………………………………………...</w:t>
      </w:r>
      <w:r>
        <w:rPr>
          <w:spacing w:val="3"/>
          <w:w w:val="110"/>
        </w:rPr>
        <w:tab/>
      </w:r>
      <w:r>
        <w:rPr>
          <w:w w:val="110"/>
        </w:rPr>
        <w:t>$ 25.00 por</w:t>
      </w:r>
      <w:r>
        <w:rPr>
          <w:spacing w:val="5"/>
          <w:w w:val="110"/>
        </w:rPr>
        <w:t xml:space="preserve"> </w:t>
      </w:r>
      <w:r>
        <w:rPr>
          <w:w w:val="110"/>
        </w:rPr>
        <w:t>cabeza</w:t>
      </w:r>
    </w:p>
    <w:p w:rsidR="006E67F6" w:rsidRDefault="006E67F6">
      <w:pPr>
        <w:pStyle w:val="Textoindependiente"/>
        <w:rPr>
          <w:sz w:val="22"/>
        </w:rPr>
      </w:pPr>
    </w:p>
    <w:p w:rsidR="006E67F6" w:rsidRDefault="006E67F6">
      <w:pPr>
        <w:pStyle w:val="Textoindependiente"/>
        <w:rPr>
          <w:sz w:val="22"/>
        </w:rPr>
      </w:pPr>
    </w:p>
    <w:p w:rsidR="006E67F6" w:rsidRDefault="006E67F6">
      <w:pPr>
        <w:pStyle w:val="Textoindependiente"/>
        <w:spacing w:before="8"/>
        <w:rPr>
          <w:sz w:val="25"/>
        </w:rPr>
      </w:pPr>
    </w:p>
    <w:p w:rsidR="006E67F6" w:rsidRDefault="00891018">
      <w:pPr>
        <w:pStyle w:val="Ttulo1"/>
        <w:ind w:left="5721" w:right="0"/>
        <w:jc w:val="left"/>
        <w:rPr>
          <w:rFonts w:ascii="Arial" w:hAnsi="Arial"/>
        </w:rPr>
      </w:pPr>
      <w:r>
        <w:rPr>
          <w:rFonts w:ascii="Arial" w:hAnsi="Arial"/>
        </w:rPr>
        <w:t>CAPÍTULO VII</w:t>
      </w:r>
    </w:p>
    <w:p w:rsidR="006E67F6" w:rsidRDefault="00891018">
      <w:pPr>
        <w:spacing w:before="121"/>
        <w:ind w:left="1299" w:right="346"/>
        <w:jc w:val="center"/>
        <w:rPr>
          <w:rFonts w:ascii="Times New Roman"/>
          <w:b/>
          <w:sz w:val="20"/>
        </w:rPr>
      </w:pPr>
      <w:r>
        <w:rPr>
          <w:rFonts w:ascii="Times New Roman"/>
          <w:b/>
          <w:sz w:val="20"/>
        </w:rPr>
        <w:t>Derechos por Certificados y Constancias</w:t>
      </w:r>
    </w:p>
    <w:p w:rsidR="006E67F6" w:rsidRDefault="006E67F6">
      <w:pPr>
        <w:pStyle w:val="Textoindependiente"/>
        <w:rPr>
          <w:rFonts w:ascii="Times New Roman"/>
          <w:b/>
          <w:sz w:val="22"/>
        </w:rPr>
      </w:pPr>
    </w:p>
    <w:p w:rsidR="006E67F6" w:rsidRDefault="006E67F6">
      <w:pPr>
        <w:pStyle w:val="Textoindependiente"/>
        <w:spacing w:before="7"/>
        <w:rPr>
          <w:rFonts w:ascii="Times New Roman"/>
          <w:b/>
          <w:sz w:val="17"/>
        </w:rPr>
      </w:pPr>
    </w:p>
    <w:p w:rsidR="006E67F6" w:rsidRDefault="00891018">
      <w:pPr>
        <w:pStyle w:val="Textoindependiente"/>
        <w:spacing w:line="367" w:lineRule="auto"/>
        <w:ind w:left="1422"/>
      </w:pPr>
      <w:r>
        <w:rPr>
          <w:b/>
        </w:rPr>
        <w:t xml:space="preserve">Artículo 33.- </w:t>
      </w:r>
      <w:r>
        <w:t>Por los certificados y constancias que expida la autoridad municipal, se pagarán las cuotas siguientes:</w:t>
      </w:r>
    </w:p>
    <w:p w:rsidR="006E67F6" w:rsidRDefault="00891018">
      <w:pPr>
        <w:pStyle w:val="Textoindependiente"/>
        <w:spacing w:line="218" w:lineRule="exact"/>
        <w:ind w:left="1535"/>
      </w:pPr>
      <w:r>
        <w:rPr>
          <w:b/>
        </w:rPr>
        <w:t xml:space="preserve">I.- </w:t>
      </w:r>
      <w:r>
        <w:t>Por participar en Licitaciones $ 1,200.00</w:t>
      </w:r>
    </w:p>
    <w:p w:rsidR="006E67F6" w:rsidRDefault="00891018">
      <w:pPr>
        <w:pStyle w:val="Textoindependiente"/>
        <w:spacing w:before="116"/>
        <w:ind w:left="1480"/>
      </w:pPr>
      <w:r>
        <w:rPr>
          <w:b/>
        </w:rPr>
        <w:t xml:space="preserve">II.- </w:t>
      </w:r>
      <w:r>
        <w:t>Certificaciones y Constancias que expida el Ayuntamiento $ 10.00 por hoja</w:t>
      </w:r>
    </w:p>
    <w:p w:rsidR="006E67F6" w:rsidRDefault="00891018">
      <w:pPr>
        <w:pStyle w:val="Textoindependiente"/>
        <w:spacing w:before="113"/>
        <w:ind w:left="1422"/>
      </w:pPr>
      <w:r>
        <w:rPr>
          <w:b/>
        </w:rPr>
        <w:t xml:space="preserve">III.- </w:t>
      </w:r>
      <w:r>
        <w:t>Reposición de Constancias $ 15.00 por hoja</w:t>
      </w:r>
    </w:p>
    <w:p w:rsidR="006E67F6" w:rsidRDefault="00891018">
      <w:pPr>
        <w:pStyle w:val="Textoindependiente"/>
        <w:spacing w:before="116"/>
        <w:ind w:left="1422"/>
      </w:pPr>
      <w:r>
        <w:rPr>
          <w:b/>
        </w:rPr>
        <w:t>IV.</w:t>
      </w:r>
      <w:r>
        <w:t>- Compulsa de Documentos $ 8.00 por hoja</w:t>
      </w:r>
    </w:p>
    <w:p w:rsidR="006E67F6" w:rsidRDefault="00891018">
      <w:pPr>
        <w:pStyle w:val="Textoindependiente"/>
        <w:spacing w:before="116"/>
        <w:ind w:left="1422"/>
      </w:pPr>
      <w:r>
        <w:rPr>
          <w:b/>
        </w:rPr>
        <w:t>V.</w:t>
      </w:r>
      <w:r>
        <w:t>- Por certificado de no adeudo de impuestos $ 30.00</w:t>
      </w:r>
    </w:p>
    <w:p w:rsidR="006E67F6" w:rsidRDefault="00891018">
      <w:pPr>
        <w:pStyle w:val="Textoindependiente"/>
        <w:spacing w:before="115"/>
        <w:ind w:left="1422"/>
      </w:pPr>
      <w:r>
        <w:rPr>
          <w:b/>
        </w:rPr>
        <w:t>VI.</w:t>
      </w:r>
      <w:r>
        <w:t>- Por expedición de duplicados de recibos oficiales $ 18.00 c/u</w:t>
      </w:r>
    </w:p>
    <w:p w:rsidR="006E67F6" w:rsidRDefault="006E67F6">
      <w:pPr>
        <w:pStyle w:val="Textoindependiente"/>
        <w:rPr>
          <w:sz w:val="22"/>
        </w:rPr>
      </w:pPr>
    </w:p>
    <w:p w:rsidR="006E67F6" w:rsidRDefault="006E67F6">
      <w:pPr>
        <w:pStyle w:val="Textoindependiente"/>
        <w:rPr>
          <w:sz w:val="22"/>
        </w:rPr>
      </w:pPr>
    </w:p>
    <w:p w:rsidR="006E67F6" w:rsidRDefault="006E67F6">
      <w:pPr>
        <w:pStyle w:val="Textoindependiente"/>
        <w:rPr>
          <w:sz w:val="26"/>
        </w:rPr>
      </w:pPr>
    </w:p>
    <w:p w:rsidR="006E67F6" w:rsidRDefault="00891018">
      <w:pPr>
        <w:pStyle w:val="Ttulo1"/>
        <w:ind w:left="5613" w:right="0"/>
        <w:jc w:val="left"/>
        <w:rPr>
          <w:rFonts w:ascii="Arial" w:hAnsi="Arial"/>
        </w:rPr>
      </w:pPr>
      <w:r>
        <w:rPr>
          <w:rFonts w:ascii="Arial" w:hAnsi="Arial"/>
        </w:rPr>
        <w:t xml:space="preserve">CAPÍTULO </w:t>
      </w:r>
      <w:proofErr w:type="spellStart"/>
      <w:r>
        <w:rPr>
          <w:rFonts w:ascii="Arial" w:hAnsi="Arial"/>
        </w:rPr>
        <w:t>VlII</w:t>
      </w:r>
      <w:proofErr w:type="spellEnd"/>
    </w:p>
    <w:p w:rsidR="006E67F6" w:rsidRDefault="00891018">
      <w:pPr>
        <w:spacing w:before="119"/>
        <w:ind w:left="1301" w:right="346"/>
        <w:jc w:val="center"/>
        <w:rPr>
          <w:rFonts w:ascii="Times New Roman"/>
          <w:b/>
          <w:sz w:val="20"/>
        </w:rPr>
      </w:pPr>
      <w:r>
        <w:rPr>
          <w:rFonts w:ascii="Times New Roman"/>
          <w:b/>
          <w:sz w:val="20"/>
        </w:rPr>
        <w:t>Derechos por Servicios de Mercados y Centrales de Abastos</w:t>
      </w:r>
    </w:p>
    <w:p w:rsidR="006E67F6" w:rsidRDefault="006E67F6">
      <w:pPr>
        <w:pStyle w:val="Textoindependiente"/>
        <w:rPr>
          <w:rFonts w:ascii="Times New Roman"/>
          <w:b/>
          <w:sz w:val="22"/>
        </w:rPr>
      </w:pPr>
    </w:p>
    <w:p w:rsidR="006E67F6" w:rsidRDefault="006E67F6">
      <w:pPr>
        <w:pStyle w:val="Textoindependiente"/>
        <w:spacing w:before="4"/>
        <w:rPr>
          <w:rFonts w:ascii="Times New Roman"/>
          <w:b/>
          <w:sz w:val="17"/>
        </w:rPr>
      </w:pPr>
    </w:p>
    <w:p w:rsidR="006E67F6" w:rsidRDefault="00891018">
      <w:pPr>
        <w:pStyle w:val="Textoindependiente"/>
        <w:spacing w:before="1" w:line="369" w:lineRule="auto"/>
        <w:ind w:left="1422"/>
      </w:pPr>
      <w:r>
        <w:rPr>
          <w:b/>
        </w:rPr>
        <w:t xml:space="preserve">Artículo 34.- </w:t>
      </w:r>
      <w:r>
        <w:t>Los derechos por servicios de mercados se causarán y pagarán de conformidad con las siguientes tarifas:</w:t>
      </w:r>
    </w:p>
    <w:p w:rsidR="006E67F6" w:rsidRDefault="00891018">
      <w:pPr>
        <w:pStyle w:val="Textoindependiente"/>
        <w:tabs>
          <w:tab w:val="left" w:leader="dot" w:pos="8088"/>
        </w:tabs>
        <w:spacing w:line="218" w:lineRule="exact"/>
        <w:ind w:left="1480"/>
      </w:pPr>
      <w:r>
        <w:rPr>
          <w:b/>
        </w:rPr>
        <w:t xml:space="preserve">I.- </w:t>
      </w:r>
      <w:r>
        <w:t>Locatarios fijos en bazares y</w:t>
      </w:r>
      <w:r>
        <w:rPr>
          <w:spacing w:val="-24"/>
        </w:rPr>
        <w:t xml:space="preserve"> </w:t>
      </w:r>
      <w:r>
        <w:t>mercados</w:t>
      </w:r>
      <w:r>
        <w:rPr>
          <w:spacing w:val="-4"/>
        </w:rPr>
        <w:t xml:space="preserve"> </w:t>
      </w:r>
      <w:r>
        <w:t>municipales</w:t>
      </w:r>
      <w:r>
        <w:tab/>
        <w:t>$ 130.00</w:t>
      </w:r>
      <w:r>
        <w:rPr>
          <w:spacing w:val="-3"/>
        </w:rPr>
        <w:t xml:space="preserve"> </w:t>
      </w:r>
      <w:r>
        <w:t>mensual</w:t>
      </w:r>
    </w:p>
    <w:p w:rsidR="006E67F6" w:rsidRDefault="00891018">
      <w:pPr>
        <w:pStyle w:val="Textoindependiente"/>
        <w:tabs>
          <w:tab w:val="left" w:leader="dot" w:pos="8119"/>
        </w:tabs>
        <w:spacing w:before="113" w:line="360" w:lineRule="auto"/>
        <w:ind w:left="1422" w:right="1487"/>
      </w:pPr>
      <w:r>
        <w:rPr>
          <w:b/>
        </w:rPr>
        <w:t xml:space="preserve">II.- </w:t>
      </w:r>
      <w:r>
        <w:t xml:space="preserve">Locatarios Semifijos…..…………………………………………………..……$ 20.00 por día </w:t>
      </w:r>
      <w:r>
        <w:rPr>
          <w:b/>
        </w:rPr>
        <w:t>III.</w:t>
      </w:r>
      <w:r>
        <w:t xml:space="preserve">- Derecho de Piso …………………………………………………………….. $ 35.00 por día </w:t>
      </w:r>
      <w:r>
        <w:rPr>
          <w:b/>
        </w:rPr>
        <w:t>IV.</w:t>
      </w:r>
      <w:r>
        <w:t>- Por uso de</w:t>
      </w:r>
      <w:r>
        <w:rPr>
          <w:spacing w:val="-12"/>
        </w:rPr>
        <w:t xml:space="preserve"> </w:t>
      </w:r>
      <w:r>
        <w:t>Baños</w:t>
      </w:r>
      <w:r>
        <w:rPr>
          <w:spacing w:val="-2"/>
        </w:rPr>
        <w:t xml:space="preserve"> </w:t>
      </w:r>
      <w:r>
        <w:t>Públicos</w:t>
      </w:r>
      <w:r>
        <w:tab/>
        <w:t>$ 3.00 por</w:t>
      </w:r>
      <w:r>
        <w:rPr>
          <w:spacing w:val="-12"/>
        </w:rPr>
        <w:t xml:space="preserve"> </w:t>
      </w:r>
      <w:r>
        <w:t>servicio</w:t>
      </w:r>
    </w:p>
    <w:p w:rsidR="006E67F6" w:rsidRDefault="006E67F6">
      <w:pPr>
        <w:pStyle w:val="Textoindependiente"/>
        <w:rPr>
          <w:sz w:val="22"/>
        </w:rPr>
      </w:pPr>
    </w:p>
    <w:p w:rsidR="006E67F6" w:rsidRDefault="006E67F6">
      <w:pPr>
        <w:pStyle w:val="Textoindependiente"/>
        <w:rPr>
          <w:sz w:val="22"/>
        </w:rPr>
      </w:pPr>
    </w:p>
    <w:p w:rsidR="006E67F6" w:rsidRDefault="00891018">
      <w:pPr>
        <w:pStyle w:val="Ttulo1"/>
        <w:spacing w:before="180"/>
        <w:ind w:left="1296"/>
        <w:rPr>
          <w:rFonts w:ascii="Arial" w:hAnsi="Arial"/>
        </w:rPr>
      </w:pPr>
      <w:r>
        <w:rPr>
          <w:rFonts w:ascii="Arial" w:hAnsi="Arial"/>
        </w:rPr>
        <w:t>CAPÍTULO IX</w:t>
      </w:r>
    </w:p>
    <w:p w:rsidR="006E67F6" w:rsidRDefault="00891018">
      <w:pPr>
        <w:spacing w:before="122"/>
        <w:ind w:left="1303" w:right="346"/>
        <w:jc w:val="center"/>
        <w:rPr>
          <w:rFonts w:ascii="Times New Roman"/>
          <w:b/>
          <w:sz w:val="20"/>
        </w:rPr>
      </w:pPr>
      <w:r>
        <w:rPr>
          <w:rFonts w:ascii="Times New Roman"/>
          <w:b/>
          <w:sz w:val="20"/>
        </w:rPr>
        <w:t>Derechos por Servicios en Panteones</w:t>
      </w:r>
    </w:p>
    <w:p w:rsidR="006E67F6" w:rsidRDefault="006E67F6">
      <w:pPr>
        <w:pStyle w:val="Textoindependiente"/>
        <w:rPr>
          <w:rFonts w:ascii="Times New Roman"/>
          <w:b/>
          <w:sz w:val="22"/>
        </w:rPr>
      </w:pPr>
    </w:p>
    <w:p w:rsidR="006E67F6" w:rsidRDefault="006E67F6">
      <w:pPr>
        <w:pStyle w:val="Textoindependiente"/>
        <w:spacing w:before="7"/>
        <w:rPr>
          <w:rFonts w:ascii="Times New Roman"/>
          <w:b/>
          <w:sz w:val="17"/>
        </w:rPr>
      </w:pPr>
    </w:p>
    <w:p w:rsidR="006E67F6" w:rsidRDefault="00891018">
      <w:pPr>
        <w:pStyle w:val="Textoindependiente"/>
        <w:spacing w:line="364" w:lineRule="auto"/>
        <w:ind w:left="1422" w:right="537"/>
      </w:pPr>
      <w:r>
        <w:rPr>
          <w:b/>
        </w:rPr>
        <w:t xml:space="preserve">Artículo 35.- </w:t>
      </w:r>
      <w:r>
        <w:t>Los derechos a que se refiere este capítulo, se causarán y pagarán conforme a las siguientes cuotas:</w:t>
      </w:r>
    </w:p>
    <w:tbl>
      <w:tblPr>
        <w:tblStyle w:val="TableNormal"/>
        <w:tblW w:w="0" w:type="auto"/>
        <w:tblInd w:w="1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5"/>
        <w:gridCol w:w="1920"/>
      </w:tblGrid>
      <w:tr w:rsidR="006E67F6">
        <w:trPr>
          <w:trHeight w:val="432"/>
        </w:trPr>
        <w:tc>
          <w:tcPr>
            <w:tcW w:w="7455" w:type="dxa"/>
          </w:tcPr>
          <w:p w:rsidR="006E67F6" w:rsidRDefault="00891018">
            <w:pPr>
              <w:pStyle w:val="TableParagraph"/>
              <w:spacing w:line="225" w:lineRule="exact"/>
              <w:ind w:left="112"/>
              <w:rPr>
                <w:sz w:val="20"/>
              </w:rPr>
            </w:pPr>
            <w:r>
              <w:rPr>
                <w:b/>
                <w:sz w:val="20"/>
              </w:rPr>
              <w:t xml:space="preserve">I.- </w:t>
            </w:r>
            <w:r>
              <w:rPr>
                <w:sz w:val="20"/>
              </w:rPr>
              <w:t>Servicios de inhumación por 3 años</w:t>
            </w:r>
          </w:p>
        </w:tc>
        <w:tc>
          <w:tcPr>
            <w:tcW w:w="1920" w:type="dxa"/>
          </w:tcPr>
          <w:p w:rsidR="006E67F6" w:rsidRDefault="00891018">
            <w:pPr>
              <w:pStyle w:val="TableParagraph"/>
              <w:tabs>
                <w:tab w:val="left" w:pos="947"/>
              </w:tabs>
              <w:spacing w:line="227" w:lineRule="exact"/>
              <w:ind w:right="90"/>
              <w:jc w:val="right"/>
              <w:rPr>
                <w:sz w:val="20"/>
              </w:rPr>
            </w:pPr>
            <w:r>
              <w:rPr>
                <w:sz w:val="20"/>
              </w:rPr>
              <w:t>$</w:t>
            </w:r>
            <w:r>
              <w:rPr>
                <w:sz w:val="20"/>
              </w:rPr>
              <w:tab/>
            </w:r>
            <w:r>
              <w:rPr>
                <w:w w:val="95"/>
                <w:sz w:val="20"/>
              </w:rPr>
              <w:t>300.00</w:t>
            </w:r>
          </w:p>
        </w:tc>
      </w:tr>
      <w:tr w:rsidR="006E67F6">
        <w:trPr>
          <w:trHeight w:val="429"/>
        </w:trPr>
        <w:tc>
          <w:tcPr>
            <w:tcW w:w="7455" w:type="dxa"/>
          </w:tcPr>
          <w:p w:rsidR="006E67F6" w:rsidRDefault="00891018">
            <w:pPr>
              <w:pStyle w:val="TableParagraph"/>
              <w:spacing w:line="222" w:lineRule="exact"/>
              <w:ind w:left="112"/>
              <w:rPr>
                <w:sz w:val="20"/>
              </w:rPr>
            </w:pPr>
            <w:r>
              <w:rPr>
                <w:b/>
                <w:sz w:val="20"/>
              </w:rPr>
              <w:t xml:space="preserve">II.- </w:t>
            </w:r>
            <w:r>
              <w:rPr>
                <w:sz w:val="20"/>
              </w:rPr>
              <w:t>Servicios de exhumación</w:t>
            </w:r>
          </w:p>
        </w:tc>
        <w:tc>
          <w:tcPr>
            <w:tcW w:w="1920" w:type="dxa"/>
          </w:tcPr>
          <w:p w:rsidR="006E67F6" w:rsidRDefault="00891018">
            <w:pPr>
              <w:pStyle w:val="TableParagraph"/>
              <w:tabs>
                <w:tab w:val="left" w:pos="835"/>
              </w:tabs>
              <w:spacing w:line="225" w:lineRule="exact"/>
              <w:ind w:right="92"/>
              <w:jc w:val="right"/>
              <w:rPr>
                <w:sz w:val="20"/>
              </w:rPr>
            </w:pPr>
            <w:r>
              <w:rPr>
                <w:sz w:val="20"/>
              </w:rPr>
              <w:t>$</w:t>
            </w:r>
            <w:r>
              <w:rPr>
                <w:sz w:val="20"/>
              </w:rPr>
              <w:tab/>
            </w:r>
            <w:r>
              <w:rPr>
                <w:spacing w:val="-1"/>
                <w:sz w:val="20"/>
              </w:rPr>
              <w:t>1,000.00</w:t>
            </w:r>
          </w:p>
        </w:tc>
      </w:tr>
      <w:tr w:rsidR="006E67F6">
        <w:trPr>
          <w:trHeight w:val="429"/>
        </w:trPr>
        <w:tc>
          <w:tcPr>
            <w:tcW w:w="7455" w:type="dxa"/>
          </w:tcPr>
          <w:p w:rsidR="006E67F6" w:rsidRDefault="00891018">
            <w:pPr>
              <w:pStyle w:val="TableParagraph"/>
              <w:spacing w:line="222" w:lineRule="exact"/>
              <w:ind w:left="112"/>
              <w:rPr>
                <w:sz w:val="20"/>
              </w:rPr>
            </w:pPr>
            <w:r>
              <w:rPr>
                <w:b/>
                <w:sz w:val="20"/>
              </w:rPr>
              <w:t xml:space="preserve">III.- </w:t>
            </w:r>
            <w:r>
              <w:rPr>
                <w:sz w:val="20"/>
              </w:rPr>
              <w:t>Por permiso de mantenimiento o construcción de cripta, bóveda u osario</w:t>
            </w:r>
          </w:p>
        </w:tc>
        <w:tc>
          <w:tcPr>
            <w:tcW w:w="1920" w:type="dxa"/>
          </w:tcPr>
          <w:p w:rsidR="006E67F6" w:rsidRDefault="00891018">
            <w:pPr>
              <w:pStyle w:val="TableParagraph"/>
              <w:tabs>
                <w:tab w:val="left" w:pos="835"/>
              </w:tabs>
              <w:spacing w:line="225" w:lineRule="exact"/>
              <w:ind w:right="92"/>
              <w:jc w:val="right"/>
              <w:rPr>
                <w:sz w:val="20"/>
              </w:rPr>
            </w:pPr>
            <w:r>
              <w:rPr>
                <w:sz w:val="20"/>
              </w:rPr>
              <w:t>$</w:t>
            </w:r>
            <w:r>
              <w:rPr>
                <w:sz w:val="20"/>
              </w:rPr>
              <w:tab/>
            </w:r>
            <w:r>
              <w:rPr>
                <w:spacing w:val="-1"/>
                <w:sz w:val="20"/>
              </w:rPr>
              <w:t>1,000.00</w:t>
            </w:r>
          </w:p>
        </w:tc>
      </w:tr>
      <w:tr w:rsidR="006E67F6">
        <w:trPr>
          <w:trHeight w:val="431"/>
        </w:trPr>
        <w:tc>
          <w:tcPr>
            <w:tcW w:w="7455" w:type="dxa"/>
          </w:tcPr>
          <w:p w:rsidR="006E67F6" w:rsidRDefault="00891018">
            <w:pPr>
              <w:pStyle w:val="TableParagraph"/>
              <w:spacing w:line="225" w:lineRule="exact"/>
              <w:ind w:left="112"/>
              <w:rPr>
                <w:sz w:val="20"/>
              </w:rPr>
            </w:pPr>
            <w:r>
              <w:rPr>
                <w:b/>
                <w:sz w:val="20"/>
              </w:rPr>
              <w:t xml:space="preserve">IV.- </w:t>
            </w:r>
            <w:r>
              <w:rPr>
                <w:sz w:val="20"/>
              </w:rPr>
              <w:t>Servicios de exhumación después de transcurrido el termino de Ley</w:t>
            </w:r>
          </w:p>
        </w:tc>
        <w:tc>
          <w:tcPr>
            <w:tcW w:w="1920" w:type="dxa"/>
          </w:tcPr>
          <w:p w:rsidR="006E67F6" w:rsidRDefault="00891018">
            <w:pPr>
              <w:pStyle w:val="TableParagraph"/>
              <w:tabs>
                <w:tab w:val="left" w:pos="722"/>
              </w:tabs>
              <w:spacing w:line="227" w:lineRule="exact"/>
              <w:ind w:right="93"/>
              <w:jc w:val="right"/>
              <w:rPr>
                <w:sz w:val="20"/>
              </w:rPr>
            </w:pPr>
            <w:r>
              <w:rPr>
                <w:sz w:val="20"/>
              </w:rPr>
              <w:t>$</w:t>
            </w:r>
            <w:r>
              <w:rPr>
                <w:sz w:val="20"/>
              </w:rPr>
              <w:tab/>
            </w:r>
            <w:r>
              <w:rPr>
                <w:w w:val="95"/>
                <w:sz w:val="20"/>
              </w:rPr>
              <w:t>10,000.00</w:t>
            </w:r>
          </w:p>
        </w:tc>
      </w:tr>
    </w:tbl>
    <w:p w:rsidR="006E67F6" w:rsidRDefault="006E67F6">
      <w:pPr>
        <w:spacing w:line="227" w:lineRule="exact"/>
        <w:jc w:val="right"/>
        <w:rPr>
          <w:sz w:val="20"/>
        </w:rPr>
        <w:sectPr w:rsidR="006E67F6">
          <w:pgSz w:w="12240" w:h="15840"/>
          <w:pgMar w:top="640" w:right="380" w:bottom="280" w:left="620" w:header="720" w:footer="720" w:gutter="0"/>
          <w:cols w:space="720"/>
        </w:sectPr>
      </w:pPr>
    </w:p>
    <w:tbl>
      <w:tblPr>
        <w:tblStyle w:val="TableNormal"/>
        <w:tblW w:w="0" w:type="auto"/>
        <w:tblInd w:w="1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5"/>
        <w:gridCol w:w="1920"/>
      </w:tblGrid>
      <w:tr w:rsidR="006E67F6">
        <w:trPr>
          <w:trHeight w:val="426"/>
        </w:trPr>
        <w:tc>
          <w:tcPr>
            <w:tcW w:w="7455" w:type="dxa"/>
          </w:tcPr>
          <w:p w:rsidR="006E67F6" w:rsidRDefault="00891018">
            <w:pPr>
              <w:pStyle w:val="TableParagraph"/>
              <w:spacing w:line="222" w:lineRule="exact"/>
              <w:ind w:left="112"/>
              <w:rPr>
                <w:sz w:val="20"/>
              </w:rPr>
            </w:pPr>
            <w:r>
              <w:rPr>
                <w:b/>
                <w:sz w:val="20"/>
              </w:rPr>
              <w:lastRenderedPageBreak/>
              <w:t xml:space="preserve">V.- </w:t>
            </w:r>
            <w:r>
              <w:rPr>
                <w:sz w:val="20"/>
              </w:rPr>
              <w:t>A solicitud del interesado anualmente por mantenimiento se pagara</w:t>
            </w:r>
          </w:p>
        </w:tc>
        <w:tc>
          <w:tcPr>
            <w:tcW w:w="1920" w:type="dxa"/>
          </w:tcPr>
          <w:p w:rsidR="006E67F6" w:rsidRDefault="00891018">
            <w:pPr>
              <w:pStyle w:val="TableParagraph"/>
              <w:tabs>
                <w:tab w:val="left" w:pos="1039"/>
              </w:tabs>
              <w:spacing w:line="225" w:lineRule="exact"/>
              <w:ind w:left="259"/>
              <w:rPr>
                <w:sz w:val="20"/>
              </w:rPr>
            </w:pPr>
            <w:r>
              <w:rPr>
                <w:sz w:val="20"/>
              </w:rPr>
              <w:t>$</w:t>
            </w:r>
            <w:r>
              <w:rPr>
                <w:sz w:val="20"/>
              </w:rPr>
              <w:tab/>
              <w:t>3,000.00</w:t>
            </w:r>
          </w:p>
        </w:tc>
      </w:tr>
    </w:tbl>
    <w:p w:rsidR="006E67F6" w:rsidRDefault="006E67F6">
      <w:pPr>
        <w:pStyle w:val="Textoindependiente"/>
        <w:spacing w:before="11"/>
        <w:rPr>
          <w:sz w:val="21"/>
        </w:rPr>
      </w:pPr>
    </w:p>
    <w:p w:rsidR="006E67F6" w:rsidRDefault="00891018">
      <w:pPr>
        <w:pStyle w:val="Textoindependiente"/>
        <w:spacing w:before="93" w:line="355" w:lineRule="auto"/>
        <w:ind w:left="1422" w:right="625"/>
      </w:pPr>
      <w:r>
        <w:t>En las fosas o criptas para niños, las tarifas aplicadas a cada uno de los conceptos serán el 50% de las aplicadas a los adultos.</w:t>
      </w:r>
    </w:p>
    <w:p w:rsidR="006E67F6" w:rsidRDefault="006E67F6">
      <w:pPr>
        <w:pStyle w:val="Textoindependiente"/>
        <w:spacing w:before="10"/>
        <w:rPr>
          <w:sz w:val="29"/>
        </w:rPr>
      </w:pPr>
    </w:p>
    <w:p w:rsidR="006E67F6" w:rsidRDefault="00891018">
      <w:pPr>
        <w:pStyle w:val="Textoindependiente"/>
        <w:ind w:left="1422"/>
      </w:pPr>
      <w:r>
        <w:rPr>
          <w:b/>
        </w:rPr>
        <w:t>Artículo 36</w:t>
      </w:r>
      <w:r>
        <w:t>.- Por el uso de la fosa adquirida a perpetuidad se pagará la cuota de $2,250.00 por M2</w:t>
      </w:r>
    </w:p>
    <w:p w:rsidR="006E67F6" w:rsidRDefault="006E67F6">
      <w:pPr>
        <w:pStyle w:val="Textoindependiente"/>
        <w:rPr>
          <w:sz w:val="22"/>
        </w:rPr>
      </w:pPr>
    </w:p>
    <w:p w:rsidR="006E67F6" w:rsidRDefault="006E67F6">
      <w:pPr>
        <w:pStyle w:val="Textoindependiente"/>
        <w:rPr>
          <w:sz w:val="22"/>
        </w:rPr>
      </w:pPr>
    </w:p>
    <w:p w:rsidR="006E67F6" w:rsidRDefault="006E67F6">
      <w:pPr>
        <w:pStyle w:val="Textoindependiente"/>
        <w:spacing w:before="2"/>
        <w:rPr>
          <w:sz w:val="26"/>
        </w:rPr>
      </w:pPr>
    </w:p>
    <w:p w:rsidR="006E67F6" w:rsidRDefault="00891018">
      <w:pPr>
        <w:pStyle w:val="Ttulo1"/>
        <w:ind w:left="5505" w:right="0"/>
        <w:jc w:val="left"/>
        <w:rPr>
          <w:rFonts w:ascii="Arial" w:hAnsi="Arial"/>
        </w:rPr>
      </w:pPr>
      <w:r>
        <w:rPr>
          <w:rFonts w:ascii="Arial" w:hAnsi="Arial"/>
        </w:rPr>
        <w:t>CAPÍTULO X</w:t>
      </w:r>
    </w:p>
    <w:p w:rsidR="006E67F6" w:rsidRDefault="00891018">
      <w:pPr>
        <w:spacing w:before="117"/>
        <w:ind w:left="1313" w:right="346"/>
        <w:jc w:val="center"/>
        <w:rPr>
          <w:rFonts w:ascii="Times New Roman" w:hAnsi="Times New Roman"/>
          <w:b/>
          <w:sz w:val="20"/>
        </w:rPr>
      </w:pPr>
      <w:r>
        <w:rPr>
          <w:rFonts w:ascii="Times New Roman" w:hAnsi="Times New Roman"/>
          <w:b/>
          <w:sz w:val="20"/>
        </w:rPr>
        <w:t>Derechos por Servicios de la Unidad Municipal de Acceso a la Información</w:t>
      </w:r>
    </w:p>
    <w:p w:rsidR="006E67F6" w:rsidRDefault="006E67F6">
      <w:pPr>
        <w:pStyle w:val="Textoindependiente"/>
        <w:rPr>
          <w:rFonts w:ascii="Times New Roman"/>
          <w:b/>
          <w:sz w:val="22"/>
        </w:rPr>
      </w:pPr>
    </w:p>
    <w:p w:rsidR="006E67F6" w:rsidRDefault="006E67F6">
      <w:pPr>
        <w:pStyle w:val="Textoindependiente"/>
        <w:spacing w:before="10"/>
        <w:rPr>
          <w:rFonts w:ascii="Times New Roman"/>
          <w:b/>
          <w:sz w:val="17"/>
        </w:rPr>
      </w:pPr>
    </w:p>
    <w:p w:rsidR="006E67F6" w:rsidRDefault="00891018">
      <w:pPr>
        <w:pStyle w:val="Textoindependiente"/>
        <w:spacing w:line="364" w:lineRule="auto"/>
        <w:ind w:left="1422" w:right="419"/>
        <w:jc w:val="both"/>
      </w:pPr>
      <w:r>
        <w:rPr>
          <w:b/>
        </w:rPr>
        <w:t xml:space="preserve">Artículo 37.- </w:t>
      </w:r>
      <w:r>
        <w:t>Los derechos a que se refiere este capítulo se pagarán de conformidad con las siguientes cuotas:</w:t>
      </w:r>
    </w:p>
    <w:p w:rsidR="006E67F6" w:rsidRDefault="00891018">
      <w:pPr>
        <w:pStyle w:val="Textoindependiente"/>
        <w:tabs>
          <w:tab w:val="left" w:leader="dot" w:pos="8743"/>
        </w:tabs>
        <w:spacing w:line="362" w:lineRule="auto"/>
        <w:ind w:left="1422" w:right="1102" w:firstLine="112"/>
        <w:jc w:val="both"/>
      </w:pPr>
      <w:r>
        <w:rPr>
          <w:b/>
        </w:rPr>
        <w:t xml:space="preserve">l.- </w:t>
      </w:r>
      <w:r>
        <w:t xml:space="preserve">Expedición de copia simplificada…………………………………………… $ 3.00 por hoja </w:t>
      </w:r>
      <w:r>
        <w:rPr>
          <w:b/>
        </w:rPr>
        <w:t xml:space="preserve">ll.- </w:t>
      </w:r>
      <w:r>
        <w:t xml:space="preserve">Emisión de copias simples……..…………………………………………..……… $ 1.00 por hoja </w:t>
      </w:r>
      <w:proofErr w:type="spellStart"/>
      <w:r>
        <w:rPr>
          <w:b/>
        </w:rPr>
        <w:t>lll</w:t>
      </w:r>
      <w:proofErr w:type="spellEnd"/>
      <w:r>
        <w:rPr>
          <w:b/>
        </w:rPr>
        <w:t xml:space="preserve">.- </w:t>
      </w:r>
      <w:r>
        <w:t>Por información en discos magnéticos y</w:t>
      </w:r>
      <w:r>
        <w:rPr>
          <w:spacing w:val="-29"/>
        </w:rPr>
        <w:t xml:space="preserve"> </w:t>
      </w:r>
      <w:r>
        <w:t>discos</w:t>
      </w:r>
      <w:r>
        <w:rPr>
          <w:spacing w:val="-3"/>
        </w:rPr>
        <w:t xml:space="preserve"> </w:t>
      </w:r>
      <w:r>
        <w:t>compactos</w:t>
      </w:r>
      <w:r>
        <w:tab/>
        <w:t>$ 20.00 por</w:t>
      </w:r>
      <w:r>
        <w:rPr>
          <w:spacing w:val="-6"/>
        </w:rPr>
        <w:t xml:space="preserve"> </w:t>
      </w:r>
      <w:r>
        <w:t>c/u</w:t>
      </w:r>
    </w:p>
    <w:p w:rsidR="006E67F6" w:rsidRDefault="00891018">
      <w:pPr>
        <w:pStyle w:val="Textoindependiente"/>
        <w:tabs>
          <w:tab w:val="left" w:leader="dot" w:pos="8743"/>
        </w:tabs>
        <w:spacing w:line="225" w:lineRule="exact"/>
        <w:ind w:left="1422"/>
        <w:jc w:val="both"/>
      </w:pPr>
      <w:proofErr w:type="spellStart"/>
      <w:r>
        <w:rPr>
          <w:b/>
        </w:rPr>
        <w:t>lV</w:t>
      </w:r>
      <w:proofErr w:type="spellEnd"/>
      <w:r>
        <w:rPr>
          <w:b/>
        </w:rPr>
        <w:t xml:space="preserve">.- </w:t>
      </w:r>
      <w:r>
        <w:t>Por información en discos en</w:t>
      </w:r>
      <w:r>
        <w:rPr>
          <w:spacing w:val="-22"/>
        </w:rPr>
        <w:t xml:space="preserve"> </w:t>
      </w:r>
      <w:r>
        <w:t>formato</w:t>
      </w:r>
      <w:r>
        <w:rPr>
          <w:spacing w:val="-2"/>
        </w:rPr>
        <w:t xml:space="preserve"> </w:t>
      </w:r>
      <w:r>
        <w:t>DVD…</w:t>
      </w:r>
      <w:r>
        <w:tab/>
        <w:t>$ 20.00 por</w:t>
      </w:r>
      <w:r>
        <w:rPr>
          <w:spacing w:val="-6"/>
        </w:rPr>
        <w:t xml:space="preserve"> </w:t>
      </w:r>
      <w:r>
        <w:t>c/u</w:t>
      </w:r>
    </w:p>
    <w:p w:rsidR="006E67F6" w:rsidRDefault="006E67F6">
      <w:pPr>
        <w:pStyle w:val="Textoindependiente"/>
        <w:rPr>
          <w:sz w:val="22"/>
        </w:rPr>
      </w:pPr>
    </w:p>
    <w:p w:rsidR="006E67F6" w:rsidRDefault="006E67F6">
      <w:pPr>
        <w:pStyle w:val="Textoindependiente"/>
        <w:rPr>
          <w:sz w:val="22"/>
        </w:rPr>
      </w:pPr>
    </w:p>
    <w:p w:rsidR="006E67F6" w:rsidRDefault="006E67F6">
      <w:pPr>
        <w:pStyle w:val="Textoindependiente"/>
        <w:spacing w:before="1"/>
        <w:rPr>
          <w:sz w:val="25"/>
        </w:rPr>
      </w:pPr>
    </w:p>
    <w:p w:rsidR="006E67F6" w:rsidRDefault="00891018">
      <w:pPr>
        <w:pStyle w:val="Ttulo1"/>
        <w:ind w:left="5477" w:right="0"/>
        <w:jc w:val="left"/>
        <w:rPr>
          <w:rFonts w:ascii="Arial" w:hAnsi="Arial"/>
        </w:rPr>
      </w:pPr>
      <w:r>
        <w:rPr>
          <w:rFonts w:ascii="Arial" w:hAnsi="Arial"/>
        </w:rPr>
        <w:t>CAPÍTULO XI</w:t>
      </w:r>
    </w:p>
    <w:p w:rsidR="006E67F6" w:rsidRDefault="00891018">
      <w:pPr>
        <w:spacing w:before="119"/>
        <w:ind w:left="1319" w:right="346"/>
        <w:jc w:val="center"/>
        <w:rPr>
          <w:rFonts w:ascii="Times New Roman" w:hAnsi="Times New Roman"/>
          <w:b/>
          <w:sz w:val="20"/>
        </w:rPr>
      </w:pPr>
      <w:r>
        <w:rPr>
          <w:rFonts w:ascii="Times New Roman" w:hAnsi="Times New Roman"/>
          <w:b/>
          <w:sz w:val="20"/>
        </w:rPr>
        <w:t>Derechos por Servicio de Alumbrado Público</w:t>
      </w:r>
    </w:p>
    <w:p w:rsidR="006E67F6" w:rsidRDefault="006E67F6">
      <w:pPr>
        <w:pStyle w:val="Textoindependiente"/>
        <w:rPr>
          <w:rFonts w:ascii="Times New Roman"/>
          <w:b/>
          <w:sz w:val="22"/>
        </w:rPr>
      </w:pPr>
    </w:p>
    <w:p w:rsidR="006E67F6" w:rsidRDefault="006E67F6">
      <w:pPr>
        <w:pStyle w:val="Textoindependiente"/>
        <w:spacing w:before="9"/>
        <w:rPr>
          <w:rFonts w:ascii="Times New Roman"/>
          <w:b/>
          <w:sz w:val="17"/>
        </w:rPr>
      </w:pPr>
    </w:p>
    <w:p w:rsidR="006E67F6" w:rsidRDefault="00891018">
      <w:pPr>
        <w:pStyle w:val="Textoindependiente"/>
        <w:spacing w:line="362" w:lineRule="auto"/>
        <w:ind w:left="1422" w:right="407"/>
        <w:jc w:val="both"/>
      </w:pPr>
      <w:r>
        <w:rPr>
          <w:b/>
        </w:rPr>
        <w:t xml:space="preserve">Artículo 38.- </w:t>
      </w:r>
      <w:r>
        <w:t>El derecho por el servicio de alumbrado público será el que resulte de aplicar la tarifa que</w:t>
      </w:r>
      <w:r>
        <w:rPr>
          <w:spacing w:val="-32"/>
        </w:rPr>
        <w:t xml:space="preserve"> </w:t>
      </w:r>
      <w:r>
        <w:t>se describe en la Ley General de Hacienda para los Municipios del Estado de</w:t>
      </w:r>
      <w:r>
        <w:rPr>
          <w:spacing w:val="-9"/>
        </w:rPr>
        <w:t xml:space="preserve"> </w:t>
      </w:r>
      <w:r>
        <w:t>Yucatán.</w:t>
      </w:r>
    </w:p>
    <w:p w:rsidR="006E67F6" w:rsidRDefault="006E67F6">
      <w:pPr>
        <w:pStyle w:val="Textoindependiente"/>
        <w:rPr>
          <w:sz w:val="22"/>
        </w:rPr>
      </w:pPr>
    </w:p>
    <w:p w:rsidR="006E67F6" w:rsidRDefault="006E67F6">
      <w:pPr>
        <w:pStyle w:val="Textoindependiente"/>
        <w:rPr>
          <w:sz w:val="22"/>
        </w:rPr>
      </w:pPr>
    </w:p>
    <w:p w:rsidR="006E67F6" w:rsidRDefault="00891018">
      <w:pPr>
        <w:pStyle w:val="Ttulo1"/>
        <w:spacing w:before="180"/>
        <w:ind w:left="5510" w:right="0"/>
        <w:jc w:val="left"/>
        <w:rPr>
          <w:rFonts w:ascii="Arial" w:hAnsi="Arial"/>
        </w:rPr>
      </w:pPr>
      <w:r>
        <w:rPr>
          <w:rFonts w:ascii="Arial" w:hAnsi="Arial"/>
        </w:rPr>
        <w:t>CAPÍTULO XII</w:t>
      </w:r>
    </w:p>
    <w:p w:rsidR="006E67F6" w:rsidRDefault="00891018">
      <w:pPr>
        <w:spacing w:before="119"/>
        <w:ind w:left="1317" w:right="346"/>
        <w:jc w:val="center"/>
        <w:rPr>
          <w:rFonts w:ascii="Times New Roman" w:hAnsi="Times New Roman"/>
          <w:b/>
          <w:sz w:val="20"/>
        </w:rPr>
      </w:pPr>
      <w:r>
        <w:rPr>
          <w:rFonts w:ascii="Times New Roman" w:hAnsi="Times New Roman"/>
          <w:b/>
          <w:sz w:val="20"/>
        </w:rPr>
        <w:t>Derechos por Servicios de Supervisión Sanitaria de Matanza</w:t>
      </w:r>
    </w:p>
    <w:p w:rsidR="006E67F6" w:rsidRDefault="006E67F6">
      <w:pPr>
        <w:pStyle w:val="Textoindependiente"/>
        <w:rPr>
          <w:rFonts w:ascii="Times New Roman"/>
          <w:b/>
          <w:sz w:val="22"/>
        </w:rPr>
      </w:pPr>
    </w:p>
    <w:p w:rsidR="006E67F6" w:rsidRDefault="006E67F6">
      <w:pPr>
        <w:pStyle w:val="Textoindependiente"/>
        <w:spacing w:before="5"/>
        <w:rPr>
          <w:rFonts w:ascii="Times New Roman"/>
          <w:b/>
          <w:sz w:val="17"/>
        </w:rPr>
      </w:pPr>
    </w:p>
    <w:p w:rsidR="006E67F6" w:rsidRDefault="00891018">
      <w:pPr>
        <w:pStyle w:val="Textoindependiente"/>
        <w:spacing w:line="369" w:lineRule="auto"/>
        <w:ind w:left="1422" w:right="892"/>
      </w:pPr>
      <w:r>
        <w:rPr>
          <w:b/>
        </w:rPr>
        <w:t xml:space="preserve">Artículo 39.- </w:t>
      </w:r>
      <w:r>
        <w:t>Los derechos por la autorización de la matanza de ganado se pagarán de acuerdo a la siguiente tarifa:</w:t>
      </w:r>
    </w:p>
    <w:p w:rsidR="006E67F6" w:rsidRDefault="00891018">
      <w:pPr>
        <w:pStyle w:val="Textoindependiente"/>
        <w:tabs>
          <w:tab w:val="left" w:leader="dot" w:pos="8122"/>
        </w:tabs>
        <w:spacing w:line="218" w:lineRule="exact"/>
        <w:ind w:left="1480"/>
      </w:pPr>
      <w:r>
        <w:rPr>
          <w:b/>
        </w:rPr>
        <w:t>I.-</w:t>
      </w:r>
      <w:r>
        <w:rPr>
          <w:b/>
          <w:spacing w:val="-3"/>
        </w:rPr>
        <w:t xml:space="preserve"> </w:t>
      </w:r>
      <w:r>
        <w:t>Ganado</w:t>
      </w:r>
      <w:r>
        <w:rPr>
          <w:spacing w:val="-1"/>
        </w:rPr>
        <w:t xml:space="preserve"> </w:t>
      </w:r>
      <w:r>
        <w:t>vacuno</w:t>
      </w:r>
      <w:r>
        <w:tab/>
        <w:t>$ 37.00 por</w:t>
      </w:r>
      <w:r>
        <w:rPr>
          <w:spacing w:val="-8"/>
        </w:rPr>
        <w:t xml:space="preserve"> </w:t>
      </w:r>
      <w:r>
        <w:t>cabeza</w:t>
      </w:r>
    </w:p>
    <w:p w:rsidR="006E67F6" w:rsidRDefault="00891018">
      <w:pPr>
        <w:pStyle w:val="Textoindependiente"/>
        <w:tabs>
          <w:tab w:val="left" w:leader="dot" w:pos="8102"/>
        </w:tabs>
        <w:spacing w:before="111"/>
        <w:ind w:left="1422"/>
      </w:pPr>
      <w:r>
        <w:rPr>
          <w:b/>
        </w:rPr>
        <w:t>II.-</w:t>
      </w:r>
      <w:r>
        <w:rPr>
          <w:b/>
          <w:spacing w:val="-3"/>
        </w:rPr>
        <w:t xml:space="preserve"> </w:t>
      </w:r>
      <w:r>
        <w:t>Ganado</w:t>
      </w:r>
      <w:r>
        <w:rPr>
          <w:spacing w:val="-3"/>
        </w:rPr>
        <w:t xml:space="preserve"> </w:t>
      </w:r>
      <w:r>
        <w:t>porcino</w:t>
      </w:r>
      <w:r>
        <w:tab/>
        <w:t>$ 32.00 por</w:t>
      </w:r>
      <w:r>
        <w:rPr>
          <w:spacing w:val="-10"/>
        </w:rPr>
        <w:t xml:space="preserve"> </w:t>
      </w:r>
      <w:r>
        <w:t>cabeza</w:t>
      </w:r>
    </w:p>
    <w:p w:rsidR="006E67F6" w:rsidRDefault="006E67F6">
      <w:pPr>
        <w:pStyle w:val="Textoindependiente"/>
        <w:rPr>
          <w:sz w:val="22"/>
        </w:rPr>
      </w:pPr>
    </w:p>
    <w:p w:rsidR="006E67F6" w:rsidRDefault="006E67F6">
      <w:pPr>
        <w:pStyle w:val="Textoindependiente"/>
        <w:rPr>
          <w:sz w:val="22"/>
        </w:rPr>
      </w:pPr>
    </w:p>
    <w:p w:rsidR="006E67F6" w:rsidRDefault="006E67F6">
      <w:pPr>
        <w:pStyle w:val="Textoindependiente"/>
        <w:spacing w:before="11"/>
        <w:rPr>
          <w:sz w:val="25"/>
        </w:rPr>
      </w:pPr>
    </w:p>
    <w:p w:rsidR="006E67F6" w:rsidRDefault="00891018">
      <w:pPr>
        <w:pStyle w:val="Ttulo1"/>
        <w:ind w:left="5443" w:right="0"/>
        <w:jc w:val="left"/>
        <w:rPr>
          <w:rFonts w:ascii="Arial" w:hAnsi="Arial"/>
        </w:rPr>
      </w:pPr>
      <w:r>
        <w:rPr>
          <w:rFonts w:ascii="Arial" w:hAnsi="Arial"/>
        </w:rPr>
        <w:t>CAPÍTULO XII</w:t>
      </w:r>
    </w:p>
    <w:p w:rsidR="006E67F6" w:rsidRDefault="00891018">
      <w:pPr>
        <w:spacing w:before="119"/>
        <w:ind w:left="1305" w:right="346"/>
        <w:jc w:val="center"/>
        <w:rPr>
          <w:rFonts w:ascii="Times New Roman"/>
          <w:b/>
          <w:sz w:val="20"/>
        </w:rPr>
      </w:pPr>
      <w:r>
        <w:rPr>
          <w:rFonts w:ascii="Times New Roman"/>
          <w:b/>
          <w:sz w:val="20"/>
        </w:rPr>
        <w:t>Derechos por Servicios de Catastro</w:t>
      </w:r>
    </w:p>
    <w:p w:rsidR="006E67F6" w:rsidRDefault="006E67F6">
      <w:pPr>
        <w:pStyle w:val="Textoindependiente"/>
        <w:rPr>
          <w:rFonts w:ascii="Times New Roman"/>
          <w:b/>
          <w:sz w:val="22"/>
        </w:rPr>
      </w:pPr>
    </w:p>
    <w:p w:rsidR="006E67F6" w:rsidRDefault="006E67F6">
      <w:pPr>
        <w:pStyle w:val="Textoindependiente"/>
        <w:spacing w:before="7"/>
        <w:rPr>
          <w:rFonts w:ascii="Times New Roman"/>
          <w:b/>
          <w:sz w:val="17"/>
        </w:rPr>
      </w:pPr>
    </w:p>
    <w:p w:rsidR="006E67F6" w:rsidRDefault="00891018">
      <w:pPr>
        <w:pStyle w:val="Textoindependiente"/>
        <w:spacing w:line="367" w:lineRule="auto"/>
        <w:ind w:left="1422" w:right="537"/>
      </w:pPr>
      <w:r>
        <w:rPr>
          <w:b/>
        </w:rPr>
        <w:t xml:space="preserve">Artículo 40.- </w:t>
      </w:r>
      <w:r>
        <w:t>Por servicios de catastro que preste el Ayuntamiento se pagará, una cuota de acuerdo a la siguiente tarifa:</w:t>
      </w:r>
    </w:p>
    <w:p w:rsidR="006E67F6" w:rsidRDefault="006E67F6">
      <w:pPr>
        <w:pStyle w:val="Textoindependiente"/>
        <w:spacing w:before="4"/>
        <w:rPr>
          <w:sz w:val="12"/>
        </w:rPr>
      </w:pPr>
    </w:p>
    <w:p w:rsidR="006E67F6" w:rsidRDefault="00891018">
      <w:pPr>
        <w:pStyle w:val="Textoindependiente"/>
        <w:spacing w:before="93"/>
        <w:ind w:left="115" w:right="346"/>
        <w:jc w:val="center"/>
      </w:pPr>
      <w:r>
        <w:t>19</w:t>
      </w:r>
    </w:p>
    <w:p w:rsidR="006E67F6" w:rsidRDefault="006E67F6">
      <w:pPr>
        <w:jc w:val="center"/>
        <w:sectPr w:rsidR="006E67F6">
          <w:pgSz w:w="12240" w:h="15840"/>
          <w:pgMar w:top="720" w:right="380" w:bottom="280" w:left="620" w:header="720" w:footer="720" w:gutter="0"/>
          <w:cols w:space="720"/>
        </w:sectPr>
      </w:pPr>
    </w:p>
    <w:p w:rsidR="006E67F6" w:rsidRDefault="00891018">
      <w:pPr>
        <w:pStyle w:val="Textoindependiente"/>
        <w:spacing w:before="67"/>
        <w:ind w:left="1422"/>
      </w:pPr>
      <w:r>
        <w:rPr>
          <w:b/>
        </w:rPr>
        <w:lastRenderedPageBreak/>
        <w:t xml:space="preserve">I.- </w:t>
      </w:r>
      <w:r>
        <w:t>Por la emisión de copias fotostáticas simples:</w:t>
      </w:r>
    </w:p>
    <w:p w:rsidR="006E67F6" w:rsidRDefault="006E67F6">
      <w:pPr>
        <w:pStyle w:val="Textoindependiente"/>
        <w:spacing w:before="11"/>
        <w:rPr>
          <w:sz w:val="10"/>
        </w:rPr>
      </w:pPr>
    </w:p>
    <w:tbl>
      <w:tblPr>
        <w:tblStyle w:val="TableNormal"/>
        <w:tblW w:w="0" w:type="auto"/>
        <w:tblInd w:w="15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67"/>
        <w:gridCol w:w="2144"/>
      </w:tblGrid>
      <w:tr w:rsidR="006E67F6">
        <w:trPr>
          <w:trHeight w:val="974"/>
        </w:trPr>
        <w:tc>
          <w:tcPr>
            <w:tcW w:w="5867" w:type="dxa"/>
          </w:tcPr>
          <w:p w:rsidR="006E67F6" w:rsidRDefault="00891018">
            <w:pPr>
              <w:pStyle w:val="TableParagraph"/>
              <w:tabs>
                <w:tab w:val="left" w:pos="462"/>
                <w:tab w:val="left" w:pos="5129"/>
              </w:tabs>
              <w:spacing w:line="355" w:lineRule="auto"/>
              <w:ind w:left="83" w:right="77"/>
              <w:rPr>
                <w:sz w:val="20"/>
              </w:rPr>
            </w:pPr>
            <w:r>
              <w:rPr>
                <w:b/>
                <w:sz w:val="19"/>
              </w:rPr>
              <w:t>a)</w:t>
            </w:r>
            <w:r>
              <w:rPr>
                <w:b/>
                <w:sz w:val="19"/>
              </w:rPr>
              <w:tab/>
            </w:r>
            <w:r>
              <w:rPr>
                <w:sz w:val="20"/>
              </w:rPr>
              <w:t>Por cada copia simple tamaño carta</w:t>
            </w:r>
            <w:r>
              <w:rPr>
                <w:spacing w:val="-45"/>
                <w:sz w:val="20"/>
              </w:rPr>
              <w:t xml:space="preserve"> </w:t>
            </w:r>
            <w:r>
              <w:rPr>
                <w:sz w:val="20"/>
              </w:rPr>
              <w:t>de</w:t>
            </w:r>
            <w:r>
              <w:rPr>
                <w:spacing w:val="-2"/>
                <w:sz w:val="20"/>
              </w:rPr>
              <w:t xml:space="preserve"> </w:t>
            </w:r>
            <w:r>
              <w:rPr>
                <w:sz w:val="20"/>
              </w:rPr>
              <w:t>cédulas,</w:t>
            </w:r>
            <w:r>
              <w:rPr>
                <w:sz w:val="20"/>
              </w:rPr>
              <w:tab/>
            </w:r>
            <w:r>
              <w:rPr>
                <w:spacing w:val="-4"/>
                <w:sz w:val="20"/>
              </w:rPr>
              <w:t xml:space="preserve">planos, </w:t>
            </w:r>
            <w:r>
              <w:rPr>
                <w:sz w:val="20"/>
              </w:rPr>
              <w:t>parcelas, formas de manifestación de traslación de dominio</w:t>
            </w:r>
            <w:r>
              <w:rPr>
                <w:spacing w:val="18"/>
                <w:sz w:val="20"/>
              </w:rPr>
              <w:t xml:space="preserve"> </w:t>
            </w:r>
            <w:r>
              <w:rPr>
                <w:sz w:val="20"/>
              </w:rPr>
              <w:t>o</w:t>
            </w:r>
          </w:p>
          <w:p w:rsidR="006E67F6" w:rsidRDefault="00891018">
            <w:pPr>
              <w:pStyle w:val="TableParagraph"/>
              <w:spacing w:before="5"/>
              <w:ind w:left="83"/>
              <w:rPr>
                <w:sz w:val="20"/>
              </w:rPr>
            </w:pPr>
            <w:r>
              <w:rPr>
                <w:sz w:val="20"/>
              </w:rPr>
              <w:t>cualquier otra manifestación:</w:t>
            </w:r>
          </w:p>
        </w:tc>
        <w:tc>
          <w:tcPr>
            <w:tcW w:w="2144" w:type="dxa"/>
          </w:tcPr>
          <w:p w:rsidR="006E67F6" w:rsidRDefault="00891018">
            <w:pPr>
              <w:pStyle w:val="TableParagraph"/>
              <w:tabs>
                <w:tab w:val="left" w:pos="335"/>
              </w:tabs>
              <w:spacing w:line="224" w:lineRule="exact"/>
              <w:ind w:right="-44"/>
              <w:jc w:val="right"/>
              <w:rPr>
                <w:sz w:val="20"/>
              </w:rPr>
            </w:pPr>
            <w:r>
              <w:rPr>
                <w:sz w:val="20"/>
              </w:rPr>
              <w:t>$</w:t>
            </w:r>
            <w:r>
              <w:rPr>
                <w:sz w:val="20"/>
              </w:rPr>
              <w:tab/>
            </w:r>
            <w:r>
              <w:rPr>
                <w:spacing w:val="-1"/>
                <w:w w:val="95"/>
                <w:sz w:val="20"/>
              </w:rPr>
              <w:t>16.00</w:t>
            </w:r>
          </w:p>
        </w:tc>
      </w:tr>
      <w:tr w:rsidR="006E67F6">
        <w:trPr>
          <w:trHeight w:val="328"/>
        </w:trPr>
        <w:tc>
          <w:tcPr>
            <w:tcW w:w="5867" w:type="dxa"/>
          </w:tcPr>
          <w:p w:rsidR="006E67F6" w:rsidRDefault="00891018">
            <w:pPr>
              <w:pStyle w:val="TableParagraph"/>
              <w:spacing w:line="222" w:lineRule="exact"/>
              <w:ind w:left="83"/>
              <w:rPr>
                <w:sz w:val="20"/>
              </w:rPr>
            </w:pPr>
            <w:r>
              <w:rPr>
                <w:b/>
                <w:sz w:val="19"/>
              </w:rPr>
              <w:t xml:space="preserve">b) </w:t>
            </w:r>
            <w:r>
              <w:rPr>
                <w:sz w:val="20"/>
              </w:rPr>
              <w:t>Por cada copia tamaño oficio:</w:t>
            </w:r>
          </w:p>
        </w:tc>
        <w:tc>
          <w:tcPr>
            <w:tcW w:w="2144" w:type="dxa"/>
          </w:tcPr>
          <w:p w:rsidR="006E67F6" w:rsidRDefault="00891018">
            <w:pPr>
              <w:pStyle w:val="TableParagraph"/>
              <w:tabs>
                <w:tab w:val="left" w:pos="335"/>
              </w:tabs>
              <w:spacing w:line="222" w:lineRule="exact"/>
              <w:ind w:right="-44"/>
              <w:jc w:val="right"/>
              <w:rPr>
                <w:sz w:val="20"/>
              </w:rPr>
            </w:pPr>
            <w:r>
              <w:rPr>
                <w:sz w:val="20"/>
              </w:rPr>
              <w:t>$</w:t>
            </w:r>
            <w:r>
              <w:rPr>
                <w:sz w:val="20"/>
              </w:rPr>
              <w:tab/>
            </w:r>
            <w:r>
              <w:rPr>
                <w:spacing w:val="-1"/>
                <w:w w:val="95"/>
                <w:sz w:val="20"/>
              </w:rPr>
              <w:t>21.00</w:t>
            </w:r>
          </w:p>
        </w:tc>
      </w:tr>
    </w:tbl>
    <w:p w:rsidR="006E67F6" w:rsidRDefault="006E67F6">
      <w:pPr>
        <w:pStyle w:val="Textoindependiente"/>
        <w:spacing w:before="11"/>
        <w:rPr>
          <w:sz w:val="28"/>
        </w:rPr>
      </w:pPr>
    </w:p>
    <w:p w:rsidR="006E67F6" w:rsidRDefault="00891018">
      <w:pPr>
        <w:pStyle w:val="Textoindependiente"/>
        <w:ind w:left="1422"/>
      </w:pPr>
      <w:r>
        <w:rPr>
          <w:b/>
        </w:rPr>
        <w:t xml:space="preserve">II.- </w:t>
      </w:r>
      <w:r>
        <w:t>Por la expedición de copias fotostáticas certificadas de:</w:t>
      </w:r>
    </w:p>
    <w:p w:rsidR="006E67F6" w:rsidRDefault="006E67F6">
      <w:pPr>
        <w:pStyle w:val="Textoindependiente"/>
        <w:spacing w:before="10" w:after="1"/>
        <w:rPr>
          <w:sz w:val="10"/>
        </w:rPr>
      </w:pPr>
    </w:p>
    <w:tbl>
      <w:tblPr>
        <w:tblStyle w:val="TableNormal"/>
        <w:tblW w:w="0" w:type="auto"/>
        <w:tblInd w:w="1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1"/>
        <w:gridCol w:w="2143"/>
      </w:tblGrid>
      <w:tr w:rsidR="006E67F6">
        <w:trPr>
          <w:trHeight w:val="585"/>
        </w:trPr>
        <w:tc>
          <w:tcPr>
            <w:tcW w:w="5871" w:type="dxa"/>
          </w:tcPr>
          <w:p w:rsidR="006E67F6" w:rsidRDefault="00891018">
            <w:pPr>
              <w:pStyle w:val="TableParagraph"/>
              <w:spacing w:line="225" w:lineRule="exact"/>
              <w:ind w:left="83"/>
              <w:rPr>
                <w:sz w:val="20"/>
              </w:rPr>
            </w:pPr>
            <w:r>
              <w:rPr>
                <w:b/>
                <w:spacing w:val="-3"/>
                <w:sz w:val="19"/>
              </w:rPr>
              <w:t xml:space="preserve">a) </w:t>
            </w:r>
            <w:r>
              <w:rPr>
                <w:spacing w:val="-7"/>
                <w:sz w:val="20"/>
              </w:rPr>
              <w:t xml:space="preserve">Cédulas, </w:t>
            </w:r>
            <w:r>
              <w:rPr>
                <w:spacing w:val="-6"/>
                <w:sz w:val="20"/>
              </w:rPr>
              <w:t xml:space="preserve">planos, parcelas </w:t>
            </w:r>
            <w:r>
              <w:rPr>
                <w:spacing w:val="-7"/>
                <w:sz w:val="20"/>
              </w:rPr>
              <w:t xml:space="preserve">manifestaciones </w:t>
            </w:r>
            <w:r>
              <w:rPr>
                <w:spacing w:val="-5"/>
                <w:sz w:val="20"/>
              </w:rPr>
              <w:t xml:space="preserve">(tamaño </w:t>
            </w:r>
            <w:r>
              <w:rPr>
                <w:spacing w:val="-6"/>
                <w:sz w:val="20"/>
              </w:rPr>
              <w:t xml:space="preserve">carta) </w:t>
            </w:r>
            <w:r>
              <w:rPr>
                <w:spacing w:val="-4"/>
                <w:sz w:val="20"/>
              </w:rPr>
              <w:t>cada</w:t>
            </w:r>
          </w:p>
          <w:p w:rsidR="006E67F6" w:rsidRDefault="00891018">
            <w:pPr>
              <w:pStyle w:val="TableParagraph"/>
              <w:spacing w:before="111"/>
              <w:ind w:left="83"/>
              <w:rPr>
                <w:sz w:val="20"/>
              </w:rPr>
            </w:pPr>
            <w:r>
              <w:rPr>
                <w:sz w:val="20"/>
              </w:rPr>
              <w:t>una:</w:t>
            </w:r>
          </w:p>
        </w:tc>
        <w:tc>
          <w:tcPr>
            <w:tcW w:w="2143" w:type="dxa"/>
          </w:tcPr>
          <w:p w:rsidR="006E67F6" w:rsidRDefault="00891018">
            <w:pPr>
              <w:pStyle w:val="TableParagraph"/>
              <w:tabs>
                <w:tab w:val="left" w:pos="335"/>
              </w:tabs>
              <w:spacing w:line="225" w:lineRule="exact"/>
              <w:ind w:right="-29"/>
              <w:jc w:val="right"/>
              <w:rPr>
                <w:sz w:val="20"/>
              </w:rPr>
            </w:pPr>
            <w:r>
              <w:rPr>
                <w:sz w:val="20"/>
              </w:rPr>
              <w:t>$</w:t>
            </w:r>
            <w:r>
              <w:rPr>
                <w:sz w:val="20"/>
              </w:rPr>
              <w:tab/>
            </w:r>
            <w:r>
              <w:rPr>
                <w:spacing w:val="-1"/>
                <w:w w:val="95"/>
                <w:sz w:val="20"/>
              </w:rPr>
              <w:t>32.00</w:t>
            </w:r>
          </w:p>
        </w:tc>
      </w:tr>
      <w:tr w:rsidR="006E67F6">
        <w:trPr>
          <w:trHeight w:val="318"/>
        </w:trPr>
        <w:tc>
          <w:tcPr>
            <w:tcW w:w="5871" w:type="dxa"/>
          </w:tcPr>
          <w:p w:rsidR="006E67F6" w:rsidRDefault="00891018">
            <w:pPr>
              <w:pStyle w:val="TableParagraph"/>
              <w:spacing w:line="222" w:lineRule="exact"/>
              <w:ind w:left="83"/>
              <w:rPr>
                <w:sz w:val="20"/>
              </w:rPr>
            </w:pPr>
            <w:r>
              <w:rPr>
                <w:b/>
                <w:sz w:val="19"/>
              </w:rPr>
              <w:t xml:space="preserve">b) </w:t>
            </w:r>
            <w:r>
              <w:rPr>
                <w:sz w:val="20"/>
              </w:rPr>
              <w:t>Planos tamaño oficio, cada una:</w:t>
            </w:r>
          </w:p>
        </w:tc>
        <w:tc>
          <w:tcPr>
            <w:tcW w:w="2143" w:type="dxa"/>
          </w:tcPr>
          <w:p w:rsidR="006E67F6" w:rsidRDefault="00891018">
            <w:pPr>
              <w:pStyle w:val="TableParagraph"/>
              <w:tabs>
                <w:tab w:val="left" w:pos="335"/>
              </w:tabs>
              <w:spacing w:line="222" w:lineRule="exact"/>
              <w:ind w:right="-29"/>
              <w:jc w:val="right"/>
              <w:rPr>
                <w:sz w:val="20"/>
              </w:rPr>
            </w:pPr>
            <w:r>
              <w:rPr>
                <w:sz w:val="20"/>
              </w:rPr>
              <w:t>$</w:t>
            </w:r>
            <w:r>
              <w:rPr>
                <w:sz w:val="20"/>
              </w:rPr>
              <w:tab/>
            </w:r>
            <w:r>
              <w:rPr>
                <w:spacing w:val="-1"/>
                <w:w w:val="95"/>
                <w:sz w:val="20"/>
              </w:rPr>
              <w:t>37.00</w:t>
            </w:r>
          </w:p>
        </w:tc>
      </w:tr>
      <w:tr w:rsidR="006E67F6">
        <w:trPr>
          <w:trHeight w:val="324"/>
        </w:trPr>
        <w:tc>
          <w:tcPr>
            <w:tcW w:w="5871" w:type="dxa"/>
          </w:tcPr>
          <w:p w:rsidR="006E67F6" w:rsidRDefault="00891018">
            <w:pPr>
              <w:pStyle w:val="TableParagraph"/>
              <w:spacing w:line="225" w:lineRule="exact"/>
              <w:ind w:left="83"/>
              <w:rPr>
                <w:sz w:val="20"/>
              </w:rPr>
            </w:pPr>
            <w:r>
              <w:rPr>
                <w:b/>
                <w:sz w:val="19"/>
              </w:rPr>
              <w:t xml:space="preserve">c) </w:t>
            </w:r>
            <w:r>
              <w:rPr>
                <w:sz w:val="20"/>
              </w:rPr>
              <w:t>Planos tamaño hasta cuatro veces tamaño oficio, cada una</w:t>
            </w:r>
          </w:p>
        </w:tc>
        <w:tc>
          <w:tcPr>
            <w:tcW w:w="2143" w:type="dxa"/>
          </w:tcPr>
          <w:p w:rsidR="006E67F6" w:rsidRDefault="00891018">
            <w:pPr>
              <w:pStyle w:val="TableParagraph"/>
              <w:tabs>
                <w:tab w:val="left" w:pos="335"/>
              </w:tabs>
              <w:spacing w:line="225" w:lineRule="exact"/>
              <w:ind w:right="-29"/>
              <w:jc w:val="right"/>
              <w:rPr>
                <w:sz w:val="20"/>
              </w:rPr>
            </w:pPr>
            <w:r>
              <w:rPr>
                <w:sz w:val="20"/>
              </w:rPr>
              <w:t>$</w:t>
            </w:r>
            <w:r>
              <w:rPr>
                <w:sz w:val="20"/>
              </w:rPr>
              <w:tab/>
            </w:r>
            <w:r>
              <w:rPr>
                <w:spacing w:val="-1"/>
                <w:w w:val="95"/>
                <w:sz w:val="20"/>
              </w:rPr>
              <w:t>65.00</w:t>
            </w:r>
          </w:p>
        </w:tc>
      </w:tr>
      <w:tr w:rsidR="006E67F6">
        <w:trPr>
          <w:trHeight w:val="325"/>
        </w:trPr>
        <w:tc>
          <w:tcPr>
            <w:tcW w:w="5871" w:type="dxa"/>
          </w:tcPr>
          <w:p w:rsidR="006E67F6" w:rsidRDefault="00891018">
            <w:pPr>
              <w:pStyle w:val="TableParagraph"/>
              <w:spacing w:line="225" w:lineRule="exact"/>
              <w:ind w:left="83"/>
              <w:rPr>
                <w:sz w:val="20"/>
              </w:rPr>
            </w:pPr>
            <w:r>
              <w:rPr>
                <w:b/>
                <w:sz w:val="19"/>
              </w:rPr>
              <w:t xml:space="preserve">d) </w:t>
            </w:r>
            <w:r>
              <w:rPr>
                <w:sz w:val="20"/>
              </w:rPr>
              <w:t>Planos mayores de cuatro veces tamaño oficio, cada una</w:t>
            </w:r>
          </w:p>
        </w:tc>
        <w:tc>
          <w:tcPr>
            <w:tcW w:w="2143" w:type="dxa"/>
          </w:tcPr>
          <w:p w:rsidR="006E67F6" w:rsidRDefault="00891018">
            <w:pPr>
              <w:pStyle w:val="TableParagraph"/>
              <w:spacing w:line="225" w:lineRule="exact"/>
              <w:ind w:right="-29"/>
              <w:jc w:val="right"/>
              <w:rPr>
                <w:sz w:val="20"/>
              </w:rPr>
            </w:pPr>
            <w:r>
              <w:rPr>
                <w:sz w:val="20"/>
              </w:rPr>
              <w:t>$ 125.00</w:t>
            </w:r>
          </w:p>
        </w:tc>
      </w:tr>
    </w:tbl>
    <w:p w:rsidR="006E67F6" w:rsidRDefault="006E67F6">
      <w:pPr>
        <w:pStyle w:val="Textoindependiente"/>
        <w:spacing w:before="2"/>
        <w:rPr>
          <w:sz w:val="29"/>
        </w:rPr>
      </w:pPr>
    </w:p>
    <w:p w:rsidR="006E67F6" w:rsidRDefault="00891018">
      <w:pPr>
        <w:pStyle w:val="Textoindependiente"/>
        <w:ind w:left="1422"/>
      </w:pPr>
      <w:r>
        <w:rPr>
          <w:b/>
        </w:rPr>
        <w:t xml:space="preserve">III.- </w:t>
      </w:r>
      <w:r>
        <w:t>Por la expedición de oficios de:</w:t>
      </w:r>
    </w:p>
    <w:p w:rsidR="006E67F6" w:rsidRDefault="006E67F6">
      <w:pPr>
        <w:pStyle w:val="Textoindependiente"/>
        <w:spacing w:before="10"/>
        <w:rPr>
          <w:sz w:val="10"/>
        </w:rPr>
      </w:pPr>
    </w:p>
    <w:tbl>
      <w:tblPr>
        <w:tblStyle w:val="TableNormal"/>
        <w:tblW w:w="0" w:type="auto"/>
        <w:tblInd w:w="1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6"/>
        <w:gridCol w:w="2139"/>
      </w:tblGrid>
      <w:tr w:rsidR="006E67F6">
        <w:trPr>
          <w:trHeight w:val="326"/>
        </w:trPr>
        <w:tc>
          <w:tcPr>
            <w:tcW w:w="5876" w:type="dxa"/>
          </w:tcPr>
          <w:p w:rsidR="006E67F6" w:rsidRDefault="00891018">
            <w:pPr>
              <w:pStyle w:val="TableParagraph"/>
              <w:spacing w:line="227" w:lineRule="exact"/>
              <w:ind w:left="83"/>
              <w:rPr>
                <w:sz w:val="20"/>
              </w:rPr>
            </w:pPr>
            <w:r>
              <w:rPr>
                <w:b/>
                <w:sz w:val="19"/>
              </w:rPr>
              <w:t xml:space="preserve">a) </w:t>
            </w:r>
            <w:r>
              <w:rPr>
                <w:sz w:val="20"/>
              </w:rPr>
              <w:t>División (por cada parte):</w:t>
            </w:r>
          </w:p>
        </w:tc>
        <w:tc>
          <w:tcPr>
            <w:tcW w:w="2139" w:type="dxa"/>
          </w:tcPr>
          <w:p w:rsidR="006E67F6" w:rsidRDefault="00891018">
            <w:pPr>
              <w:pStyle w:val="TableParagraph"/>
              <w:tabs>
                <w:tab w:val="left" w:pos="335"/>
              </w:tabs>
              <w:spacing w:line="227" w:lineRule="exact"/>
              <w:ind w:right="-29"/>
              <w:jc w:val="right"/>
              <w:rPr>
                <w:sz w:val="20"/>
              </w:rPr>
            </w:pPr>
            <w:r>
              <w:rPr>
                <w:sz w:val="20"/>
              </w:rPr>
              <w:t>$</w:t>
            </w:r>
            <w:r>
              <w:rPr>
                <w:sz w:val="20"/>
              </w:rPr>
              <w:tab/>
            </w:r>
            <w:r>
              <w:rPr>
                <w:spacing w:val="-1"/>
                <w:w w:val="95"/>
                <w:sz w:val="20"/>
              </w:rPr>
              <w:t>52.00</w:t>
            </w:r>
          </w:p>
        </w:tc>
      </w:tr>
      <w:tr w:rsidR="006E67F6">
        <w:trPr>
          <w:trHeight w:val="650"/>
        </w:trPr>
        <w:tc>
          <w:tcPr>
            <w:tcW w:w="5876" w:type="dxa"/>
          </w:tcPr>
          <w:p w:rsidR="006E67F6" w:rsidRDefault="00891018">
            <w:pPr>
              <w:pStyle w:val="TableParagraph"/>
              <w:spacing w:line="225" w:lineRule="exact"/>
              <w:ind w:left="83"/>
              <w:rPr>
                <w:sz w:val="20"/>
              </w:rPr>
            </w:pPr>
            <w:r>
              <w:rPr>
                <w:b/>
                <w:sz w:val="19"/>
              </w:rPr>
              <w:t xml:space="preserve">b) </w:t>
            </w:r>
            <w:r>
              <w:rPr>
                <w:sz w:val="20"/>
              </w:rPr>
              <w:t>Unión, rectificación de medidas, urbanización y cambio de</w:t>
            </w:r>
          </w:p>
          <w:p w:rsidR="006E67F6" w:rsidRDefault="00891018">
            <w:pPr>
              <w:pStyle w:val="TableParagraph"/>
              <w:spacing w:before="118"/>
              <w:ind w:left="83"/>
              <w:rPr>
                <w:sz w:val="20"/>
              </w:rPr>
            </w:pPr>
            <w:r>
              <w:rPr>
                <w:sz w:val="20"/>
              </w:rPr>
              <w:t>nomenclatura:</w:t>
            </w:r>
          </w:p>
        </w:tc>
        <w:tc>
          <w:tcPr>
            <w:tcW w:w="2139" w:type="dxa"/>
          </w:tcPr>
          <w:p w:rsidR="006E67F6" w:rsidRDefault="00891018">
            <w:pPr>
              <w:pStyle w:val="TableParagraph"/>
              <w:tabs>
                <w:tab w:val="left" w:pos="335"/>
              </w:tabs>
              <w:spacing w:line="225" w:lineRule="exact"/>
              <w:ind w:right="-29"/>
              <w:jc w:val="right"/>
              <w:rPr>
                <w:sz w:val="20"/>
              </w:rPr>
            </w:pPr>
            <w:r>
              <w:rPr>
                <w:sz w:val="20"/>
              </w:rPr>
              <w:t>$</w:t>
            </w:r>
            <w:r>
              <w:rPr>
                <w:sz w:val="20"/>
              </w:rPr>
              <w:tab/>
            </w:r>
            <w:r>
              <w:rPr>
                <w:spacing w:val="-1"/>
                <w:w w:val="95"/>
                <w:sz w:val="20"/>
              </w:rPr>
              <w:t>52.00</w:t>
            </w:r>
          </w:p>
        </w:tc>
      </w:tr>
      <w:tr w:rsidR="006E67F6">
        <w:trPr>
          <w:trHeight w:val="325"/>
        </w:trPr>
        <w:tc>
          <w:tcPr>
            <w:tcW w:w="5876" w:type="dxa"/>
          </w:tcPr>
          <w:p w:rsidR="006E67F6" w:rsidRDefault="00891018">
            <w:pPr>
              <w:pStyle w:val="TableParagraph"/>
              <w:spacing w:line="225" w:lineRule="exact"/>
              <w:ind w:left="83"/>
              <w:rPr>
                <w:sz w:val="20"/>
              </w:rPr>
            </w:pPr>
            <w:r>
              <w:rPr>
                <w:b/>
                <w:sz w:val="19"/>
              </w:rPr>
              <w:t xml:space="preserve">c) </w:t>
            </w:r>
            <w:r>
              <w:rPr>
                <w:sz w:val="20"/>
              </w:rPr>
              <w:t>Cédulas catastrales:(cada una):</w:t>
            </w:r>
          </w:p>
        </w:tc>
        <w:tc>
          <w:tcPr>
            <w:tcW w:w="2139" w:type="dxa"/>
          </w:tcPr>
          <w:p w:rsidR="006E67F6" w:rsidRDefault="00891018">
            <w:pPr>
              <w:pStyle w:val="TableParagraph"/>
              <w:spacing w:line="225" w:lineRule="exact"/>
              <w:ind w:right="-29"/>
              <w:jc w:val="right"/>
              <w:rPr>
                <w:sz w:val="20"/>
              </w:rPr>
            </w:pPr>
            <w:r>
              <w:rPr>
                <w:sz w:val="20"/>
              </w:rPr>
              <w:t>$ 52.00</w:t>
            </w:r>
          </w:p>
        </w:tc>
      </w:tr>
      <w:tr w:rsidR="006E67F6">
        <w:trPr>
          <w:trHeight w:val="650"/>
        </w:trPr>
        <w:tc>
          <w:tcPr>
            <w:tcW w:w="5876" w:type="dxa"/>
          </w:tcPr>
          <w:p w:rsidR="006E67F6" w:rsidRDefault="00891018">
            <w:pPr>
              <w:pStyle w:val="TableParagraph"/>
              <w:spacing w:line="222" w:lineRule="exact"/>
              <w:ind w:left="83"/>
              <w:rPr>
                <w:sz w:val="20"/>
              </w:rPr>
            </w:pPr>
            <w:r>
              <w:rPr>
                <w:b/>
                <w:spacing w:val="-3"/>
                <w:sz w:val="19"/>
              </w:rPr>
              <w:t xml:space="preserve">d)    </w:t>
            </w:r>
            <w:r>
              <w:rPr>
                <w:sz w:val="20"/>
              </w:rPr>
              <w:t xml:space="preserve">Constancias   de   no   propiedad,   única   propiedad, </w:t>
            </w:r>
            <w:r>
              <w:rPr>
                <w:spacing w:val="18"/>
                <w:sz w:val="20"/>
              </w:rPr>
              <w:t xml:space="preserve"> </w:t>
            </w:r>
            <w:r>
              <w:rPr>
                <w:sz w:val="20"/>
              </w:rPr>
              <w:t>valor</w:t>
            </w:r>
          </w:p>
          <w:p w:rsidR="006E67F6" w:rsidRDefault="00891018">
            <w:pPr>
              <w:pStyle w:val="TableParagraph"/>
              <w:spacing w:before="118"/>
              <w:ind w:left="83"/>
              <w:rPr>
                <w:sz w:val="20"/>
              </w:rPr>
            </w:pPr>
            <w:r>
              <w:rPr>
                <w:sz w:val="20"/>
              </w:rPr>
              <w:t>catastral,  número  oficial  de predio, y  certificado de</w:t>
            </w:r>
            <w:r>
              <w:rPr>
                <w:spacing w:val="-5"/>
                <w:sz w:val="20"/>
              </w:rPr>
              <w:t xml:space="preserve"> </w:t>
            </w:r>
            <w:r>
              <w:rPr>
                <w:sz w:val="20"/>
              </w:rPr>
              <w:t>inscripción</w:t>
            </w:r>
          </w:p>
        </w:tc>
        <w:tc>
          <w:tcPr>
            <w:tcW w:w="2139" w:type="dxa"/>
          </w:tcPr>
          <w:p w:rsidR="006E67F6" w:rsidRDefault="00891018">
            <w:pPr>
              <w:pStyle w:val="TableParagraph"/>
              <w:spacing w:line="222" w:lineRule="exact"/>
              <w:ind w:right="-29"/>
              <w:jc w:val="right"/>
              <w:rPr>
                <w:sz w:val="20"/>
              </w:rPr>
            </w:pPr>
            <w:r>
              <w:rPr>
                <w:sz w:val="20"/>
              </w:rPr>
              <w:t>$ 82.00</w:t>
            </w:r>
          </w:p>
        </w:tc>
      </w:tr>
      <w:tr w:rsidR="006E67F6">
        <w:trPr>
          <w:trHeight w:val="650"/>
        </w:trPr>
        <w:tc>
          <w:tcPr>
            <w:tcW w:w="5876" w:type="dxa"/>
          </w:tcPr>
          <w:p w:rsidR="006E67F6" w:rsidRDefault="00891018">
            <w:pPr>
              <w:pStyle w:val="TableParagraph"/>
              <w:spacing w:line="225" w:lineRule="exact"/>
              <w:ind w:left="83"/>
              <w:rPr>
                <w:sz w:val="20"/>
              </w:rPr>
            </w:pPr>
            <w:r>
              <w:rPr>
                <w:b/>
                <w:sz w:val="19"/>
              </w:rPr>
              <w:t xml:space="preserve">e) </w:t>
            </w:r>
            <w:r>
              <w:rPr>
                <w:sz w:val="20"/>
              </w:rPr>
              <w:t>Certificado de inscripción vigente, constancia de valor</w:t>
            </w:r>
          </w:p>
          <w:p w:rsidR="006E67F6" w:rsidRDefault="00891018">
            <w:pPr>
              <w:pStyle w:val="TableParagraph"/>
              <w:spacing w:before="118"/>
              <w:ind w:left="83"/>
              <w:rPr>
                <w:sz w:val="20"/>
              </w:rPr>
            </w:pPr>
            <w:r>
              <w:rPr>
                <w:sz w:val="20"/>
              </w:rPr>
              <w:t>catastral</w:t>
            </w:r>
          </w:p>
        </w:tc>
        <w:tc>
          <w:tcPr>
            <w:tcW w:w="2139" w:type="dxa"/>
          </w:tcPr>
          <w:p w:rsidR="006E67F6" w:rsidRDefault="00891018">
            <w:pPr>
              <w:pStyle w:val="TableParagraph"/>
              <w:spacing w:line="225" w:lineRule="exact"/>
              <w:ind w:right="-29"/>
              <w:jc w:val="right"/>
              <w:rPr>
                <w:sz w:val="20"/>
              </w:rPr>
            </w:pPr>
            <w:r>
              <w:rPr>
                <w:sz w:val="20"/>
              </w:rPr>
              <w:t>$ 105.00</w:t>
            </w:r>
          </w:p>
        </w:tc>
      </w:tr>
    </w:tbl>
    <w:p w:rsidR="006E67F6" w:rsidRDefault="006E67F6">
      <w:pPr>
        <w:pStyle w:val="Textoindependiente"/>
        <w:spacing w:before="6"/>
        <w:rPr>
          <w:sz w:val="29"/>
        </w:rPr>
      </w:pPr>
    </w:p>
    <w:p w:rsidR="006E67F6" w:rsidRDefault="00891018">
      <w:pPr>
        <w:pStyle w:val="Textoindependiente"/>
        <w:spacing w:before="1"/>
        <w:ind w:left="1422"/>
      </w:pPr>
      <w:r>
        <w:rPr>
          <w:b/>
        </w:rPr>
        <w:t xml:space="preserve">IV.- </w:t>
      </w:r>
      <w:r>
        <w:t>Por la elaboración de planos:</w:t>
      </w:r>
    </w:p>
    <w:p w:rsidR="006E67F6" w:rsidRDefault="006E67F6">
      <w:pPr>
        <w:pStyle w:val="Textoindependiente"/>
        <w:spacing w:before="10"/>
        <w:rPr>
          <w:sz w:val="10"/>
        </w:rPr>
      </w:pPr>
    </w:p>
    <w:tbl>
      <w:tblPr>
        <w:tblStyle w:val="TableNormal"/>
        <w:tblW w:w="0" w:type="auto"/>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4"/>
        <w:gridCol w:w="2161"/>
      </w:tblGrid>
      <w:tr w:rsidR="006E67F6">
        <w:trPr>
          <w:trHeight w:val="330"/>
        </w:trPr>
        <w:tc>
          <w:tcPr>
            <w:tcW w:w="5874" w:type="dxa"/>
          </w:tcPr>
          <w:p w:rsidR="006E67F6" w:rsidRDefault="00891018">
            <w:pPr>
              <w:pStyle w:val="TableParagraph"/>
              <w:spacing w:line="222" w:lineRule="exact"/>
              <w:ind w:left="83"/>
              <w:rPr>
                <w:sz w:val="20"/>
              </w:rPr>
            </w:pPr>
            <w:r>
              <w:rPr>
                <w:b/>
                <w:sz w:val="19"/>
              </w:rPr>
              <w:t xml:space="preserve">a) </w:t>
            </w:r>
            <w:r>
              <w:rPr>
                <w:sz w:val="20"/>
              </w:rPr>
              <w:t>Catastrales a escala</w:t>
            </w:r>
          </w:p>
        </w:tc>
        <w:tc>
          <w:tcPr>
            <w:tcW w:w="2161" w:type="dxa"/>
          </w:tcPr>
          <w:p w:rsidR="006E67F6" w:rsidRDefault="00891018">
            <w:pPr>
              <w:pStyle w:val="TableParagraph"/>
              <w:spacing w:line="222" w:lineRule="exact"/>
              <w:ind w:right="-29"/>
              <w:jc w:val="right"/>
              <w:rPr>
                <w:sz w:val="20"/>
              </w:rPr>
            </w:pPr>
            <w:r>
              <w:rPr>
                <w:sz w:val="20"/>
              </w:rPr>
              <w:t>$ 260.00</w:t>
            </w:r>
          </w:p>
        </w:tc>
      </w:tr>
      <w:tr w:rsidR="006E67F6">
        <w:trPr>
          <w:trHeight w:val="321"/>
        </w:trPr>
        <w:tc>
          <w:tcPr>
            <w:tcW w:w="5874" w:type="dxa"/>
          </w:tcPr>
          <w:p w:rsidR="006E67F6" w:rsidRDefault="00891018">
            <w:pPr>
              <w:pStyle w:val="TableParagraph"/>
              <w:spacing w:line="225" w:lineRule="exact"/>
              <w:ind w:left="83"/>
              <w:rPr>
                <w:sz w:val="20"/>
              </w:rPr>
            </w:pPr>
            <w:r>
              <w:rPr>
                <w:b/>
                <w:sz w:val="19"/>
              </w:rPr>
              <w:t xml:space="preserve">b) </w:t>
            </w:r>
            <w:r>
              <w:rPr>
                <w:sz w:val="20"/>
              </w:rPr>
              <w:t>Planos topográficos hasta 100 hectáreas</w:t>
            </w:r>
          </w:p>
        </w:tc>
        <w:tc>
          <w:tcPr>
            <w:tcW w:w="2161" w:type="dxa"/>
          </w:tcPr>
          <w:p w:rsidR="006E67F6" w:rsidRDefault="00891018">
            <w:pPr>
              <w:pStyle w:val="TableParagraph"/>
              <w:spacing w:line="225" w:lineRule="exact"/>
              <w:ind w:right="-29"/>
              <w:jc w:val="right"/>
              <w:rPr>
                <w:sz w:val="20"/>
              </w:rPr>
            </w:pPr>
            <w:r>
              <w:rPr>
                <w:sz w:val="20"/>
              </w:rPr>
              <w:t>$ 570.00</w:t>
            </w:r>
          </w:p>
        </w:tc>
      </w:tr>
      <w:tr w:rsidR="006E67F6">
        <w:trPr>
          <w:trHeight w:val="652"/>
        </w:trPr>
        <w:tc>
          <w:tcPr>
            <w:tcW w:w="5874" w:type="dxa"/>
            <w:tcBorders>
              <w:bottom w:val="single" w:sz="6" w:space="0" w:color="000000"/>
            </w:tcBorders>
          </w:tcPr>
          <w:p w:rsidR="006E67F6" w:rsidRDefault="00891018">
            <w:pPr>
              <w:pStyle w:val="TableParagraph"/>
              <w:spacing w:line="222" w:lineRule="exact"/>
              <w:ind w:left="83"/>
              <w:rPr>
                <w:sz w:val="20"/>
              </w:rPr>
            </w:pPr>
            <w:r>
              <w:rPr>
                <w:b/>
                <w:sz w:val="19"/>
              </w:rPr>
              <w:t xml:space="preserve">c) </w:t>
            </w:r>
            <w:r>
              <w:rPr>
                <w:sz w:val="20"/>
              </w:rPr>
              <w:t>Por revalidación de oficios de división, unión y rectificación de</w:t>
            </w:r>
          </w:p>
          <w:p w:rsidR="006E67F6" w:rsidRDefault="00891018">
            <w:pPr>
              <w:pStyle w:val="TableParagraph"/>
              <w:spacing w:before="118"/>
              <w:ind w:left="83"/>
              <w:rPr>
                <w:sz w:val="20"/>
              </w:rPr>
            </w:pPr>
            <w:r>
              <w:rPr>
                <w:sz w:val="20"/>
              </w:rPr>
              <w:t>medidas:</w:t>
            </w:r>
          </w:p>
        </w:tc>
        <w:tc>
          <w:tcPr>
            <w:tcW w:w="2161" w:type="dxa"/>
            <w:tcBorders>
              <w:bottom w:val="single" w:sz="6" w:space="0" w:color="000000"/>
            </w:tcBorders>
          </w:tcPr>
          <w:p w:rsidR="006E67F6" w:rsidRDefault="00891018">
            <w:pPr>
              <w:pStyle w:val="TableParagraph"/>
              <w:tabs>
                <w:tab w:val="left" w:pos="335"/>
              </w:tabs>
              <w:spacing w:line="222" w:lineRule="exact"/>
              <w:ind w:right="-29"/>
              <w:jc w:val="right"/>
              <w:rPr>
                <w:sz w:val="20"/>
              </w:rPr>
            </w:pPr>
            <w:r>
              <w:rPr>
                <w:sz w:val="20"/>
              </w:rPr>
              <w:t>$</w:t>
            </w:r>
            <w:r>
              <w:rPr>
                <w:sz w:val="20"/>
              </w:rPr>
              <w:tab/>
            </w:r>
            <w:r>
              <w:rPr>
                <w:spacing w:val="-1"/>
                <w:w w:val="95"/>
                <w:sz w:val="20"/>
              </w:rPr>
              <w:t>35.00</w:t>
            </w:r>
          </w:p>
        </w:tc>
      </w:tr>
    </w:tbl>
    <w:p w:rsidR="006E67F6" w:rsidRDefault="006E67F6">
      <w:pPr>
        <w:pStyle w:val="Textoindependiente"/>
        <w:spacing w:before="11"/>
        <w:rPr>
          <w:sz w:val="28"/>
        </w:rPr>
      </w:pPr>
    </w:p>
    <w:p w:rsidR="006E67F6" w:rsidRDefault="00891018">
      <w:pPr>
        <w:pStyle w:val="Textoindependiente"/>
        <w:ind w:left="1422"/>
      </w:pPr>
      <w:r>
        <w:rPr>
          <w:b/>
        </w:rPr>
        <w:t>V</w:t>
      </w:r>
      <w:r>
        <w:t>.- Por reproducción de documentos microfilmados:</w:t>
      </w:r>
    </w:p>
    <w:p w:rsidR="006E67F6" w:rsidRDefault="006E67F6">
      <w:pPr>
        <w:pStyle w:val="Textoindependiente"/>
        <w:spacing w:before="6"/>
        <w:rPr>
          <w:sz w:val="11"/>
        </w:rPr>
      </w:pPr>
    </w:p>
    <w:tbl>
      <w:tblPr>
        <w:tblStyle w:val="TableNormal"/>
        <w:tblW w:w="0" w:type="auto"/>
        <w:tblInd w:w="1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6"/>
        <w:gridCol w:w="2139"/>
      </w:tblGrid>
      <w:tr w:rsidR="006E67F6">
        <w:trPr>
          <w:trHeight w:val="326"/>
        </w:trPr>
        <w:tc>
          <w:tcPr>
            <w:tcW w:w="5876" w:type="dxa"/>
          </w:tcPr>
          <w:p w:rsidR="006E67F6" w:rsidRDefault="00891018">
            <w:pPr>
              <w:pStyle w:val="TableParagraph"/>
              <w:spacing w:line="222" w:lineRule="exact"/>
              <w:ind w:left="83"/>
              <w:rPr>
                <w:sz w:val="20"/>
              </w:rPr>
            </w:pPr>
            <w:r>
              <w:rPr>
                <w:b/>
                <w:sz w:val="19"/>
              </w:rPr>
              <w:t xml:space="preserve">a) </w:t>
            </w:r>
            <w:r>
              <w:rPr>
                <w:sz w:val="20"/>
              </w:rPr>
              <w:t>Tamaño carta</w:t>
            </w:r>
          </w:p>
        </w:tc>
        <w:tc>
          <w:tcPr>
            <w:tcW w:w="2139" w:type="dxa"/>
          </w:tcPr>
          <w:p w:rsidR="006E67F6" w:rsidRDefault="00891018">
            <w:pPr>
              <w:pStyle w:val="TableParagraph"/>
              <w:tabs>
                <w:tab w:val="left" w:pos="335"/>
              </w:tabs>
              <w:spacing w:line="222" w:lineRule="exact"/>
              <w:ind w:right="-29"/>
              <w:jc w:val="right"/>
              <w:rPr>
                <w:sz w:val="20"/>
              </w:rPr>
            </w:pPr>
            <w:r>
              <w:rPr>
                <w:sz w:val="20"/>
              </w:rPr>
              <w:t>$</w:t>
            </w:r>
            <w:r>
              <w:rPr>
                <w:sz w:val="20"/>
              </w:rPr>
              <w:tab/>
            </w:r>
            <w:r>
              <w:rPr>
                <w:spacing w:val="-1"/>
                <w:w w:val="95"/>
                <w:sz w:val="20"/>
              </w:rPr>
              <w:t>55.00</w:t>
            </w:r>
          </w:p>
        </w:tc>
      </w:tr>
      <w:tr w:rsidR="006E67F6">
        <w:trPr>
          <w:trHeight w:val="325"/>
        </w:trPr>
        <w:tc>
          <w:tcPr>
            <w:tcW w:w="5876" w:type="dxa"/>
          </w:tcPr>
          <w:p w:rsidR="006E67F6" w:rsidRDefault="00891018">
            <w:pPr>
              <w:pStyle w:val="TableParagraph"/>
              <w:spacing w:line="222" w:lineRule="exact"/>
              <w:ind w:left="83"/>
              <w:rPr>
                <w:sz w:val="20"/>
              </w:rPr>
            </w:pPr>
            <w:r>
              <w:rPr>
                <w:b/>
                <w:sz w:val="19"/>
              </w:rPr>
              <w:t xml:space="preserve">b) </w:t>
            </w:r>
            <w:r>
              <w:rPr>
                <w:sz w:val="20"/>
              </w:rPr>
              <w:t>Tamaño oficio</w:t>
            </w:r>
          </w:p>
        </w:tc>
        <w:tc>
          <w:tcPr>
            <w:tcW w:w="2139" w:type="dxa"/>
          </w:tcPr>
          <w:p w:rsidR="006E67F6" w:rsidRDefault="00891018">
            <w:pPr>
              <w:pStyle w:val="TableParagraph"/>
              <w:tabs>
                <w:tab w:val="left" w:pos="335"/>
              </w:tabs>
              <w:spacing w:line="222" w:lineRule="exact"/>
              <w:ind w:right="-29"/>
              <w:jc w:val="right"/>
              <w:rPr>
                <w:sz w:val="20"/>
              </w:rPr>
            </w:pPr>
            <w:r>
              <w:rPr>
                <w:sz w:val="20"/>
              </w:rPr>
              <w:t>$</w:t>
            </w:r>
            <w:r>
              <w:rPr>
                <w:sz w:val="20"/>
              </w:rPr>
              <w:tab/>
            </w:r>
            <w:r>
              <w:rPr>
                <w:spacing w:val="-1"/>
                <w:w w:val="95"/>
                <w:sz w:val="20"/>
              </w:rPr>
              <w:t>65.00</w:t>
            </w:r>
          </w:p>
        </w:tc>
      </w:tr>
      <w:tr w:rsidR="006E67F6">
        <w:trPr>
          <w:trHeight w:val="650"/>
        </w:trPr>
        <w:tc>
          <w:tcPr>
            <w:tcW w:w="5876" w:type="dxa"/>
          </w:tcPr>
          <w:p w:rsidR="006E67F6" w:rsidRDefault="00891018">
            <w:pPr>
              <w:pStyle w:val="TableParagraph"/>
              <w:spacing w:line="225" w:lineRule="exact"/>
              <w:ind w:left="83"/>
              <w:rPr>
                <w:sz w:val="20"/>
              </w:rPr>
            </w:pPr>
            <w:r>
              <w:rPr>
                <w:b/>
                <w:sz w:val="19"/>
              </w:rPr>
              <w:t xml:space="preserve">c) </w:t>
            </w:r>
            <w:r>
              <w:rPr>
                <w:sz w:val="20"/>
              </w:rPr>
              <w:t>Por diligencias de verificación de medidas físicas y</w:t>
            </w:r>
          </w:p>
          <w:p w:rsidR="006E67F6" w:rsidRDefault="00891018">
            <w:pPr>
              <w:pStyle w:val="TableParagraph"/>
              <w:spacing w:before="113"/>
              <w:ind w:left="83"/>
              <w:rPr>
                <w:sz w:val="20"/>
              </w:rPr>
            </w:pPr>
            <w:r>
              <w:rPr>
                <w:sz w:val="20"/>
              </w:rPr>
              <w:t>colindancias de predios:</w:t>
            </w:r>
          </w:p>
        </w:tc>
        <w:tc>
          <w:tcPr>
            <w:tcW w:w="2139" w:type="dxa"/>
          </w:tcPr>
          <w:p w:rsidR="006E67F6" w:rsidRDefault="00891018">
            <w:pPr>
              <w:pStyle w:val="TableParagraph"/>
              <w:spacing w:line="225" w:lineRule="exact"/>
              <w:ind w:right="-29"/>
              <w:jc w:val="right"/>
              <w:rPr>
                <w:sz w:val="20"/>
              </w:rPr>
            </w:pPr>
            <w:r>
              <w:rPr>
                <w:sz w:val="20"/>
              </w:rPr>
              <w:t>$ 260.00</w:t>
            </w:r>
          </w:p>
        </w:tc>
      </w:tr>
    </w:tbl>
    <w:p w:rsidR="006E67F6" w:rsidRDefault="006E67F6">
      <w:pPr>
        <w:pStyle w:val="Textoindependiente"/>
        <w:spacing w:before="2"/>
        <w:rPr>
          <w:sz w:val="29"/>
        </w:rPr>
      </w:pPr>
    </w:p>
    <w:p w:rsidR="006E67F6" w:rsidRDefault="00891018">
      <w:pPr>
        <w:pStyle w:val="Textoindependiente"/>
        <w:ind w:left="1422"/>
      </w:pPr>
      <w:r>
        <w:rPr>
          <w:b/>
        </w:rPr>
        <w:t xml:space="preserve">VI.- </w:t>
      </w:r>
      <w:r>
        <w:t>Por diligencias de verificación de medidas físicas y colindancias de predios con informe pericial</w:t>
      </w:r>
    </w:p>
    <w:p w:rsidR="006E67F6" w:rsidRDefault="00891018">
      <w:pPr>
        <w:pStyle w:val="Textoindependiente"/>
        <w:spacing w:before="118"/>
        <w:ind w:left="1422"/>
      </w:pPr>
      <w:r>
        <w:t>$350.00</w:t>
      </w:r>
    </w:p>
    <w:p w:rsidR="006E67F6" w:rsidRDefault="006E67F6">
      <w:pPr>
        <w:pStyle w:val="Textoindependiente"/>
        <w:rPr>
          <w:sz w:val="22"/>
        </w:rPr>
      </w:pPr>
    </w:p>
    <w:p w:rsidR="006E67F6" w:rsidRDefault="006E67F6">
      <w:pPr>
        <w:pStyle w:val="Textoindependiente"/>
        <w:spacing w:before="8"/>
        <w:rPr>
          <w:sz w:val="17"/>
        </w:rPr>
      </w:pPr>
    </w:p>
    <w:p w:rsidR="006E67F6" w:rsidRDefault="00891018">
      <w:pPr>
        <w:pStyle w:val="Textoindependiente"/>
        <w:ind w:left="1422"/>
      </w:pPr>
      <w:r>
        <w:rPr>
          <w:b/>
        </w:rPr>
        <w:t xml:space="preserve">Articulo 41.- </w:t>
      </w:r>
      <w:r>
        <w:t>Por la actualización o mejoras de predios se causarán y pagarán los siguientes derechos:</w:t>
      </w:r>
    </w:p>
    <w:p w:rsidR="006E67F6" w:rsidRDefault="006E67F6">
      <w:pPr>
        <w:pStyle w:val="Textoindependiente"/>
        <w:spacing w:before="2"/>
        <w:rPr>
          <w:sz w:val="11"/>
        </w:rPr>
      </w:pPr>
    </w:p>
    <w:tbl>
      <w:tblPr>
        <w:tblStyle w:val="TableNormal"/>
        <w:tblW w:w="0" w:type="auto"/>
        <w:tblInd w:w="1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9"/>
        <w:gridCol w:w="3262"/>
        <w:gridCol w:w="1148"/>
      </w:tblGrid>
      <w:tr w:rsidR="006E67F6">
        <w:trPr>
          <w:trHeight w:val="369"/>
        </w:trPr>
        <w:tc>
          <w:tcPr>
            <w:tcW w:w="3819" w:type="dxa"/>
          </w:tcPr>
          <w:p w:rsidR="006E67F6" w:rsidRDefault="00891018">
            <w:pPr>
              <w:pStyle w:val="TableParagraph"/>
              <w:tabs>
                <w:tab w:val="right" w:pos="2224"/>
              </w:tabs>
              <w:spacing w:line="222" w:lineRule="exact"/>
              <w:ind w:left="7"/>
              <w:rPr>
                <w:sz w:val="20"/>
              </w:rPr>
            </w:pPr>
            <w:r>
              <w:rPr>
                <w:sz w:val="20"/>
              </w:rPr>
              <w:t xml:space="preserve">De </w:t>
            </w:r>
            <w:r>
              <w:rPr>
                <w:spacing w:val="-3"/>
                <w:sz w:val="20"/>
              </w:rPr>
              <w:t>un</w:t>
            </w:r>
            <w:r>
              <w:rPr>
                <w:spacing w:val="-23"/>
                <w:sz w:val="20"/>
              </w:rPr>
              <w:t xml:space="preserve"> </w:t>
            </w:r>
            <w:r>
              <w:rPr>
                <w:spacing w:val="-5"/>
                <w:sz w:val="20"/>
              </w:rPr>
              <w:t>valor</w:t>
            </w:r>
            <w:r>
              <w:rPr>
                <w:spacing w:val="-15"/>
                <w:sz w:val="20"/>
              </w:rPr>
              <w:t xml:space="preserve"> </w:t>
            </w:r>
            <w:r>
              <w:rPr>
                <w:sz w:val="20"/>
              </w:rPr>
              <w:t>de</w:t>
            </w:r>
            <w:r>
              <w:rPr>
                <w:sz w:val="20"/>
              </w:rPr>
              <w:tab/>
            </w:r>
            <w:r>
              <w:rPr>
                <w:spacing w:val="-6"/>
                <w:sz w:val="20"/>
              </w:rPr>
              <w:t>0.01</w:t>
            </w:r>
          </w:p>
        </w:tc>
        <w:tc>
          <w:tcPr>
            <w:tcW w:w="3262" w:type="dxa"/>
          </w:tcPr>
          <w:p w:rsidR="006E67F6" w:rsidRDefault="00891018">
            <w:pPr>
              <w:pStyle w:val="TableParagraph"/>
              <w:spacing w:line="222" w:lineRule="exact"/>
              <w:ind w:left="122"/>
              <w:rPr>
                <w:sz w:val="20"/>
              </w:rPr>
            </w:pPr>
            <w:r>
              <w:rPr>
                <w:sz w:val="20"/>
              </w:rPr>
              <w:t>Hasta un valor de 10,000.00</w:t>
            </w:r>
          </w:p>
        </w:tc>
        <w:tc>
          <w:tcPr>
            <w:tcW w:w="1148" w:type="dxa"/>
          </w:tcPr>
          <w:p w:rsidR="006E67F6" w:rsidRDefault="00891018">
            <w:pPr>
              <w:pStyle w:val="TableParagraph"/>
              <w:tabs>
                <w:tab w:val="left" w:pos="336"/>
              </w:tabs>
              <w:spacing w:line="222" w:lineRule="exact"/>
              <w:ind w:right="-29"/>
              <w:jc w:val="right"/>
              <w:rPr>
                <w:sz w:val="20"/>
              </w:rPr>
            </w:pPr>
            <w:r>
              <w:rPr>
                <w:sz w:val="20"/>
              </w:rPr>
              <w:t>$</w:t>
            </w:r>
            <w:r>
              <w:rPr>
                <w:sz w:val="20"/>
              </w:rPr>
              <w:tab/>
            </w:r>
            <w:r>
              <w:rPr>
                <w:spacing w:val="-1"/>
                <w:w w:val="95"/>
                <w:sz w:val="20"/>
              </w:rPr>
              <w:t>35.00</w:t>
            </w:r>
          </w:p>
        </w:tc>
      </w:tr>
      <w:tr w:rsidR="006E67F6">
        <w:trPr>
          <w:trHeight w:val="371"/>
        </w:trPr>
        <w:tc>
          <w:tcPr>
            <w:tcW w:w="3819" w:type="dxa"/>
          </w:tcPr>
          <w:p w:rsidR="006E67F6" w:rsidRDefault="00891018">
            <w:pPr>
              <w:pStyle w:val="TableParagraph"/>
              <w:spacing w:line="225" w:lineRule="exact"/>
              <w:ind w:left="7"/>
              <w:rPr>
                <w:sz w:val="20"/>
              </w:rPr>
            </w:pPr>
            <w:r>
              <w:rPr>
                <w:sz w:val="20"/>
              </w:rPr>
              <w:t>De un valor de 10,000.01</w:t>
            </w:r>
          </w:p>
        </w:tc>
        <w:tc>
          <w:tcPr>
            <w:tcW w:w="3262" w:type="dxa"/>
          </w:tcPr>
          <w:p w:rsidR="006E67F6" w:rsidRDefault="00891018">
            <w:pPr>
              <w:pStyle w:val="TableParagraph"/>
              <w:spacing w:line="225" w:lineRule="exact"/>
              <w:ind w:left="122"/>
              <w:rPr>
                <w:sz w:val="20"/>
              </w:rPr>
            </w:pPr>
            <w:r>
              <w:rPr>
                <w:sz w:val="20"/>
              </w:rPr>
              <w:t>Hasta un valor de 20,000.00</w:t>
            </w:r>
          </w:p>
        </w:tc>
        <w:tc>
          <w:tcPr>
            <w:tcW w:w="1148" w:type="dxa"/>
          </w:tcPr>
          <w:p w:rsidR="006E67F6" w:rsidRDefault="00891018">
            <w:pPr>
              <w:pStyle w:val="TableParagraph"/>
              <w:tabs>
                <w:tab w:val="left" w:pos="336"/>
              </w:tabs>
              <w:spacing w:line="225" w:lineRule="exact"/>
              <w:ind w:right="-29"/>
              <w:jc w:val="right"/>
              <w:rPr>
                <w:sz w:val="20"/>
              </w:rPr>
            </w:pPr>
            <w:r>
              <w:rPr>
                <w:sz w:val="20"/>
              </w:rPr>
              <w:t>$</w:t>
            </w:r>
            <w:r>
              <w:rPr>
                <w:sz w:val="20"/>
              </w:rPr>
              <w:tab/>
            </w:r>
            <w:r>
              <w:rPr>
                <w:spacing w:val="-1"/>
                <w:w w:val="95"/>
                <w:sz w:val="20"/>
              </w:rPr>
              <w:t>50.00</w:t>
            </w:r>
          </w:p>
        </w:tc>
      </w:tr>
    </w:tbl>
    <w:p w:rsidR="006E67F6" w:rsidRDefault="006E67F6">
      <w:pPr>
        <w:spacing w:line="225" w:lineRule="exact"/>
        <w:jc w:val="right"/>
        <w:rPr>
          <w:sz w:val="20"/>
        </w:rPr>
        <w:sectPr w:rsidR="006E67F6">
          <w:pgSz w:w="12240" w:h="15840"/>
          <w:pgMar w:top="640" w:right="380" w:bottom="280" w:left="620" w:header="720" w:footer="720" w:gutter="0"/>
          <w:cols w:space="720"/>
        </w:sectPr>
      </w:pPr>
    </w:p>
    <w:tbl>
      <w:tblPr>
        <w:tblStyle w:val="TableNormal"/>
        <w:tblW w:w="0" w:type="auto"/>
        <w:tblInd w:w="1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9"/>
        <w:gridCol w:w="3262"/>
        <w:gridCol w:w="1148"/>
      </w:tblGrid>
      <w:tr w:rsidR="006E67F6">
        <w:trPr>
          <w:trHeight w:val="378"/>
        </w:trPr>
        <w:tc>
          <w:tcPr>
            <w:tcW w:w="3819" w:type="dxa"/>
          </w:tcPr>
          <w:p w:rsidR="006E67F6" w:rsidRDefault="00891018">
            <w:pPr>
              <w:pStyle w:val="TableParagraph"/>
              <w:spacing w:line="225" w:lineRule="exact"/>
              <w:ind w:left="7"/>
              <w:rPr>
                <w:sz w:val="20"/>
              </w:rPr>
            </w:pPr>
            <w:r>
              <w:rPr>
                <w:sz w:val="20"/>
              </w:rPr>
              <w:lastRenderedPageBreak/>
              <w:t>De un valor de 20,000.01</w:t>
            </w:r>
          </w:p>
        </w:tc>
        <w:tc>
          <w:tcPr>
            <w:tcW w:w="3262" w:type="dxa"/>
          </w:tcPr>
          <w:p w:rsidR="006E67F6" w:rsidRDefault="00891018">
            <w:pPr>
              <w:pStyle w:val="TableParagraph"/>
              <w:spacing w:line="225" w:lineRule="exact"/>
              <w:ind w:left="122"/>
              <w:rPr>
                <w:sz w:val="20"/>
              </w:rPr>
            </w:pPr>
            <w:r>
              <w:rPr>
                <w:sz w:val="20"/>
              </w:rPr>
              <w:t>Hasta un valor de 40,000.00</w:t>
            </w:r>
          </w:p>
        </w:tc>
        <w:tc>
          <w:tcPr>
            <w:tcW w:w="1148" w:type="dxa"/>
          </w:tcPr>
          <w:p w:rsidR="006E67F6" w:rsidRDefault="00891018">
            <w:pPr>
              <w:pStyle w:val="TableParagraph"/>
              <w:tabs>
                <w:tab w:val="left" w:pos="336"/>
              </w:tabs>
              <w:spacing w:line="225" w:lineRule="exact"/>
              <w:ind w:right="-29"/>
              <w:jc w:val="right"/>
              <w:rPr>
                <w:sz w:val="20"/>
              </w:rPr>
            </w:pPr>
            <w:r>
              <w:rPr>
                <w:sz w:val="20"/>
              </w:rPr>
              <w:t>$</w:t>
            </w:r>
            <w:r>
              <w:rPr>
                <w:sz w:val="20"/>
              </w:rPr>
              <w:tab/>
            </w:r>
            <w:r>
              <w:rPr>
                <w:spacing w:val="-1"/>
                <w:w w:val="95"/>
                <w:sz w:val="20"/>
              </w:rPr>
              <w:t>65.00</w:t>
            </w:r>
          </w:p>
        </w:tc>
      </w:tr>
      <w:tr w:rsidR="006E67F6">
        <w:trPr>
          <w:trHeight w:val="372"/>
        </w:trPr>
        <w:tc>
          <w:tcPr>
            <w:tcW w:w="3819" w:type="dxa"/>
          </w:tcPr>
          <w:p w:rsidR="006E67F6" w:rsidRDefault="00891018">
            <w:pPr>
              <w:pStyle w:val="TableParagraph"/>
              <w:spacing w:line="222" w:lineRule="exact"/>
              <w:ind w:left="7"/>
              <w:rPr>
                <w:sz w:val="20"/>
              </w:rPr>
            </w:pPr>
            <w:r>
              <w:rPr>
                <w:sz w:val="20"/>
              </w:rPr>
              <w:t>De un valor de 40,000.01</w:t>
            </w:r>
          </w:p>
        </w:tc>
        <w:tc>
          <w:tcPr>
            <w:tcW w:w="3262" w:type="dxa"/>
          </w:tcPr>
          <w:p w:rsidR="006E67F6" w:rsidRDefault="00891018">
            <w:pPr>
              <w:pStyle w:val="TableParagraph"/>
              <w:spacing w:line="222" w:lineRule="exact"/>
              <w:ind w:left="122"/>
              <w:rPr>
                <w:sz w:val="20"/>
              </w:rPr>
            </w:pPr>
            <w:r>
              <w:rPr>
                <w:sz w:val="20"/>
              </w:rPr>
              <w:t>Hasta un valor de 50,000.00</w:t>
            </w:r>
          </w:p>
        </w:tc>
        <w:tc>
          <w:tcPr>
            <w:tcW w:w="1148" w:type="dxa"/>
          </w:tcPr>
          <w:p w:rsidR="006E67F6" w:rsidRDefault="00891018">
            <w:pPr>
              <w:pStyle w:val="TableParagraph"/>
              <w:tabs>
                <w:tab w:val="left" w:pos="336"/>
              </w:tabs>
              <w:spacing w:line="222" w:lineRule="exact"/>
              <w:ind w:right="-29"/>
              <w:jc w:val="right"/>
              <w:rPr>
                <w:sz w:val="20"/>
              </w:rPr>
            </w:pPr>
            <w:r>
              <w:rPr>
                <w:sz w:val="20"/>
              </w:rPr>
              <w:t>$</w:t>
            </w:r>
            <w:r>
              <w:rPr>
                <w:sz w:val="20"/>
              </w:rPr>
              <w:tab/>
            </w:r>
            <w:r>
              <w:rPr>
                <w:spacing w:val="-1"/>
                <w:w w:val="95"/>
                <w:sz w:val="20"/>
              </w:rPr>
              <w:t>80.00</w:t>
            </w:r>
          </w:p>
        </w:tc>
      </w:tr>
      <w:tr w:rsidR="006E67F6">
        <w:trPr>
          <w:trHeight w:val="378"/>
        </w:trPr>
        <w:tc>
          <w:tcPr>
            <w:tcW w:w="3819" w:type="dxa"/>
          </w:tcPr>
          <w:p w:rsidR="006E67F6" w:rsidRDefault="00891018">
            <w:pPr>
              <w:pStyle w:val="TableParagraph"/>
              <w:spacing w:line="225" w:lineRule="exact"/>
              <w:ind w:left="7"/>
              <w:rPr>
                <w:sz w:val="20"/>
              </w:rPr>
            </w:pPr>
            <w:r>
              <w:rPr>
                <w:sz w:val="20"/>
              </w:rPr>
              <w:t>De un valor de 50,000.01</w:t>
            </w:r>
          </w:p>
        </w:tc>
        <w:tc>
          <w:tcPr>
            <w:tcW w:w="3262" w:type="dxa"/>
          </w:tcPr>
          <w:p w:rsidR="006E67F6" w:rsidRDefault="00891018">
            <w:pPr>
              <w:pStyle w:val="TableParagraph"/>
              <w:spacing w:line="225" w:lineRule="exact"/>
              <w:ind w:left="122"/>
              <w:rPr>
                <w:sz w:val="20"/>
              </w:rPr>
            </w:pPr>
            <w:r>
              <w:rPr>
                <w:sz w:val="20"/>
              </w:rPr>
              <w:t>Hasta un valor de 60,000.00</w:t>
            </w:r>
          </w:p>
        </w:tc>
        <w:tc>
          <w:tcPr>
            <w:tcW w:w="1148" w:type="dxa"/>
          </w:tcPr>
          <w:p w:rsidR="006E67F6" w:rsidRDefault="00891018">
            <w:pPr>
              <w:pStyle w:val="TableParagraph"/>
              <w:tabs>
                <w:tab w:val="left" w:pos="336"/>
              </w:tabs>
              <w:spacing w:line="225" w:lineRule="exact"/>
              <w:ind w:right="-29"/>
              <w:jc w:val="right"/>
              <w:rPr>
                <w:sz w:val="20"/>
              </w:rPr>
            </w:pPr>
            <w:r>
              <w:rPr>
                <w:sz w:val="20"/>
              </w:rPr>
              <w:t>$</w:t>
            </w:r>
            <w:r>
              <w:rPr>
                <w:sz w:val="20"/>
              </w:rPr>
              <w:tab/>
            </w:r>
            <w:r>
              <w:rPr>
                <w:spacing w:val="-1"/>
                <w:w w:val="95"/>
                <w:sz w:val="20"/>
              </w:rPr>
              <w:t>95.00</w:t>
            </w:r>
          </w:p>
        </w:tc>
      </w:tr>
      <w:tr w:rsidR="006E67F6">
        <w:trPr>
          <w:trHeight w:val="373"/>
        </w:trPr>
        <w:tc>
          <w:tcPr>
            <w:tcW w:w="3819" w:type="dxa"/>
          </w:tcPr>
          <w:p w:rsidR="006E67F6" w:rsidRDefault="00891018">
            <w:pPr>
              <w:pStyle w:val="TableParagraph"/>
              <w:spacing w:line="222" w:lineRule="exact"/>
              <w:ind w:left="7"/>
              <w:rPr>
                <w:sz w:val="20"/>
              </w:rPr>
            </w:pPr>
            <w:r>
              <w:rPr>
                <w:sz w:val="20"/>
              </w:rPr>
              <w:t>De un valor de 60,000.01</w:t>
            </w:r>
          </w:p>
        </w:tc>
        <w:tc>
          <w:tcPr>
            <w:tcW w:w="3262" w:type="dxa"/>
          </w:tcPr>
          <w:p w:rsidR="006E67F6" w:rsidRDefault="00891018">
            <w:pPr>
              <w:pStyle w:val="TableParagraph"/>
              <w:spacing w:line="222" w:lineRule="exact"/>
              <w:ind w:left="122"/>
              <w:rPr>
                <w:sz w:val="20"/>
              </w:rPr>
            </w:pPr>
            <w:r>
              <w:rPr>
                <w:sz w:val="20"/>
              </w:rPr>
              <w:t>En adelante</w:t>
            </w:r>
          </w:p>
        </w:tc>
        <w:tc>
          <w:tcPr>
            <w:tcW w:w="1148" w:type="dxa"/>
          </w:tcPr>
          <w:p w:rsidR="006E67F6" w:rsidRDefault="00891018">
            <w:pPr>
              <w:pStyle w:val="TableParagraph"/>
              <w:spacing w:line="222" w:lineRule="exact"/>
              <w:ind w:right="-29"/>
              <w:jc w:val="right"/>
              <w:rPr>
                <w:sz w:val="20"/>
              </w:rPr>
            </w:pPr>
            <w:r>
              <w:rPr>
                <w:sz w:val="20"/>
              </w:rPr>
              <w:t>$ 100.00</w:t>
            </w:r>
          </w:p>
        </w:tc>
      </w:tr>
    </w:tbl>
    <w:p w:rsidR="006E67F6" w:rsidRDefault="006E67F6">
      <w:pPr>
        <w:pStyle w:val="Textoindependiente"/>
        <w:spacing w:before="10"/>
      </w:pPr>
    </w:p>
    <w:p w:rsidR="006E67F6" w:rsidRDefault="00891018">
      <w:pPr>
        <w:pStyle w:val="Textoindependiente"/>
        <w:spacing w:before="93" w:line="364" w:lineRule="auto"/>
        <w:ind w:left="1422" w:right="537"/>
      </w:pPr>
      <w:r>
        <w:rPr>
          <w:b/>
        </w:rPr>
        <w:t xml:space="preserve">Articulo 42.- </w:t>
      </w:r>
      <w:r>
        <w:t>No causarán derecho alguno las divisiones o fracciones de terrenos en las zonas rústicas que sean destinadas plenamente a la producción agrícola o ganadera.</w:t>
      </w:r>
    </w:p>
    <w:p w:rsidR="006E67F6" w:rsidRDefault="006E67F6">
      <w:pPr>
        <w:pStyle w:val="Textoindependiente"/>
        <w:spacing w:before="11"/>
        <w:rPr>
          <w:sz w:val="28"/>
        </w:rPr>
      </w:pPr>
    </w:p>
    <w:p w:rsidR="006E67F6" w:rsidRDefault="00891018">
      <w:pPr>
        <w:pStyle w:val="Textoindependiente"/>
        <w:spacing w:line="369" w:lineRule="auto"/>
        <w:ind w:left="1422" w:right="354"/>
      </w:pPr>
      <w:r>
        <w:rPr>
          <w:b/>
        </w:rPr>
        <w:t xml:space="preserve">Artículo 43.- </w:t>
      </w:r>
      <w:r>
        <w:t>Los fraccionamientos causarán derechos de deslindes, excepción hecha de lo dispuesto en el artículo anterior, de conformidad con lo siguiente:</w:t>
      </w:r>
    </w:p>
    <w:tbl>
      <w:tblPr>
        <w:tblStyle w:val="TableNormal"/>
        <w:tblW w:w="0" w:type="auto"/>
        <w:tblInd w:w="1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3"/>
        <w:gridCol w:w="1894"/>
      </w:tblGrid>
      <w:tr w:rsidR="006E67F6">
        <w:trPr>
          <w:trHeight w:val="326"/>
        </w:trPr>
        <w:tc>
          <w:tcPr>
            <w:tcW w:w="6123" w:type="dxa"/>
          </w:tcPr>
          <w:p w:rsidR="006E67F6" w:rsidRDefault="00891018">
            <w:pPr>
              <w:pStyle w:val="TableParagraph"/>
              <w:spacing w:line="220" w:lineRule="exact"/>
              <w:ind w:left="83"/>
              <w:rPr>
                <w:sz w:val="20"/>
              </w:rPr>
            </w:pPr>
            <w:r>
              <w:rPr>
                <w:b/>
                <w:sz w:val="19"/>
              </w:rPr>
              <w:t xml:space="preserve">I.- </w:t>
            </w:r>
            <w:r>
              <w:rPr>
                <w:sz w:val="20"/>
              </w:rPr>
              <w:t>Hasta 160,000 m2</w:t>
            </w:r>
          </w:p>
        </w:tc>
        <w:tc>
          <w:tcPr>
            <w:tcW w:w="1894" w:type="dxa"/>
          </w:tcPr>
          <w:p w:rsidR="006E67F6" w:rsidRDefault="00891018">
            <w:pPr>
              <w:pStyle w:val="TableParagraph"/>
              <w:spacing w:line="220" w:lineRule="exact"/>
              <w:ind w:right="-29"/>
              <w:jc w:val="right"/>
              <w:rPr>
                <w:sz w:val="20"/>
              </w:rPr>
            </w:pPr>
            <w:r>
              <w:rPr>
                <w:sz w:val="20"/>
              </w:rPr>
              <w:t>$ 0.060 por M2</w:t>
            </w:r>
          </w:p>
        </w:tc>
      </w:tr>
      <w:tr w:rsidR="006E67F6">
        <w:trPr>
          <w:trHeight w:val="350"/>
        </w:trPr>
        <w:tc>
          <w:tcPr>
            <w:tcW w:w="6123" w:type="dxa"/>
          </w:tcPr>
          <w:p w:rsidR="006E67F6" w:rsidRDefault="00891018">
            <w:pPr>
              <w:pStyle w:val="TableParagraph"/>
              <w:spacing w:line="220" w:lineRule="exact"/>
              <w:ind w:left="83"/>
              <w:rPr>
                <w:sz w:val="20"/>
              </w:rPr>
            </w:pPr>
            <w:r>
              <w:rPr>
                <w:b/>
                <w:sz w:val="19"/>
              </w:rPr>
              <w:t xml:space="preserve">II.- </w:t>
            </w:r>
            <w:r>
              <w:rPr>
                <w:sz w:val="20"/>
              </w:rPr>
              <w:t>Más de 160,000 m2 por metros excedentes</w:t>
            </w:r>
          </w:p>
        </w:tc>
        <w:tc>
          <w:tcPr>
            <w:tcW w:w="1894" w:type="dxa"/>
          </w:tcPr>
          <w:p w:rsidR="006E67F6" w:rsidRDefault="00891018">
            <w:pPr>
              <w:pStyle w:val="TableParagraph"/>
              <w:spacing w:line="220" w:lineRule="exact"/>
              <w:ind w:right="-29"/>
              <w:jc w:val="right"/>
              <w:rPr>
                <w:sz w:val="20"/>
              </w:rPr>
            </w:pPr>
            <w:r>
              <w:rPr>
                <w:sz w:val="20"/>
              </w:rPr>
              <w:t>$ 0.030 por M2</w:t>
            </w:r>
          </w:p>
        </w:tc>
      </w:tr>
    </w:tbl>
    <w:p w:rsidR="006E67F6" w:rsidRDefault="006E67F6">
      <w:pPr>
        <w:pStyle w:val="Textoindependiente"/>
        <w:spacing w:before="2"/>
        <w:rPr>
          <w:sz w:val="29"/>
        </w:rPr>
      </w:pPr>
    </w:p>
    <w:p w:rsidR="006E67F6" w:rsidRDefault="00891018">
      <w:pPr>
        <w:pStyle w:val="Textoindependiente"/>
        <w:spacing w:line="364" w:lineRule="auto"/>
        <w:ind w:left="1422"/>
      </w:pPr>
      <w:r>
        <w:rPr>
          <w:b/>
        </w:rPr>
        <w:t xml:space="preserve">Articulo 44.- </w:t>
      </w:r>
      <w:r>
        <w:t>Quedan exentas del pago de los derechos que establecen esta sección las Instituciones Públicas.</w:t>
      </w:r>
    </w:p>
    <w:p w:rsidR="006E67F6" w:rsidRDefault="006E67F6">
      <w:pPr>
        <w:pStyle w:val="Textoindependiente"/>
        <w:spacing w:before="11"/>
        <w:rPr>
          <w:sz w:val="28"/>
        </w:rPr>
      </w:pPr>
    </w:p>
    <w:p w:rsidR="006E67F6" w:rsidRDefault="00891018">
      <w:pPr>
        <w:pStyle w:val="Ttulo1"/>
        <w:ind w:left="1305"/>
        <w:rPr>
          <w:rFonts w:ascii="Arial" w:hAnsi="Arial"/>
        </w:rPr>
      </w:pPr>
      <w:r>
        <w:rPr>
          <w:rFonts w:ascii="Arial" w:hAnsi="Arial"/>
        </w:rPr>
        <w:t>CAPÍTULO XIII</w:t>
      </w:r>
    </w:p>
    <w:p w:rsidR="006E67F6" w:rsidRDefault="00891018">
      <w:pPr>
        <w:spacing w:before="121" w:line="360" w:lineRule="auto"/>
        <w:ind w:left="4527" w:right="3566"/>
        <w:jc w:val="center"/>
        <w:rPr>
          <w:rFonts w:ascii="Times New Roman" w:hAnsi="Times New Roman"/>
          <w:b/>
          <w:sz w:val="20"/>
        </w:rPr>
      </w:pPr>
      <w:r>
        <w:rPr>
          <w:rFonts w:ascii="Times New Roman" w:hAnsi="Times New Roman"/>
          <w:b/>
          <w:sz w:val="20"/>
        </w:rPr>
        <w:t>Derechos por Servicios de Depósito Municipal de Vehículos</w:t>
      </w:r>
    </w:p>
    <w:p w:rsidR="006E67F6" w:rsidRDefault="006E67F6">
      <w:pPr>
        <w:pStyle w:val="Textoindependiente"/>
        <w:spacing w:before="6"/>
        <w:rPr>
          <w:rFonts w:ascii="Times New Roman"/>
          <w:b/>
          <w:sz w:val="29"/>
        </w:rPr>
      </w:pPr>
    </w:p>
    <w:p w:rsidR="006E67F6" w:rsidRDefault="00891018">
      <w:pPr>
        <w:pStyle w:val="Textoindependiente"/>
        <w:spacing w:after="2" w:line="369" w:lineRule="auto"/>
        <w:ind w:left="1422" w:right="437"/>
      </w:pPr>
      <w:r>
        <w:rPr>
          <w:b/>
        </w:rPr>
        <w:t xml:space="preserve">Artículo 45.- </w:t>
      </w:r>
      <w:r>
        <w:t>El cobro de derechos por el servicio de corralón que preste el Ayuntamiento, se realizará de conformidad con las siguientes tarifas diarias:</w:t>
      </w:r>
    </w:p>
    <w:tbl>
      <w:tblPr>
        <w:tblStyle w:val="TableNormal"/>
        <w:tblW w:w="0" w:type="auto"/>
        <w:tblInd w:w="1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7"/>
        <w:gridCol w:w="2833"/>
      </w:tblGrid>
      <w:tr w:rsidR="006E67F6">
        <w:trPr>
          <w:trHeight w:val="465"/>
        </w:trPr>
        <w:tc>
          <w:tcPr>
            <w:tcW w:w="5077" w:type="dxa"/>
          </w:tcPr>
          <w:p w:rsidR="006E67F6" w:rsidRDefault="00891018">
            <w:pPr>
              <w:pStyle w:val="TableParagraph"/>
              <w:spacing w:line="215" w:lineRule="exact"/>
              <w:ind w:left="110"/>
              <w:rPr>
                <w:sz w:val="20"/>
              </w:rPr>
            </w:pPr>
            <w:r>
              <w:rPr>
                <w:b/>
                <w:sz w:val="20"/>
              </w:rPr>
              <w:t xml:space="preserve">I.- </w:t>
            </w:r>
            <w:r>
              <w:rPr>
                <w:sz w:val="20"/>
              </w:rPr>
              <w:t>Vehículos pesados</w:t>
            </w:r>
          </w:p>
        </w:tc>
        <w:tc>
          <w:tcPr>
            <w:tcW w:w="2833" w:type="dxa"/>
          </w:tcPr>
          <w:p w:rsidR="006E67F6" w:rsidRDefault="00891018">
            <w:pPr>
              <w:pStyle w:val="TableParagraph"/>
              <w:tabs>
                <w:tab w:val="left" w:pos="446"/>
              </w:tabs>
              <w:spacing w:line="220" w:lineRule="exact"/>
              <w:ind w:right="78"/>
              <w:jc w:val="right"/>
              <w:rPr>
                <w:sz w:val="20"/>
              </w:rPr>
            </w:pPr>
            <w:r>
              <w:rPr>
                <w:sz w:val="20"/>
              </w:rPr>
              <w:t>$</w:t>
            </w:r>
            <w:r>
              <w:rPr>
                <w:sz w:val="20"/>
              </w:rPr>
              <w:tab/>
            </w:r>
            <w:r>
              <w:rPr>
                <w:spacing w:val="-1"/>
                <w:w w:val="95"/>
                <w:sz w:val="20"/>
              </w:rPr>
              <w:t>50.00</w:t>
            </w:r>
          </w:p>
        </w:tc>
      </w:tr>
      <w:tr w:rsidR="006E67F6">
        <w:trPr>
          <w:trHeight w:val="462"/>
        </w:trPr>
        <w:tc>
          <w:tcPr>
            <w:tcW w:w="5077" w:type="dxa"/>
          </w:tcPr>
          <w:p w:rsidR="006E67F6" w:rsidRDefault="00891018">
            <w:pPr>
              <w:pStyle w:val="TableParagraph"/>
              <w:spacing w:line="215" w:lineRule="exact"/>
              <w:ind w:left="110"/>
              <w:rPr>
                <w:sz w:val="20"/>
              </w:rPr>
            </w:pPr>
            <w:r>
              <w:rPr>
                <w:b/>
                <w:sz w:val="20"/>
              </w:rPr>
              <w:t xml:space="preserve">II.- </w:t>
            </w:r>
            <w:r>
              <w:rPr>
                <w:sz w:val="20"/>
              </w:rPr>
              <w:t>Automóviles</w:t>
            </w:r>
          </w:p>
        </w:tc>
        <w:tc>
          <w:tcPr>
            <w:tcW w:w="2833" w:type="dxa"/>
          </w:tcPr>
          <w:p w:rsidR="006E67F6" w:rsidRDefault="00891018">
            <w:pPr>
              <w:pStyle w:val="TableParagraph"/>
              <w:tabs>
                <w:tab w:val="left" w:pos="446"/>
              </w:tabs>
              <w:spacing w:line="220" w:lineRule="exact"/>
              <w:ind w:right="78"/>
              <w:jc w:val="right"/>
              <w:rPr>
                <w:sz w:val="20"/>
              </w:rPr>
            </w:pPr>
            <w:r>
              <w:rPr>
                <w:sz w:val="20"/>
              </w:rPr>
              <w:t>$</w:t>
            </w:r>
            <w:r>
              <w:rPr>
                <w:sz w:val="20"/>
              </w:rPr>
              <w:tab/>
            </w:r>
            <w:r>
              <w:rPr>
                <w:spacing w:val="-1"/>
                <w:w w:val="95"/>
                <w:sz w:val="20"/>
              </w:rPr>
              <w:t>30.00</w:t>
            </w:r>
          </w:p>
        </w:tc>
      </w:tr>
      <w:tr w:rsidR="006E67F6">
        <w:trPr>
          <w:trHeight w:val="465"/>
        </w:trPr>
        <w:tc>
          <w:tcPr>
            <w:tcW w:w="5077" w:type="dxa"/>
          </w:tcPr>
          <w:p w:rsidR="006E67F6" w:rsidRDefault="00891018">
            <w:pPr>
              <w:pStyle w:val="TableParagraph"/>
              <w:spacing w:line="220" w:lineRule="exact"/>
              <w:ind w:left="110"/>
              <w:rPr>
                <w:sz w:val="20"/>
              </w:rPr>
            </w:pPr>
            <w:r>
              <w:rPr>
                <w:b/>
                <w:sz w:val="20"/>
              </w:rPr>
              <w:t xml:space="preserve">III.- </w:t>
            </w:r>
            <w:r>
              <w:rPr>
                <w:sz w:val="20"/>
              </w:rPr>
              <w:t>Motocicletas y motonetas</w:t>
            </w:r>
          </w:p>
        </w:tc>
        <w:tc>
          <w:tcPr>
            <w:tcW w:w="2833" w:type="dxa"/>
          </w:tcPr>
          <w:p w:rsidR="006E67F6" w:rsidRDefault="00891018">
            <w:pPr>
              <w:pStyle w:val="TableParagraph"/>
              <w:tabs>
                <w:tab w:val="left" w:pos="446"/>
              </w:tabs>
              <w:spacing w:line="222" w:lineRule="exact"/>
              <w:ind w:right="78"/>
              <w:jc w:val="right"/>
              <w:rPr>
                <w:sz w:val="20"/>
              </w:rPr>
            </w:pPr>
            <w:r>
              <w:rPr>
                <w:sz w:val="20"/>
              </w:rPr>
              <w:t>$</w:t>
            </w:r>
            <w:r>
              <w:rPr>
                <w:sz w:val="20"/>
              </w:rPr>
              <w:tab/>
            </w:r>
            <w:r>
              <w:rPr>
                <w:spacing w:val="-1"/>
                <w:w w:val="95"/>
                <w:sz w:val="20"/>
              </w:rPr>
              <w:t>30.00</w:t>
            </w:r>
          </w:p>
        </w:tc>
      </w:tr>
      <w:tr w:rsidR="006E67F6">
        <w:trPr>
          <w:trHeight w:val="460"/>
        </w:trPr>
        <w:tc>
          <w:tcPr>
            <w:tcW w:w="5077" w:type="dxa"/>
          </w:tcPr>
          <w:p w:rsidR="006E67F6" w:rsidRDefault="00891018">
            <w:pPr>
              <w:pStyle w:val="TableParagraph"/>
              <w:spacing w:line="220" w:lineRule="exact"/>
              <w:ind w:left="110"/>
              <w:rPr>
                <w:sz w:val="20"/>
              </w:rPr>
            </w:pPr>
            <w:r>
              <w:rPr>
                <w:b/>
                <w:sz w:val="20"/>
              </w:rPr>
              <w:t xml:space="preserve">IV.- </w:t>
            </w:r>
            <w:r>
              <w:rPr>
                <w:sz w:val="20"/>
              </w:rPr>
              <w:t>Triciclos y bicicletas</w:t>
            </w:r>
          </w:p>
        </w:tc>
        <w:tc>
          <w:tcPr>
            <w:tcW w:w="2833" w:type="dxa"/>
          </w:tcPr>
          <w:p w:rsidR="006E67F6" w:rsidRDefault="00891018">
            <w:pPr>
              <w:pStyle w:val="TableParagraph"/>
              <w:tabs>
                <w:tab w:val="left" w:pos="556"/>
              </w:tabs>
              <w:spacing w:line="223" w:lineRule="exact"/>
              <w:ind w:right="80"/>
              <w:jc w:val="right"/>
              <w:rPr>
                <w:sz w:val="20"/>
              </w:rPr>
            </w:pPr>
            <w:r>
              <w:rPr>
                <w:sz w:val="20"/>
              </w:rPr>
              <w:t>$</w:t>
            </w:r>
            <w:r>
              <w:rPr>
                <w:sz w:val="20"/>
              </w:rPr>
              <w:tab/>
            </w:r>
            <w:r>
              <w:rPr>
                <w:spacing w:val="-1"/>
                <w:w w:val="95"/>
                <w:sz w:val="20"/>
              </w:rPr>
              <w:t>5.00</w:t>
            </w:r>
          </w:p>
        </w:tc>
      </w:tr>
    </w:tbl>
    <w:p w:rsidR="006E67F6" w:rsidRDefault="006E67F6">
      <w:pPr>
        <w:pStyle w:val="Textoindependiente"/>
        <w:rPr>
          <w:sz w:val="22"/>
        </w:rPr>
      </w:pPr>
    </w:p>
    <w:p w:rsidR="006E67F6" w:rsidRDefault="006E67F6">
      <w:pPr>
        <w:pStyle w:val="Textoindependiente"/>
        <w:rPr>
          <w:sz w:val="22"/>
        </w:rPr>
      </w:pPr>
    </w:p>
    <w:p w:rsidR="006E67F6" w:rsidRDefault="006E67F6">
      <w:pPr>
        <w:pStyle w:val="Textoindependiente"/>
        <w:spacing w:before="4"/>
        <w:rPr>
          <w:sz w:val="28"/>
        </w:rPr>
      </w:pPr>
    </w:p>
    <w:p w:rsidR="006E67F6" w:rsidRDefault="00891018">
      <w:pPr>
        <w:pStyle w:val="Ttulo1"/>
        <w:spacing w:line="362" w:lineRule="auto"/>
        <w:ind w:left="4541" w:right="3580" w:hanging="2"/>
        <w:rPr>
          <w:rFonts w:ascii="Arial" w:hAnsi="Arial"/>
        </w:rPr>
      </w:pPr>
      <w:r>
        <w:rPr>
          <w:rFonts w:ascii="Arial" w:hAnsi="Arial"/>
        </w:rPr>
        <w:t xml:space="preserve">TÍTULO CUARTO CONTRIBUCIONES </w:t>
      </w:r>
      <w:r>
        <w:rPr>
          <w:rFonts w:ascii="Arial" w:hAnsi="Arial"/>
          <w:spacing w:val="-5"/>
        </w:rPr>
        <w:t>ESPECIALES</w:t>
      </w:r>
    </w:p>
    <w:p w:rsidR="006E67F6" w:rsidRDefault="006E67F6">
      <w:pPr>
        <w:pStyle w:val="Textoindependiente"/>
        <w:spacing w:before="10"/>
        <w:rPr>
          <w:b/>
          <w:sz w:val="29"/>
        </w:rPr>
      </w:pPr>
    </w:p>
    <w:p w:rsidR="006E67F6" w:rsidRDefault="00891018">
      <w:pPr>
        <w:ind w:left="1296" w:right="346"/>
        <w:jc w:val="center"/>
        <w:rPr>
          <w:rFonts w:ascii="Times New Roman" w:hAnsi="Times New Roman"/>
          <w:b/>
          <w:sz w:val="20"/>
        </w:rPr>
      </w:pPr>
      <w:r>
        <w:rPr>
          <w:rFonts w:ascii="Times New Roman" w:hAnsi="Times New Roman"/>
          <w:b/>
          <w:sz w:val="20"/>
        </w:rPr>
        <w:t>CAPÍTULO ÚNICO</w:t>
      </w:r>
    </w:p>
    <w:p w:rsidR="006E67F6" w:rsidRDefault="00891018">
      <w:pPr>
        <w:spacing w:before="115"/>
        <w:ind w:left="1348" w:right="325"/>
        <w:jc w:val="center"/>
        <w:rPr>
          <w:rFonts w:ascii="Times New Roman"/>
          <w:b/>
          <w:sz w:val="20"/>
        </w:rPr>
      </w:pPr>
      <w:r>
        <w:rPr>
          <w:rFonts w:ascii="Times New Roman"/>
          <w:b/>
          <w:sz w:val="20"/>
        </w:rPr>
        <w:t>Contribuciones Especiales por Mejoras</w:t>
      </w:r>
    </w:p>
    <w:p w:rsidR="006E67F6" w:rsidRDefault="006E67F6">
      <w:pPr>
        <w:pStyle w:val="Textoindependiente"/>
        <w:rPr>
          <w:rFonts w:ascii="Times New Roman"/>
          <w:b/>
          <w:sz w:val="22"/>
        </w:rPr>
      </w:pPr>
    </w:p>
    <w:p w:rsidR="006E67F6" w:rsidRDefault="006E67F6">
      <w:pPr>
        <w:pStyle w:val="Textoindependiente"/>
        <w:spacing w:before="10"/>
        <w:rPr>
          <w:rFonts w:ascii="Times New Roman"/>
          <w:b/>
          <w:sz w:val="17"/>
        </w:rPr>
      </w:pPr>
    </w:p>
    <w:p w:rsidR="006E67F6" w:rsidRDefault="00891018">
      <w:pPr>
        <w:pStyle w:val="Textoindependiente"/>
        <w:spacing w:line="362" w:lineRule="auto"/>
        <w:ind w:left="1422" w:right="417"/>
        <w:jc w:val="both"/>
      </w:pPr>
      <w:r>
        <w:rPr>
          <w:b/>
        </w:rPr>
        <w:t>Artículo</w:t>
      </w:r>
      <w:r>
        <w:rPr>
          <w:b/>
          <w:spacing w:val="-4"/>
        </w:rPr>
        <w:t xml:space="preserve"> </w:t>
      </w:r>
      <w:r>
        <w:rPr>
          <w:b/>
        </w:rPr>
        <w:t>46.-</w:t>
      </w:r>
      <w:r>
        <w:rPr>
          <w:b/>
          <w:spacing w:val="-7"/>
        </w:rPr>
        <w:t xml:space="preserve"> </w:t>
      </w:r>
      <w:r>
        <w:t>Son</w:t>
      </w:r>
      <w:r>
        <w:rPr>
          <w:spacing w:val="-12"/>
        </w:rPr>
        <w:t xml:space="preserve"> </w:t>
      </w:r>
      <w:r>
        <w:t>contribuciones</w:t>
      </w:r>
      <w:r>
        <w:rPr>
          <w:spacing w:val="-10"/>
        </w:rPr>
        <w:t xml:space="preserve"> </w:t>
      </w:r>
      <w:r>
        <w:t>especiales</w:t>
      </w:r>
      <w:r>
        <w:rPr>
          <w:spacing w:val="-6"/>
        </w:rPr>
        <w:t xml:space="preserve"> </w:t>
      </w:r>
      <w:r>
        <w:t>por</w:t>
      </w:r>
      <w:r>
        <w:rPr>
          <w:spacing w:val="-6"/>
        </w:rPr>
        <w:t xml:space="preserve"> </w:t>
      </w:r>
      <w:r>
        <w:t>mejoras</w:t>
      </w:r>
      <w:r>
        <w:rPr>
          <w:spacing w:val="-8"/>
        </w:rPr>
        <w:t xml:space="preserve"> </w:t>
      </w:r>
      <w:r>
        <w:t>las</w:t>
      </w:r>
      <w:r>
        <w:rPr>
          <w:spacing w:val="-11"/>
        </w:rPr>
        <w:t xml:space="preserve"> </w:t>
      </w:r>
      <w:r>
        <w:t>cantidades</w:t>
      </w:r>
      <w:r>
        <w:rPr>
          <w:spacing w:val="-6"/>
        </w:rPr>
        <w:t xml:space="preserve"> </w:t>
      </w:r>
      <w:r>
        <w:t>que</w:t>
      </w:r>
      <w:r>
        <w:rPr>
          <w:spacing w:val="-5"/>
        </w:rPr>
        <w:t xml:space="preserve"> </w:t>
      </w:r>
      <w:r>
        <w:t>la</w:t>
      </w:r>
      <w:r>
        <w:rPr>
          <w:spacing w:val="-7"/>
        </w:rPr>
        <w:t xml:space="preserve"> </w:t>
      </w:r>
      <w:r>
        <w:t>Hacienda</w:t>
      </w:r>
      <w:r>
        <w:rPr>
          <w:spacing w:val="-7"/>
        </w:rPr>
        <w:t xml:space="preserve"> </w:t>
      </w:r>
      <w:r>
        <w:t>Pública</w:t>
      </w:r>
      <w:r>
        <w:rPr>
          <w:spacing w:val="-9"/>
        </w:rPr>
        <w:t xml:space="preserve"> </w:t>
      </w:r>
      <w:r>
        <w:t>Municipal tiene derecho de percibir como aportación a los gastos que ocasione la realización de obras de mejoramiento o la prestación de un servicio de interés general, emprendidos para el beneficio</w:t>
      </w:r>
      <w:r>
        <w:rPr>
          <w:spacing w:val="-39"/>
        </w:rPr>
        <w:t xml:space="preserve"> </w:t>
      </w:r>
      <w:r>
        <w:t>común.</w:t>
      </w:r>
    </w:p>
    <w:p w:rsidR="006E67F6" w:rsidRDefault="006E67F6">
      <w:pPr>
        <w:pStyle w:val="Textoindependiente"/>
      </w:pPr>
    </w:p>
    <w:p w:rsidR="006E67F6" w:rsidRDefault="006E67F6">
      <w:pPr>
        <w:pStyle w:val="Textoindependiente"/>
        <w:spacing w:before="7"/>
        <w:rPr>
          <w:sz w:val="23"/>
        </w:rPr>
      </w:pPr>
    </w:p>
    <w:p w:rsidR="006E67F6" w:rsidRDefault="00891018">
      <w:pPr>
        <w:pStyle w:val="Textoindependiente"/>
        <w:ind w:left="115" w:right="346"/>
        <w:jc w:val="center"/>
      </w:pPr>
      <w:r>
        <w:t>21</w:t>
      </w:r>
    </w:p>
    <w:p w:rsidR="006E67F6" w:rsidRDefault="006E67F6">
      <w:pPr>
        <w:jc w:val="center"/>
        <w:sectPr w:rsidR="006E67F6">
          <w:pgSz w:w="12240" w:h="15840"/>
          <w:pgMar w:top="720" w:right="380" w:bottom="280" w:left="620" w:header="720" w:footer="720" w:gutter="0"/>
          <w:cols w:space="720"/>
        </w:sectPr>
      </w:pPr>
    </w:p>
    <w:p w:rsidR="006E67F6" w:rsidRDefault="00891018">
      <w:pPr>
        <w:pStyle w:val="Textoindependiente"/>
        <w:spacing w:before="75" w:line="357" w:lineRule="auto"/>
        <w:ind w:left="1540" w:right="354" w:firstLine="720"/>
      </w:pPr>
      <w:r>
        <w:lastRenderedPageBreak/>
        <w:t>La cuota a pagar se determinará de conformidad con lo establecido al efecto por el artículo 125 de la Ley General de Hacienda para los Municipios del Estado de Yucatán.</w:t>
      </w:r>
    </w:p>
    <w:p w:rsidR="006E67F6" w:rsidRDefault="006E67F6">
      <w:pPr>
        <w:pStyle w:val="Textoindependiente"/>
        <w:rPr>
          <w:sz w:val="22"/>
        </w:rPr>
      </w:pPr>
    </w:p>
    <w:p w:rsidR="006E67F6" w:rsidRDefault="006E67F6">
      <w:pPr>
        <w:pStyle w:val="Textoindependiente"/>
        <w:rPr>
          <w:sz w:val="22"/>
        </w:rPr>
      </w:pPr>
    </w:p>
    <w:p w:rsidR="006E67F6" w:rsidRDefault="00891018">
      <w:pPr>
        <w:pStyle w:val="Ttulo1"/>
        <w:spacing w:before="181" w:line="357" w:lineRule="auto"/>
        <w:ind w:left="4937" w:right="3973"/>
        <w:rPr>
          <w:rFonts w:ascii="Arial" w:hAnsi="Arial"/>
        </w:rPr>
      </w:pPr>
      <w:r>
        <w:rPr>
          <w:rFonts w:ascii="Arial" w:hAnsi="Arial"/>
        </w:rPr>
        <w:t>TÍTULO QUINTO PRODUCTOS</w:t>
      </w:r>
    </w:p>
    <w:p w:rsidR="006E67F6" w:rsidRDefault="006E67F6">
      <w:pPr>
        <w:pStyle w:val="Textoindependiente"/>
        <w:spacing w:before="8"/>
        <w:rPr>
          <w:b/>
          <w:sz w:val="30"/>
        </w:rPr>
      </w:pPr>
    </w:p>
    <w:p w:rsidR="006E67F6" w:rsidRDefault="00891018">
      <w:pPr>
        <w:ind w:left="1312" w:right="346"/>
        <w:jc w:val="center"/>
        <w:rPr>
          <w:rFonts w:ascii="Times New Roman" w:hAnsi="Times New Roman"/>
          <w:b/>
          <w:sz w:val="20"/>
        </w:rPr>
      </w:pPr>
      <w:r>
        <w:rPr>
          <w:rFonts w:ascii="Times New Roman" w:hAnsi="Times New Roman"/>
          <w:b/>
          <w:sz w:val="20"/>
        </w:rPr>
        <w:t>CAPÍTULO I</w:t>
      </w:r>
    </w:p>
    <w:p w:rsidR="006E67F6" w:rsidRDefault="00891018">
      <w:pPr>
        <w:spacing w:before="115"/>
        <w:ind w:left="4073"/>
        <w:rPr>
          <w:rFonts w:ascii="Times New Roman"/>
          <w:b/>
          <w:sz w:val="20"/>
        </w:rPr>
      </w:pPr>
      <w:r>
        <w:rPr>
          <w:rFonts w:ascii="Times New Roman"/>
          <w:b/>
          <w:sz w:val="20"/>
        </w:rPr>
        <w:t>Productos Derivados de Bienes Inmuebles</w:t>
      </w:r>
    </w:p>
    <w:p w:rsidR="006E67F6" w:rsidRDefault="00891018">
      <w:pPr>
        <w:pStyle w:val="Textoindependiente"/>
        <w:spacing w:before="113" w:line="364" w:lineRule="auto"/>
        <w:ind w:left="1422" w:right="438"/>
        <w:jc w:val="both"/>
      </w:pPr>
      <w:r>
        <w:rPr>
          <w:b/>
        </w:rPr>
        <w:t xml:space="preserve">Artículo 47.- </w:t>
      </w:r>
      <w:r>
        <w:t>El Municipio percibirá productos derivados de sus bienes inmuebles, así como financieros, de conformidad a lo dispuesto en la Ley de Hacienda para el Municipio de Sotuta, Yucatán.</w:t>
      </w:r>
    </w:p>
    <w:p w:rsidR="006E67F6" w:rsidRDefault="006E67F6">
      <w:pPr>
        <w:pStyle w:val="Textoindependiente"/>
        <w:rPr>
          <w:sz w:val="29"/>
        </w:rPr>
      </w:pPr>
    </w:p>
    <w:p w:rsidR="006E67F6" w:rsidRDefault="00891018">
      <w:pPr>
        <w:pStyle w:val="Ttulo1"/>
        <w:rPr>
          <w:rFonts w:ascii="Arial" w:hAnsi="Arial"/>
        </w:rPr>
      </w:pPr>
      <w:r>
        <w:rPr>
          <w:rFonts w:ascii="Arial" w:hAnsi="Arial"/>
        </w:rPr>
        <w:t>CAPÍTULO II</w:t>
      </w:r>
    </w:p>
    <w:p w:rsidR="006E67F6" w:rsidRDefault="00891018">
      <w:pPr>
        <w:spacing w:before="119"/>
        <w:ind w:left="4169"/>
        <w:rPr>
          <w:rFonts w:ascii="Times New Roman"/>
          <w:b/>
          <w:sz w:val="20"/>
        </w:rPr>
      </w:pPr>
      <w:r>
        <w:rPr>
          <w:rFonts w:ascii="Times New Roman"/>
          <w:b/>
          <w:sz w:val="20"/>
        </w:rPr>
        <w:t>Productos Derivados de Bienes Muebles</w:t>
      </w:r>
    </w:p>
    <w:p w:rsidR="006E67F6" w:rsidRDefault="006E67F6">
      <w:pPr>
        <w:pStyle w:val="Textoindependiente"/>
        <w:rPr>
          <w:rFonts w:ascii="Times New Roman"/>
          <w:b/>
          <w:sz w:val="22"/>
        </w:rPr>
      </w:pPr>
    </w:p>
    <w:p w:rsidR="006E67F6" w:rsidRDefault="006E67F6">
      <w:pPr>
        <w:pStyle w:val="Textoindependiente"/>
        <w:spacing w:before="9"/>
        <w:rPr>
          <w:rFonts w:ascii="Times New Roman"/>
          <w:b/>
          <w:sz w:val="17"/>
        </w:rPr>
      </w:pPr>
    </w:p>
    <w:p w:rsidR="006E67F6" w:rsidRDefault="00891018">
      <w:pPr>
        <w:pStyle w:val="Textoindependiente"/>
        <w:spacing w:line="360" w:lineRule="auto"/>
        <w:ind w:left="1422" w:right="420"/>
        <w:jc w:val="both"/>
      </w:pPr>
      <w:r>
        <w:rPr>
          <w:b/>
        </w:rPr>
        <w:t>Artículo</w:t>
      </w:r>
      <w:r>
        <w:rPr>
          <w:b/>
          <w:spacing w:val="-8"/>
        </w:rPr>
        <w:t xml:space="preserve"> </w:t>
      </w:r>
      <w:r>
        <w:rPr>
          <w:b/>
        </w:rPr>
        <w:t>48.-</w:t>
      </w:r>
      <w:r>
        <w:rPr>
          <w:b/>
          <w:spacing w:val="-9"/>
        </w:rPr>
        <w:t xml:space="preserve"> </w:t>
      </w:r>
      <w:r>
        <w:t>El</w:t>
      </w:r>
      <w:r>
        <w:rPr>
          <w:spacing w:val="-9"/>
        </w:rPr>
        <w:t xml:space="preserve"> </w:t>
      </w:r>
      <w:r>
        <w:t>Municipio</w:t>
      </w:r>
      <w:r>
        <w:rPr>
          <w:spacing w:val="-7"/>
        </w:rPr>
        <w:t xml:space="preserve"> </w:t>
      </w:r>
      <w:r>
        <w:t>podrá</w:t>
      </w:r>
      <w:r>
        <w:rPr>
          <w:spacing w:val="-10"/>
        </w:rPr>
        <w:t xml:space="preserve"> </w:t>
      </w:r>
      <w:r>
        <w:t>percibir</w:t>
      </w:r>
      <w:r>
        <w:rPr>
          <w:spacing w:val="-3"/>
        </w:rPr>
        <w:t xml:space="preserve"> </w:t>
      </w:r>
      <w:r>
        <w:t>productos</w:t>
      </w:r>
      <w:r>
        <w:rPr>
          <w:spacing w:val="-9"/>
        </w:rPr>
        <w:t xml:space="preserve"> </w:t>
      </w:r>
      <w:r>
        <w:t>por</w:t>
      </w:r>
      <w:r>
        <w:rPr>
          <w:spacing w:val="-7"/>
        </w:rPr>
        <w:t xml:space="preserve"> </w:t>
      </w:r>
      <w:r>
        <w:t>concepto</w:t>
      </w:r>
      <w:r>
        <w:rPr>
          <w:spacing w:val="-8"/>
        </w:rPr>
        <w:t xml:space="preserve"> </w:t>
      </w:r>
      <w:r>
        <w:t>de</w:t>
      </w:r>
      <w:r>
        <w:rPr>
          <w:spacing w:val="-10"/>
        </w:rPr>
        <w:t xml:space="preserve"> </w:t>
      </w:r>
      <w:r>
        <w:t>la</w:t>
      </w:r>
      <w:r>
        <w:rPr>
          <w:spacing w:val="-10"/>
        </w:rPr>
        <w:t xml:space="preserve"> </w:t>
      </w:r>
      <w:r>
        <w:t>enajenación</w:t>
      </w:r>
      <w:r>
        <w:rPr>
          <w:spacing w:val="-8"/>
        </w:rPr>
        <w:t xml:space="preserve"> </w:t>
      </w:r>
      <w:r>
        <w:t>de</w:t>
      </w:r>
      <w:r>
        <w:rPr>
          <w:spacing w:val="-8"/>
        </w:rPr>
        <w:t xml:space="preserve"> </w:t>
      </w:r>
      <w:r>
        <w:t>sus</w:t>
      </w:r>
      <w:r>
        <w:rPr>
          <w:spacing w:val="-11"/>
        </w:rPr>
        <w:t xml:space="preserve"> </w:t>
      </w:r>
      <w:r>
        <w:t>bienes</w:t>
      </w:r>
      <w:r>
        <w:rPr>
          <w:spacing w:val="-8"/>
        </w:rPr>
        <w:t xml:space="preserve"> </w:t>
      </w:r>
      <w:r>
        <w:t>muebles, siempre y cuando éstos resulten innecesarios para la administración municipal, o bien que resulte incosteable su mantenimiento y conservación, debiendo sujetarse las enajenaciones a las reglas establecidas</w:t>
      </w:r>
      <w:r>
        <w:rPr>
          <w:spacing w:val="-8"/>
        </w:rPr>
        <w:t xml:space="preserve"> </w:t>
      </w:r>
      <w:r>
        <w:t>en</w:t>
      </w:r>
      <w:r>
        <w:rPr>
          <w:spacing w:val="-3"/>
        </w:rPr>
        <w:t xml:space="preserve"> </w:t>
      </w:r>
      <w:r>
        <w:t>el</w:t>
      </w:r>
      <w:r>
        <w:rPr>
          <w:spacing w:val="-4"/>
        </w:rPr>
        <w:t xml:space="preserve"> </w:t>
      </w:r>
      <w:r>
        <w:t>artículo</w:t>
      </w:r>
      <w:r>
        <w:rPr>
          <w:spacing w:val="-1"/>
        </w:rPr>
        <w:t xml:space="preserve"> </w:t>
      </w:r>
      <w:r>
        <w:t>142</w:t>
      </w:r>
      <w:r>
        <w:rPr>
          <w:spacing w:val="-8"/>
        </w:rPr>
        <w:t xml:space="preserve"> </w:t>
      </w:r>
      <w:r>
        <w:t>de</w:t>
      </w:r>
      <w:r>
        <w:rPr>
          <w:spacing w:val="-6"/>
        </w:rPr>
        <w:t xml:space="preserve"> </w:t>
      </w:r>
      <w:r>
        <w:t>la</w:t>
      </w:r>
      <w:r>
        <w:rPr>
          <w:spacing w:val="-7"/>
        </w:rPr>
        <w:t xml:space="preserve"> </w:t>
      </w:r>
      <w:r>
        <w:t>Ley</w:t>
      </w:r>
      <w:r>
        <w:rPr>
          <w:spacing w:val="-6"/>
        </w:rPr>
        <w:t xml:space="preserve"> </w:t>
      </w:r>
      <w:r>
        <w:t>General</w:t>
      </w:r>
      <w:r>
        <w:rPr>
          <w:spacing w:val="-1"/>
        </w:rPr>
        <w:t xml:space="preserve"> </w:t>
      </w:r>
      <w:r>
        <w:t>de</w:t>
      </w:r>
      <w:r>
        <w:rPr>
          <w:spacing w:val="-6"/>
        </w:rPr>
        <w:t xml:space="preserve"> </w:t>
      </w:r>
      <w:r>
        <w:t>Hacienda</w:t>
      </w:r>
      <w:r>
        <w:rPr>
          <w:spacing w:val="-6"/>
        </w:rPr>
        <w:t xml:space="preserve"> </w:t>
      </w:r>
      <w:r>
        <w:t>para</w:t>
      </w:r>
      <w:r>
        <w:rPr>
          <w:spacing w:val="-5"/>
        </w:rPr>
        <w:t xml:space="preserve"> </w:t>
      </w:r>
      <w:r>
        <w:t>los</w:t>
      </w:r>
      <w:r>
        <w:rPr>
          <w:spacing w:val="-4"/>
        </w:rPr>
        <w:t xml:space="preserve"> </w:t>
      </w:r>
      <w:r>
        <w:t>Municipios</w:t>
      </w:r>
      <w:r>
        <w:rPr>
          <w:spacing w:val="-5"/>
        </w:rPr>
        <w:t xml:space="preserve"> </w:t>
      </w:r>
      <w:r>
        <w:t>del</w:t>
      </w:r>
      <w:r>
        <w:rPr>
          <w:spacing w:val="-1"/>
        </w:rPr>
        <w:t xml:space="preserve"> </w:t>
      </w:r>
      <w:r>
        <w:t>Estado</w:t>
      </w:r>
      <w:r>
        <w:rPr>
          <w:spacing w:val="-2"/>
        </w:rPr>
        <w:t xml:space="preserve"> </w:t>
      </w:r>
      <w:r>
        <w:t>de</w:t>
      </w:r>
      <w:r>
        <w:rPr>
          <w:spacing w:val="-3"/>
        </w:rPr>
        <w:t xml:space="preserve"> </w:t>
      </w:r>
      <w:r>
        <w:t>Yucatán.</w:t>
      </w:r>
    </w:p>
    <w:p w:rsidR="006E67F6" w:rsidRDefault="006E67F6">
      <w:pPr>
        <w:pStyle w:val="Textoindependiente"/>
        <w:spacing w:before="1"/>
        <w:rPr>
          <w:sz w:val="30"/>
        </w:rPr>
      </w:pPr>
    </w:p>
    <w:p w:rsidR="006E67F6" w:rsidRDefault="00891018">
      <w:pPr>
        <w:pStyle w:val="Ttulo1"/>
        <w:spacing w:line="357" w:lineRule="auto"/>
        <w:ind w:left="4937" w:right="3973"/>
        <w:rPr>
          <w:rFonts w:ascii="Arial" w:hAnsi="Arial"/>
        </w:rPr>
      </w:pPr>
      <w:r>
        <w:rPr>
          <w:rFonts w:ascii="Arial" w:hAnsi="Arial"/>
        </w:rPr>
        <w:t>CAPÍTULO III Productos Financieros</w:t>
      </w:r>
    </w:p>
    <w:p w:rsidR="006E67F6" w:rsidRDefault="006E67F6">
      <w:pPr>
        <w:pStyle w:val="Textoindependiente"/>
        <w:spacing w:before="4"/>
        <w:rPr>
          <w:b/>
          <w:sz w:val="30"/>
        </w:rPr>
      </w:pPr>
    </w:p>
    <w:p w:rsidR="006E67F6" w:rsidRDefault="00891018">
      <w:pPr>
        <w:pStyle w:val="Textoindependiente"/>
        <w:spacing w:line="360" w:lineRule="auto"/>
        <w:ind w:left="1422" w:right="422"/>
        <w:jc w:val="both"/>
      </w:pPr>
      <w:r>
        <w:rPr>
          <w:b/>
        </w:rPr>
        <w:t xml:space="preserve">Artículo 49.- </w:t>
      </w:r>
      <w: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E67F6" w:rsidRDefault="006E67F6">
      <w:pPr>
        <w:pStyle w:val="Textoindependiente"/>
        <w:spacing w:before="2"/>
        <w:rPr>
          <w:sz w:val="30"/>
        </w:rPr>
      </w:pPr>
    </w:p>
    <w:p w:rsidR="006E67F6" w:rsidRDefault="00891018">
      <w:pPr>
        <w:pStyle w:val="Ttulo1"/>
        <w:ind w:left="1305"/>
        <w:rPr>
          <w:rFonts w:ascii="Arial" w:hAnsi="Arial"/>
        </w:rPr>
      </w:pPr>
      <w:r>
        <w:rPr>
          <w:rFonts w:ascii="Arial" w:hAnsi="Arial"/>
        </w:rPr>
        <w:t>CAPÍTULO IV</w:t>
      </w:r>
    </w:p>
    <w:p w:rsidR="006E67F6" w:rsidRDefault="00891018">
      <w:pPr>
        <w:spacing w:before="117"/>
        <w:ind w:left="1306" w:right="346"/>
        <w:jc w:val="center"/>
        <w:rPr>
          <w:rFonts w:ascii="Times New Roman"/>
          <w:b/>
          <w:sz w:val="20"/>
        </w:rPr>
      </w:pPr>
      <w:r>
        <w:rPr>
          <w:rFonts w:ascii="Times New Roman"/>
          <w:b/>
          <w:sz w:val="20"/>
        </w:rPr>
        <w:t>Otros Productos</w:t>
      </w:r>
    </w:p>
    <w:p w:rsidR="006E67F6" w:rsidRDefault="006E67F6">
      <w:pPr>
        <w:pStyle w:val="Textoindependiente"/>
        <w:rPr>
          <w:rFonts w:ascii="Times New Roman"/>
          <w:b/>
          <w:sz w:val="22"/>
        </w:rPr>
      </w:pPr>
    </w:p>
    <w:p w:rsidR="006E67F6" w:rsidRDefault="006E67F6">
      <w:pPr>
        <w:pStyle w:val="Textoindependiente"/>
        <w:spacing w:before="9"/>
        <w:rPr>
          <w:rFonts w:ascii="Times New Roman"/>
          <w:b/>
          <w:sz w:val="17"/>
        </w:rPr>
      </w:pPr>
    </w:p>
    <w:p w:rsidR="006E67F6" w:rsidRDefault="00891018">
      <w:pPr>
        <w:pStyle w:val="Textoindependiente"/>
        <w:spacing w:line="362" w:lineRule="auto"/>
        <w:ind w:left="1422" w:right="434"/>
        <w:jc w:val="both"/>
      </w:pPr>
      <w:r>
        <w:rPr>
          <w:b/>
        </w:rPr>
        <w:t xml:space="preserve">Artículo 50.- </w:t>
      </w:r>
      <w:r>
        <w:t>El Municipio percibirá productos derivados de sus funciones de derecho privado, por el ejercicio de sus derechos sobre bienes ajenos y cualquier otro tipo de productos no comprendidos en los tres capítulos anteriores.</w:t>
      </w:r>
    </w:p>
    <w:p w:rsidR="006E67F6" w:rsidRDefault="006E67F6">
      <w:pPr>
        <w:pStyle w:val="Textoindependiente"/>
        <w:rPr>
          <w:sz w:val="22"/>
        </w:rPr>
      </w:pPr>
    </w:p>
    <w:p w:rsidR="006E67F6" w:rsidRDefault="006E67F6">
      <w:pPr>
        <w:pStyle w:val="Textoindependiente"/>
        <w:rPr>
          <w:sz w:val="22"/>
        </w:rPr>
      </w:pPr>
    </w:p>
    <w:p w:rsidR="006E67F6" w:rsidRDefault="00891018">
      <w:pPr>
        <w:pStyle w:val="Ttulo1"/>
        <w:spacing w:before="179" w:line="360" w:lineRule="auto"/>
        <w:ind w:left="5008" w:right="4040" w:hanging="9"/>
        <w:rPr>
          <w:rFonts w:ascii="Arial" w:hAnsi="Arial"/>
        </w:rPr>
      </w:pPr>
      <w:r>
        <w:rPr>
          <w:rFonts w:ascii="Arial" w:hAnsi="Arial"/>
        </w:rPr>
        <w:t xml:space="preserve">TÍTULO SEXTO </w:t>
      </w:r>
      <w:r>
        <w:rPr>
          <w:rFonts w:ascii="Arial" w:hAnsi="Arial"/>
          <w:w w:val="95"/>
        </w:rPr>
        <w:t>APROVECHAMIENTOS</w:t>
      </w:r>
    </w:p>
    <w:p w:rsidR="006E67F6" w:rsidRDefault="006E67F6">
      <w:pPr>
        <w:pStyle w:val="Textoindependiente"/>
        <w:spacing w:before="2"/>
        <w:rPr>
          <w:b/>
          <w:sz w:val="30"/>
        </w:rPr>
      </w:pPr>
    </w:p>
    <w:p w:rsidR="006E67F6" w:rsidRDefault="00891018">
      <w:pPr>
        <w:ind w:left="1312" w:right="346"/>
        <w:jc w:val="center"/>
        <w:rPr>
          <w:rFonts w:ascii="Times New Roman" w:hAnsi="Times New Roman"/>
          <w:b/>
          <w:sz w:val="20"/>
        </w:rPr>
      </w:pPr>
      <w:r>
        <w:rPr>
          <w:rFonts w:ascii="Times New Roman" w:hAnsi="Times New Roman"/>
          <w:b/>
          <w:sz w:val="20"/>
        </w:rPr>
        <w:t>CAPÍTULO I</w:t>
      </w:r>
    </w:p>
    <w:p w:rsidR="006E67F6" w:rsidRDefault="006E67F6">
      <w:pPr>
        <w:jc w:val="center"/>
        <w:rPr>
          <w:rFonts w:ascii="Times New Roman" w:hAnsi="Times New Roman"/>
          <w:sz w:val="20"/>
        </w:rPr>
        <w:sectPr w:rsidR="006E67F6">
          <w:pgSz w:w="12240" w:h="15840"/>
          <w:pgMar w:top="640" w:right="380" w:bottom="280" w:left="620" w:header="720" w:footer="720" w:gutter="0"/>
          <w:cols w:space="720"/>
        </w:sectPr>
      </w:pPr>
    </w:p>
    <w:p w:rsidR="006E67F6" w:rsidRDefault="00891018">
      <w:pPr>
        <w:spacing w:before="71"/>
        <w:ind w:left="3672"/>
        <w:rPr>
          <w:rFonts w:ascii="Times New Roman"/>
          <w:b/>
          <w:sz w:val="20"/>
        </w:rPr>
      </w:pPr>
      <w:r>
        <w:rPr>
          <w:rFonts w:ascii="Times New Roman"/>
          <w:b/>
          <w:sz w:val="20"/>
        </w:rPr>
        <w:lastRenderedPageBreak/>
        <w:t>Aprovechamientos Derivados por Sanciones Municipales</w:t>
      </w:r>
    </w:p>
    <w:p w:rsidR="006E67F6" w:rsidRDefault="006E67F6">
      <w:pPr>
        <w:pStyle w:val="Textoindependiente"/>
        <w:rPr>
          <w:rFonts w:ascii="Times New Roman"/>
          <w:b/>
          <w:sz w:val="22"/>
        </w:rPr>
      </w:pPr>
    </w:p>
    <w:p w:rsidR="006E67F6" w:rsidRDefault="006E67F6">
      <w:pPr>
        <w:pStyle w:val="Textoindependiente"/>
        <w:rPr>
          <w:rFonts w:ascii="Times New Roman"/>
          <w:b/>
          <w:sz w:val="22"/>
        </w:rPr>
      </w:pPr>
    </w:p>
    <w:p w:rsidR="006E67F6" w:rsidRDefault="006E67F6">
      <w:pPr>
        <w:pStyle w:val="Textoindependiente"/>
        <w:spacing w:before="10"/>
        <w:rPr>
          <w:rFonts w:ascii="Times New Roman"/>
          <w:b/>
          <w:sz w:val="25"/>
        </w:rPr>
      </w:pPr>
    </w:p>
    <w:p w:rsidR="006E67F6" w:rsidRDefault="00891018">
      <w:pPr>
        <w:pStyle w:val="Textoindependiente"/>
        <w:spacing w:line="360" w:lineRule="auto"/>
        <w:ind w:left="1422" w:right="418"/>
        <w:jc w:val="both"/>
      </w:pPr>
      <w:r>
        <w:rPr>
          <w:b/>
        </w:rPr>
        <w:t xml:space="preserve">Artículo 51.- </w:t>
      </w:r>
      <w: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6E67F6" w:rsidRDefault="006E67F6">
      <w:pPr>
        <w:pStyle w:val="Textoindependiente"/>
        <w:spacing w:before="5"/>
        <w:rPr>
          <w:sz w:val="30"/>
        </w:rPr>
      </w:pPr>
    </w:p>
    <w:p w:rsidR="006E67F6" w:rsidRDefault="00891018">
      <w:pPr>
        <w:pStyle w:val="Textoindependiente"/>
        <w:spacing w:line="360" w:lineRule="auto"/>
        <w:ind w:left="1422" w:right="267" w:firstLine="168"/>
        <w:jc w:val="both"/>
      </w:pPr>
      <w:r>
        <w:t>El Municipio percibirá aprovechamientos derivados del cobro de multas administrativas, impuestas por autoridades federales no fiscales, multas impuestas por el Ayuntamiento por infracciones a la Ley de Hacienda del Municipio de Sotuta, Yucatán o a los reglamentos administrativos.</w:t>
      </w:r>
    </w:p>
    <w:p w:rsidR="006E67F6" w:rsidRDefault="006E67F6">
      <w:pPr>
        <w:pStyle w:val="Textoindependiente"/>
        <w:spacing w:before="7"/>
        <w:rPr>
          <w:sz w:val="29"/>
        </w:rPr>
      </w:pPr>
    </w:p>
    <w:p w:rsidR="006E67F6" w:rsidRDefault="00891018">
      <w:pPr>
        <w:pStyle w:val="Textoindependiente"/>
        <w:spacing w:line="362" w:lineRule="auto"/>
        <w:ind w:left="1422" w:right="354"/>
      </w:pPr>
      <w:r>
        <w:rPr>
          <w:b/>
        </w:rPr>
        <w:t xml:space="preserve">Artículo 52.- </w:t>
      </w:r>
      <w:r>
        <w:t>Las personas que cometan infracciones señaladas en el artículo 152 de la Ley de Hacienda del Municipio de Sotuta, Yucatán se harán acreedoras a las siguientes sanciones:</w:t>
      </w:r>
    </w:p>
    <w:p w:rsidR="006E67F6" w:rsidRDefault="00891018">
      <w:pPr>
        <w:pStyle w:val="Textoindependiente"/>
        <w:spacing w:line="362" w:lineRule="auto"/>
        <w:ind w:left="1422" w:right="43"/>
      </w:pPr>
      <w:r>
        <w:rPr>
          <w:b/>
        </w:rPr>
        <w:t xml:space="preserve">I.- </w:t>
      </w:r>
      <w:r>
        <w:t>Serán sancionadas con multa de 1 a 2.5 veces la unidad de medida y actualización (UMA), las personas que cometan las infracciones contenidas en las fracciones I, III, IV y V</w:t>
      </w:r>
    </w:p>
    <w:p w:rsidR="006E67F6" w:rsidRDefault="00891018">
      <w:pPr>
        <w:pStyle w:val="Textoindependiente"/>
        <w:spacing w:line="364" w:lineRule="auto"/>
        <w:ind w:left="1422" w:right="354"/>
      </w:pPr>
      <w:r>
        <w:rPr>
          <w:b/>
        </w:rPr>
        <w:t xml:space="preserve">II.- </w:t>
      </w:r>
      <w:r>
        <w:t>Serán sancionadas con multa de 1 a 5 veces la unidad de medida y actualización (UMA), las personas que cometan las infracciones contenidas en las fracciones VI</w:t>
      </w:r>
    </w:p>
    <w:p w:rsidR="006E67F6" w:rsidRDefault="00891018">
      <w:pPr>
        <w:pStyle w:val="Textoindependiente"/>
        <w:spacing w:line="364" w:lineRule="auto"/>
        <w:ind w:left="1422"/>
      </w:pPr>
      <w:r>
        <w:rPr>
          <w:b/>
        </w:rPr>
        <w:t>III.</w:t>
      </w:r>
      <w:r>
        <w:t>- Serán sancionadas con multa de 1 a 25 veces la unidad de medida y actualización (UMA), las personas que cometan las infracciones contenidas en las fracciones II</w:t>
      </w:r>
    </w:p>
    <w:p w:rsidR="006E67F6" w:rsidRDefault="00891018">
      <w:pPr>
        <w:pStyle w:val="Textoindependiente"/>
        <w:spacing w:line="364" w:lineRule="auto"/>
        <w:ind w:left="1422" w:right="43"/>
      </w:pPr>
      <w:r>
        <w:rPr>
          <w:b/>
        </w:rPr>
        <w:t>IV.</w:t>
      </w:r>
      <w:r>
        <w:t>-</w:t>
      </w:r>
      <w:r>
        <w:rPr>
          <w:spacing w:val="-4"/>
        </w:rPr>
        <w:t xml:space="preserve"> </w:t>
      </w:r>
      <w:r>
        <w:t>Serán</w:t>
      </w:r>
      <w:r>
        <w:rPr>
          <w:spacing w:val="-8"/>
        </w:rPr>
        <w:t xml:space="preserve"> </w:t>
      </w:r>
      <w:r>
        <w:t>sancionadas</w:t>
      </w:r>
      <w:r>
        <w:rPr>
          <w:spacing w:val="-10"/>
        </w:rPr>
        <w:t xml:space="preserve"> </w:t>
      </w:r>
      <w:r>
        <w:t>con</w:t>
      </w:r>
      <w:r>
        <w:rPr>
          <w:spacing w:val="-7"/>
        </w:rPr>
        <w:t xml:space="preserve"> </w:t>
      </w:r>
      <w:r>
        <w:t>multa</w:t>
      </w:r>
      <w:r>
        <w:rPr>
          <w:spacing w:val="-8"/>
        </w:rPr>
        <w:t xml:space="preserve"> </w:t>
      </w:r>
      <w:r>
        <w:t>de</w:t>
      </w:r>
      <w:r>
        <w:rPr>
          <w:spacing w:val="-12"/>
        </w:rPr>
        <w:t xml:space="preserve"> </w:t>
      </w:r>
      <w:r>
        <w:t>1</w:t>
      </w:r>
      <w:r>
        <w:rPr>
          <w:spacing w:val="-6"/>
        </w:rPr>
        <w:t xml:space="preserve"> </w:t>
      </w:r>
      <w:r>
        <w:t>a</w:t>
      </w:r>
      <w:r>
        <w:rPr>
          <w:spacing w:val="-10"/>
        </w:rPr>
        <w:t xml:space="preserve"> </w:t>
      </w:r>
      <w:r>
        <w:t>7.5</w:t>
      </w:r>
      <w:r>
        <w:rPr>
          <w:spacing w:val="-5"/>
        </w:rPr>
        <w:t xml:space="preserve"> </w:t>
      </w:r>
      <w:r>
        <w:t>veces</w:t>
      </w:r>
      <w:r>
        <w:rPr>
          <w:spacing w:val="-6"/>
        </w:rPr>
        <w:t xml:space="preserve"> </w:t>
      </w:r>
      <w:r>
        <w:t>la</w:t>
      </w:r>
      <w:r>
        <w:rPr>
          <w:spacing w:val="-6"/>
        </w:rPr>
        <w:t xml:space="preserve"> </w:t>
      </w:r>
      <w:r>
        <w:t>unidad</w:t>
      </w:r>
      <w:r>
        <w:rPr>
          <w:spacing w:val="-7"/>
        </w:rPr>
        <w:t xml:space="preserve"> </w:t>
      </w:r>
      <w:r>
        <w:t>de</w:t>
      </w:r>
      <w:r>
        <w:rPr>
          <w:spacing w:val="-7"/>
        </w:rPr>
        <w:t xml:space="preserve"> </w:t>
      </w:r>
      <w:r>
        <w:t>medida</w:t>
      </w:r>
      <w:r>
        <w:rPr>
          <w:spacing w:val="-8"/>
        </w:rPr>
        <w:t xml:space="preserve"> </w:t>
      </w:r>
      <w:r>
        <w:t>y</w:t>
      </w:r>
      <w:r>
        <w:rPr>
          <w:spacing w:val="-11"/>
        </w:rPr>
        <w:t xml:space="preserve"> </w:t>
      </w:r>
      <w:r>
        <w:t>actualización</w:t>
      </w:r>
      <w:r>
        <w:rPr>
          <w:spacing w:val="-5"/>
        </w:rPr>
        <w:t xml:space="preserve"> </w:t>
      </w:r>
      <w:r>
        <w:t>(UMA),</w:t>
      </w:r>
      <w:r>
        <w:rPr>
          <w:spacing w:val="-7"/>
        </w:rPr>
        <w:t xml:space="preserve"> </w:t>
      </w:r>
      <w:r>
        <w:t>las</w:t>
      </w:r>
      <w:r>
        <w:rPr>
          <w:spacing w:val="-12"/>
        </w:rPr>
        <w:t xml:space="preserve"> </w:t>
      </w:r>
      <w:r>
        <w:t>personas que cometan las infracciones contenidas en las fracciones</w:t>
      </w:r>
      <w:r>
        <w:rPr>
          <w:spacing w:val="-11"/>
        </w:rPr>
        <w:t xml:space="preserve"> </w:t>
      </w:r>
      <w:r>
        <w:t>VII</w:t>
      </w:r>
    </w:p>
    <w:p w:rsidR="006E67F6" w:rsidRDefault="006E67F6">
      <w:pPr>
        <w:pStyle w:val="Textoindependiente"/>
        <w:spacing w:before="10"/>
        <w:rPr>
          <w:sz w:val="26"/>
        </w:rPr>
      </w:pPr>
    </w:p>
    <w:p w:rsidR="006E67F6" w:rsidRDefault="00891018">
      <w:pPr>
        <w:pStyle w:val="Textoindependiente"/>
        <w:spacing w:line="362" w:lineRule="auto"/>
        <w:ind w:left="1422" w:right="43"/>
      </w:pPr>
      <w:r>
        <w:t>Si el infractor fuese jornalero, obrero o trabajador, no podrá ser sancionado con multa mayo r del importe de su jornal o unidad de medida y actualización de un día.</w:t>
      </w:r>
    </w:p>
    <w:p w:rsidR="006E67F6" w:rsidRDefault="006E67F6">
      <w:pPr>
        <w:pStyle w:val="Textoindependiente"/>
        <w:spacing w:before="8"/>
        <w:rPr>
          <w:sz w:val="29"/>
        </w:rPr>
      </w:pPr>
    </w:p>
    <w:p w:rsidR="006E67F6" w:rsidRDefault="00891018">
      <w:pPr>
        <w:pStyle w:val="Textoindependiente"/>
        <w:spacing w:before="1"/>
        <w:ind w:left="1422"/>
      </w:pPr>
      <w:r>
        <w:t>Tratándose de trabajadores no asalariados, la multa no excederá del equivalente de un día de su ingreso.</w:t>
      </w:r>
    </w:p>
    <w:p w:rsidR="006E67F6" w:rsidRDefault="006E67F6">
      <w:pPr>
        <w:pStyle w:val="Textoindependiente"/>
        <w:rPr>
          <w:sz w:val="22"/>
        </w:rPr>
      </w:pPr>
    </w:p>
    <w:p w:rsidR="006E67F6" w:rsidRDefault="006E67F6">
      <w:pPr>
        <w:pStyle w:val="Textoindependiente"/>
        <w:spacing w:before="1"/>
        <w:rPr>
          <w:sz w:val="18"/>
        </w:rPr>
      </w:pPr>
    </w:p>
    <w:p w:rsidR="006E67F6" w:rsidRDefault="00891018">
      <w:pPr>
        <w:pStyle w:val="Textoindependiente"/>
        <w:spacing w:line="360" w:lineRule="auto"/>
        <w:ind w:left="1422" w:right="261"/>
        <w:jc w:val="both"/>
      </w:pPr>
      <w:r>
        <w:t>Cuando</w:t>
      </w:r>
      <w:r>
        <w:rPr>
          <w:spacing w:val="-13"/>
        </w:rPr>
        <w:t xml:space="preserve"> </w:t>
      </w:r>
      <w:r>
        <w:t>se</w:t>
      </w:r>
      <w:r>
        <w:rPr>
          <w:spacing w:val="-13"/>
        </w:rPr>
        <w:t xml:space="preserve"> </w:t>
      </w:r>
      <w:r>
        <w:t>aplique</w:t>
      </w:r>
      <w:r>
        <w:rPr>
          <w:spacing w:val="-12"/>
        </w:rPr>
        <w:t xml:space="preserve"> </w:t>
      </w:r>
      <w:r>
        <w:t>una</w:t>
      </w:r>
      <w:r>
        <w:rPr>
          <w:spacing w:val="-13"/>
        </w:rPr>
        <w:t xml:space="preserve"> </w:t>
      </w:r>
      <w:r>
        <w:t>sanción</w:t>
      </w:r>
      <w:r>
        <w:rPr>
          <w:spacing w:val="-9"/>
        </w:rPr>
        <w:t xml:space="preserve"> </w:t>
      </w:r>
      <w:r>
        <w:t>la</w:t>
      </w:r>
      <w:r>
        <w:rPr>
          <w:spacing w:val="-13"/>
        </w:rPr>
        <w:t xml:space="preserve"> </w:t>
      </w:r>
      <w:r>
        <w:t>autoridad</w:t>
      </w:r>
      <w:r>
        <w:rPr>
          <w:spacing w:val="-13"/>
        </w:rPr>
        <w:t xml:space="preserve"> </w:t>
      </w:r>
      <w:r>
        <w:t>deberá</w:t>
      </w:r>
      <w:r>
        <w:rPr>
          <w:spacing w:val="-11"/>
        </w:rPr>
        <w:t xml:space="preserve"> </w:t>
      </w:r>
      <w:r>
        <w:t>fundar</w:t>
      </w:r>
      <w:r>
        <w:rPr>
          <w:spacing w:val="-8"/>
        </w:rPr>
        <w:t xml:space="preserve"> </w:t>
      </w:r>
      <w:r>
        <w:t>y</w:t>
      </w:r>
      <w:r>
        <w:rPr>
          <w:spacing w:val="-16"/>
        </w:rPr>
        <w:t xml:space="preserve"> </w:t>
      </w:r>
      <w:r>
        <w:t>motivar</w:t>
      </w:r>
      <w:r>
        <w:rPr>
          <w:spacing w:val="-12"/>
        </w:rPr>
        <w:t xml:space="preserve"> </w:t>
      </w:r>
      <w:r>
        <w:t>su</w:t>
      </w:r>
      <w:r>
        <w:rPr>
          <w:spacing w:val="-13"/>
        </w:rPr>
        <w:t xml:space="preserve"> </w:t>
      </w:r>
      <w:r>
        <w:t>resolución.</w:t>
      </w:r>
      <w:r>
        <w:rPr>
          <w:spacing w:val="-9"/>
        </w:rPr>
        <w:t xml:space="preserve"> </w:t>
      </w:r>
      <w:r>
        <w:t>Se</w:t>
      </w:r>
      <w:r>
        <w:rPr>
          <w:spacing w:val="-13"/>
        </w:rPr>
        <w:t xml:space="preserve"> </w:t>
      </w:r>
      <w:r>
        <w:t>considerará</w:t>
      </w:r>
      <w:r>
        <w:rPr>
          <w:spacing w:val="-8"/>
        </w:rPr>
        <w:t xml:space="preserve"> </w:t>
      </w:r>
      <w:r>
        <w:t>agravante el hecho de que el infractor sea reincidente. Habrá reincidencia</w:t>
      </w:r>
      <w:r>
        <w:rPr>
          <w:spacing w:val="-10"/>
        </w:rPr>
        <w:t xml:space="preserve"> </w:t>
      </w:r>
      <w:r>
        <w:t>cuando:</w:t>
      </w:r>
    </w:p>
    <w:p w:rsidR="006E67F6" w:rsidRDefault="00891018">
      <w:pPr>
        <w:pStyle w:val="Prrafodelista"/>
        <w:numPr>
          <w:ilvl w:val="0"/>
          <w:numId w:val="1"/>
        </w:numPr>
        <w:tabs>
          <w:tab w:val="left" w:pos="1786"/>
        </w:tabs>
        <w:spacing w:before="2" w:line="357" w:lineRule="auto"/>
        <w:ind w:right="278"/>
        <w:jc w:val="both"/>
        <w:rPr>
          <w:sz w:val="20"/>
        </w:rPr>
      </w:pPr>
      <w:r>
        <w:rPr>
          <w:sz w:val="20"/>
        </w:rPr>
        <w:t>Tratándose de infracciones que tengan como consecuencia la omisión en el pago de contribuciones, la segunda o posteriores veces que se sancione el infractor por este</w:t>
      </w:r>
      <w:r>
        <w:rPr>
          <w:spacing w:val="-8"/>
          <w:sz w:val="20"/>
        </w:rPr>
        <w:t xml:space="preserve"> </w:t>
      </w:r>
      <w:r>
        <w:rPr>
          <w:sz w:val="20"/>
        </w:rPr>
        <w:t>motivo</w:t>
      </w:r>
    </w:p>
    <w:p w:rsidR="006E67F6" w:rsidRDefault="00891018">
      <w:pPr>
        <w:pStyle w:val="Prrafodelista"/>
        <w:numPr>
          <w:ilvl w:val="0"/>
          <w:numId w:val="1"/>
        </w:numPr>
        <w:tabs>
          <w:tab w:val="left" w:pos="1786"/>
        </w:tabs>
        <w:spacing w:before="3" w:line="360" w:lineRule="auto"/>
        <w:ind w:right="269"/>
        <w:jc w:val="both"/>
        <w:rPr>
          <w:sz w:val="20"/>
        </w:rPr>
      </w:pPr>
      <w:r>
        <w:rPr>
          <w:sz w:val="20"/>
        </w:rPr>
        <w:t>Tratándose de infracciones que impliquen la falta de cumplimiento de obligaciones administrativas y/o fiscales</w:t>
      </w:r>
      <w:r>
        <w:rPr>
          <w:spacing w:val="-9"/>
          <w:sz w:val="20"/>
        </w:rPr>
        <w:t xml:space="preserve"> </w:t>
      </w:r>
      <w:r>
        <w:rPr>
          <w:sz w:val="20"/>
        </w:rPr>
        <w:t>distintas</w:t>
      </w:r>
      <w:r>
        <w:rPr>
          <w:spacing w:val="-9"/>
          <w:sz w:val="20"/>
        </w:rPr>
        <w:t xml:space="preserve"> </w:t>
      </w:r>
      <w:r>
        <w:rPr>
          <w:sz w:val="20"/>
        </w:rPr>
        <w:t>del</w:t>
      </w:r>
      <w:r>
        <w:rPr>
          <w:spacing w:val="-5"/>
          <w:sz w:val="20"/>
        </w:rPr>
        <w:t xml:space="preserve"> </w:t>
      </w:r>
      <w:r>
        <w:rPr>
          <w:sz w:val="20"/>
        </w:rPr>
        <w:t>pago</w:t>
      </w:r>
      <w:r>
        <w:rPr>
          <w:spacing w:val="-8"/>
          <w:sz w:val="20"/>
        </w:rPr>
        <w:t xml:space="preserve"> </w:t>
      </w:r>
      <w:r>
        <w:rPr>
          <w:sz w:val="20"/>
        </w:rPr>
        <w:t>de</w:t>
      </w:r>
      <w:r>
        <w:rPr>
          <w:spacing w:val="-10"/>
          <w:sz w:val="20"/>
        </w:rPr>
        <w:t xml:space="preserve"> </w:t>
      </w:r>
      <w:r>
        <w:rPr>
          <w:sz w:val="20"/>
        </w:rPr>
        <w:t>contribuciones,</w:t>
      </w:r>
      <w:r>
        <w:rPr>
          <w:spacing w:val="-10"/>
          <w:sz w:val="20"/>
        </w:rPr>
        <w:t xml:space="preserve"> </w:t>
      </w:r>
      <w:r>
        <w:rPr>
          <w:sz w:val="20"/>
        </w:rPr>
        <w:t>la</w:t>
      </w:r>
      <w:r>
        <w:rPr>
          <w:spacing w:val="-10"/>
          <w:sz w:val="20"/>
        </w:rPr>
        <w:t xml:space="preserve"> </w:t>
      </w:r>
      <w:r>
        <w:rPr>
          <w:sz w:val="20"/>
        </w:rPr>
        <w:t>segunda</w:t>
      </w:r>
      <w:r>
        <w:rPr>
          <w:spacing w:val="-7"/>
          <w:sz w:val="20"/>
        </w:rPr>
        <w:t xml:space="preserve"> </w:t>
      </w:r>
      <w:r>
        <w:rPr>
          <w:sz w:val="20"/>
        </w:rPr>
        <w:t>o</w:t>
      </w:r>
      <w:r>
        <w:rPr>
          <w:spacing w:val="-10"/>
          <w:sz w:val="20"/>
        </w:rPr>
        <w:t xml:space="preserve"> </w:t>
      </w:r>
      <w:r>
        <w:rPr>
          <w:sz w:val="20"/>
        </w:rPr>
        <w:t>posteriores</w:t>
      </w:r>
      <w:r>
        <w:rPr>
          <w:spacing w:val="-9"/>
          <w:sz w:val="20"/>
        </w:rPr>
        <w:t xml:space="preserve"> </w:t>
      </w:r>
      <w:r>
        <w:rPr>
          <w:sz w:val="20"/>
        </w:rPr>
        <w:t>veces</w:t>
      </w:r>
      <w:r>
        <w:rPr>
          <w:spacing w:val="-6"/>
          <w:sz w:val="20"/>
        </w:rPr>
        <w:t xml:space="preserve"> </w:t>
      </w:r>
      <w:r>
        <w:rPr>
          <w:sz w:val="20"/>
        </w:rPr>
        <w:t>que</w:t>
      </w:r>
      <w:r>
        <w:rPr>
          <w:spacing w:val="-8"/>
          <w:sz w:val="20"/>
        </w:rPr>
        <w:t xml:space="preserve"> </w:t>
      </w:r>
      <w:r>
        <w:rPr>
          <w:sz w:val="20"/>
        </w:rPr>
        <w:t>se</w:t>
      </w:r>
      <w:r>
        <w:rPr>
          <w:spacing w:val="-7"/>
          <w:sz w:val="20"/>
        </w:rPr>
        <w:t xml:space="preserve"> </w:t>
      </w:r>
      <w:r>
        <w:rPr>
          <w:sz w:val="20"/>
        </w:rPr>
        <w:t>sancione</w:t>
      </w:r>
      <w:r>
        <w:rPr>
          <w:spacing w:val="-8"/>
          <w:sz w:val="20"/>
        </w:rPr>
        <w:t xml:space="preserve"> </w:t>
      </w:r>
      <w:r>
        <w:rPr>
          <w:sz w:val="20"/>
        </w:rPr>
        <w:t>el</w:t>
      </w:r>
      <w:r>
        <w:rPr>
          <w:spacing w:val="-6"/>
          <w:sz w:val="20"/>
        </w:rPr>
        <w:t xml:space="preserve"> </w:t>
      </w:r>
      <w:r>
        <w:rPr>
          <w:sz w:val="20"/>
        </w:rPr>
        <w:t>infractor por este</w:t>
      </w:r>
      <w:r>
        <w:rPr>
          <w:spacing w:val="1"/>
          <w:sz w:val="20"/>
        </w:rPr>
        <w:t xml:space="preserve"> </w:t>
      </w:r>
      <w:r>
        <w:rPr>
          <w:sz w:val="20"/>
        </w:rPr>
        <w:t>motivo.</w:t>
      </w:r>
    </w:p>
    <w:p w:rsidR="006E67F6" w:rsidRDefault="006E67F6">
      <w:pPr>
        <w:pStyle w:val="Textoindependiente"/>
        <w:rPr>
          <w:sz w:val="22"/>
        </w:rPr>
      </w:pPr>
    </w:p>
    <w:p w:rsidR="006E67F6" w:rsidRDefault="006E67F6">
      <w:pPr>
        <w:pStyle w:val="Textoindependiente"/>
        <w:rPr>
          <w:sz w:val="22"/>
        </w:rPr>
      </w:pPr>
    </w:p>
    <w:p w:rsidR="006E67F6" w:rsidRDefault="00891018">
      <w:pPr>
        <w:pStyle w:val="Textoindependiente"/>
        <w:spacing w:before="178" w:line="364" w:lineRule="auto"/>
        <w:ind w:left="1422" w:right="282"/>
        <w:jc w:val="both"/>
      </w:pPr>
      <w:r>
        <w:rPr>
          <w:b/>
        </w:rPr>
        <w:t xml:space="preserve">Artículo 53.- </w:t>
      </w:r>
      <w:r>
        <w:t>Para el cobro de las multas por infracciones a los reglamentos municipales, se estará a lo dispuesto en cada una de ellos.</w:t>
      </w:r>
    </w:p>
    <w:p w:rsidR="006E67F6" w:rsidRDefault="006E67F6">
      <w:pPr>
        <w:pStyle w:val="Textoindependiente"/>
      </w:pPr>
    </w:p>
    <w:p w:rsidR="006E67F6" w:rsidRDefault="006E67F6">
      <w:pPr>
        <w:pStyle w:val="Textoindependiente"/>
      </w:pPr>
    </w:p>
    <w:p w:rsidR="006E67F6" w:rsidRDefault="006E67F6">
      <w:pPr>
        <w:pStyle w:val="Textoindependiente"/>
      </w:pPr>
    </w:p>
    <w:p w:rsidR="006E67F6" w:rsidRDefault="006E67F6">
      <w:pPr>
        <w:pStyle w:val="Textoindependiente"/>
        <w:rPr>
          <w:sz w:val="22"/>
        </w:rPr>
      </w:pPr>
    </w:p>
    <w:p w:rsidR="006E67F6" w:rsidRDefault="00891018">
      <w:pPr>
        <w:pStyle w:val="Textoindependiente"/>
        <w:spacing w:before="93"/>
        <w:ind w:left="115" w:right="346"/>
        <w:jc w:val="center"/>
      </w:pPr>
      <w:r>
        <w:t>23</w:t>
      </w:r>
    </w:p>
    <w:p w:rsidR="006E67F6" w:rsidRDefault="006E67F6">
      <w:pPr>
        <w:jc w:val="center"/>
        <w:sectPr w:rsidR="006E67F6">
          <w:pgSz w:w="12240" w:h="15840"/>
          <w:pgMar w:top="640" w:right="380" w:bottom="280" w:left="620" w:header="720" w:footer="720" w:gutter="0"/>
          <w:cols w:space="720"/>
        </w:sectPr>
      </w:pPr>
    </w:p>
    <w:p w:rsidR="006E67F6" w:rsidRDefault="00891018">
      <w:pPr>
        <w:pStyle w:val="Ttulo1"/>
        <w:spacing w:before="67"/>
        <w:rPr>
          <w:rFonts w:ascii="Arial" w:hAnsi="Arial"/>
        </w:rPr>
      </w:pPr>
      <w:r>
        <w:rPr>
          <w:rFonts w:ascii="Arial" w:hAnsi="Arial"/>
        </w:rPr>
        <w:lastRenderedPageBreak/>
        <w:t>CAPÍTULO II</w:t>
      </w:r>
    </w:p>
    <w:p w:rsidR="006E67F6" w:rsidRDefault="00891018">
      <w:pPr>
        <w:spacing w:before="117"/>
        <w:ind w:left="1294" w:right="346"/>
        <w:jc w:val="center"/>
        <w:rPr>
          <w:rFonts w:ascii="Times New Roman"/>
          <w:b/>
          <w:sz w:val="20"/>
        </w:rPr>
      </w:pPr>
      <w:r>
        <w:rPr>
          <w:rFonts w:ascii="Times New Roman"/>
          <w:b/>
          <w:sz w:val="20"/>
        </w:rPr>
        <w:t>Aprovechamientos Derivados de Recursos Transferidos al Municipio</w:t>
      </w:r>
    </w:p>
    <w:p w:rsidR="006E67F6" w:rsidRDefault="006E67F6">
      <w:pPr>
        <w:pStyle w:val="Textoindependiente"/>
        <w:rPr>
          <w:rFonts w:ascii="Times New Roman"/>
          <w:b/>
          <w:sz w:val="22"/>
        </w:rPr>
      </w:pPr>
    </w:p>
    <w:p w:rsidR="006E67F6" w:rsidRDefault="006E67F6">
      <w:pPr>
        <w:pStyle w:val="Textoindependiente"/>
        <w:rPr>
          <w:rFonts w:ascii="Times New Roman"/>
          <w:b/>
          <w:sz w:val="18"/>
        </w:rPr>
      </w:pPr>
    </w:p>
    <w:p w:rsidR="006E67F6" w:rsidRDefault="00891018">
      <w:pPr>
        <w:pStyle w:val="Textoindependiente"/>
        <w:spacing w:before="1"/>
        <w:ind w:left="1422"/>
      </w:pPr>
      <w:r>
        <w:rPr>
          <w:b/>
        </w:rPr>
        <w:t xml:space="preserve">Artículo 54.- </w:t>
      </w:r>
      <w:r>
        <w:t>Corresponderán a este capítulo de ingresos, los que perciba el municipio por cuenta de:</w:t>
      </w:r>
    </w:p>
    <w:p w:rsidR="006E67F6" w:rsidRDefault="006E67F6">
      <w:pPr>
        <w:pStyle w:val="Textoindependiente"/>
        <w:rPr>
          <w:sz w:val="22"/>
        </w:rPr>
      </w:pPr>
    </w:p>
    <w:p w:rsidR="006E67F6" w:rsidRDefault="006E67F6">
      <w:pPr>
        <w:pStyle w:val="Textoindependiente"/>
        <w:spacing w:before="2"/>
        <w:rPr>
          <w:sz w:val="18"/>
        </w:rPr>
      </w:pPr>
    </w:p>
    <w:p w:rsidR="006E67F6" w:rsidRDefault="00891018">
      <w:pPr>
        <w:tabs>
          <w:tab w:val="left" w:pos="539"/>
        </w:tabs>
        <w:ind w:right="6716"/>
        <w:jc w:val="center"/>
        <w:rPr>
          <w:rFonts w:ascii="Times New Roman"/>
          <w:sz w:val="20"/>
        </w:rPr>
      </w:pPr>
      <w:r>
        <w:rPr>
          <w:rFonts w:ascii="Times New Roman"/>
          <w:b/>
          <w:sz w:val="20"/>
        </w:rPr>
        <w:t>I.-</w:t>
      </w:r>
      <w:r>
        <w:rPr>
          <w:rFonts w:ascii="Times New Roman"/>
          <w:b/>
          <w:sz w:val="20"/>
        </w:rPr>
        <w:tab/>
      </w:r>
      <w:r>
        <w:rPr>
          <w:rFonts w:ascii="Times New Roman"/>
          <w:sz w:val="20"/>
        </w:rPr>
        <w:t>Cesiones;</w:t>
      </w:r>
    </w:p>
    <w:p w:rsidR="006E67F6" w:rsidRDefault="00891018">
      <w:pPr>
        <w:tabs>
          <w:tab w:val="left" w:pos="595"/>
        </w:tabs>
        <w:spacing w:before="113"/>
        <w:ind w:right="6695"/>
        <w:jc w:val="center"/>
        <w:rPr>
          <w:rFonts w:ascii="Times New Roman"/>
          <w:sz w:val="20"/>
        </w:rPr>
      </w:pPr>
      <w:r>
        <w:rPr>
          <w:rFonts w:ascii="Times New Roman"/>
          <w:b/>
          <w:sz w:val="20"/>
        </w:rPr>
        <w:t>II.-</w:t>
      </w:r>
      <w:r>
        <w:rPr>
          <w:rFonts w:ascii="Times New Roman"/>
          <w:b/>
          <w:sz w:val="20"/>
        </w:rPr>
        <w:tab/>
      </w:r>
      <w:r>
        <w:rPr>
          <w:rFonts w:ascii="Times New Roman"/>
          <w:sz w:val="20"/>
        </w:rPr>
        <w:t>Herencias;</w:t>
      </w:r>
    </w:p>
    <w:p w:rsidR="006E67F6" w:rsidRDefault="00891018">
      <w:pPr>
        <w:tabs>
          <w:tab w:val="left" w:pos="2142"/>
        </w:tabs>
        <w:spacing w:before="116"/>
        <w:ind w:left="1492"/>
        <w:rPr>
          <w:rFonts w:ascii="Times New Roman"/>
          <w:sz w:val="20"/>
        </w:rPr>
      </w:pPr>
      <w:r>
        <w:rPr>
          <w:rFonts w:ascii="Times New Roman"/>
          <w:b/>
          <w:sz w:val="20"/>
        </w:rPr>
        <w:t>III.-</w:t>
      </w:r>
      <w:r>
        <w:rPr>
          <w:rFonts w:ascii="Times New Roman"/>
          <w:b/>
          <w:sz w:val="20"/>
        </w:rPr>
        <w:tab/>
      </w:r>
      <w:r>
        <w:rPr>
          <w:rFonts w:ascii="Times New Roman"/>
          <w:sz w:val="20"/>
        </w:rPr>
        <w:t>Legados;</w:t>
      </w:r>
    </w:p>
    <w:p w:rsidR="006E67F6" w:rsidRDefault="00891018">
      <w:pPr>
        <w:tabs>
          <w:tab w:val="left" w:pos="671"/>
        </w:tabs>
        <w:spacing w:before="115"/>
        <w:ind w:right="6626"/>
        <w:jc w:val="center"/>
        <w:rPr>
          <w:rFonts w:ascii="Times New Roman"/>
          <w:sz w:val="20"/>
        </w:rPr>
      </w:pPr>
      <w:r>
        <w:rPr>
          <w:rFonts w:ascii="Times New Roman"/>
          <w:b/>
          <w:sz w:val="20"/>
        </w:rPr>
        <w:t>IV.-</w:t>
      </w:r>
      <w:r>
        <w:rPr>
          <w:rFonts w:ascii="Times New Roman"/>
          <w:b/>
          <w:sz w:val="20"/>
        </w:rPr>
        <w:tab/>
      </w:r>
      <w:r>
        <w:rPr>
          <w:rFonts w:ascii="Times New Roman"/>
          <w:sz w:val="20"/>
        </w:rPr>
        <w:t>Donaciones;</w:t>
      </w:r>
    </w:p>
    <w:p w:rsidR="006E67F6" w:rsidRDefault="00891018">
      <w:pPr>
        <w:pStyle w:val="Textoindependiente"/>
        <w:tabs>
          <w:tab w:val="left" w:pos="2142"/>
        </w:tabs>
        <w:spacing w:before="115"/>
        <w:ind w:left="1528"/>
      </w:pPr>
      <w:r>
        <w:rPr>
          <w:b/>
        </w:rPr>
        <w:t>V.-</w:t>
      </w:r>
      <w:r>
        <w:rPr>
          <w:b/>
        </w:rPr>
        <w:tab/>
      </w:r>
      <w:r>
        <w:t>Adjudicaciones</w:t>
      </w:r>
      <w:r>
        <w:rPr>
          <w:spacing w:val="1"/>
        </w:rPr>
        <w:t xml:space="preserve"> </w:t>
      </w:r>
      <w:r>
        <w:t>judiciales;</w:t>
      </w:r>
    </w:p>
    <w:p w:rsidR="006E67F6" w:rsidRDefault="00891018">
      <w:pPr>
        <w:pStyle w:val="Textoindependiente"/>
        <w:tabs>
          <w:tab w:val="left" w:pos="2142"/>
        </w:tabs>
        <w:spacing w:before="116"/>
        <w:ind w:left="1470"/>
      </w:pPr>
      <w:r>
        <w:rPr>
          <w:b/>
        </w:rPr>
        <w:t>VI.-</w:t>
      </w:r>
      <w:r>
        <w:rPr>
          <w:b/>
        </w:rPr>
        <w:tab/>
      </w:r>
      <w:r>
        <w:t>Adjudicaciones</w:t>
      </w:r>
      <w:r>
        <w:rPr>
          <w:spacing w:val="4"/>
        </w:rPr>
        <w:t xml:space="preserve"> </w:t>
      </w:r>
      <w:r>
        <w:t>administrativas;</w:t>
      </w:r>
    </w:p>
    <w:p w:rsidR="006E67F6" w:rsidRDefault="00891018">
      <w:pPr>
        <w:pStyle w:val="Textoindependiente"/>
        <w:tabs>
          <w:tab w:val="left" w:pos="2142"/>
        </w:tabs>
        <w:spacing w:before="116"/>
        <w:ind w:left="1415"/>
      </w:pPr>
      <w:r>
        <w:rPr>
          <w:b/>
        </w:rPr>
        <w:t>VII.-</w:t>
      </w:r>
      <w:r>
        <w:rPr>
          <w:b/>
        </w:rPr>
        <w:tab/>
      </w:r>
      <w:r>
        <w:t>Subsidios de otro nivel de</w:t>
      </w:r>
      <w:r>
        <w:rPr>
          <w:spacing w:val="-2"/>
        </w:rPr>
        <w:t xml:space="preserve"> </w:t>
      </w:r>
      <w:r>
        <w:t>gobierno;</w:t>
      </w:r>
    </w:p>
    <w:p w:rsidR="006E67F6" w:rsidRDefault="00891018">
      <w:pPr>
        <w:pStyle w:val="Textoindependiente"/>
        <w:tabs>
          <w:tab w:val="left" w:pos="2142"/>
        </w:tabs>
        <w:spacing w:before="115"/>
        <w:ind w:left="1360"/>
      </w:pPr>
      <w:r>
        <w:rPr>
          <w:b/>
        </w:rPr>
        <w:t>VIII.-</w:t>
      </w:r>
      <w:r>
        <w:rPr>
          <w:b/>
        </w:rPr>
        <w:tab/>
      </w:r>
      <w:r>
        <w:t>Subsidios de organismos públicos y privados,</w:t>
      </w:r>
      <w:r>
        <w:rPr>
          <w:spacing w:val="3"/>
        </w:rPr>
        <w:t xml:space="preserve"> </w:t>
      </w:r>
      <w:r>
        <w:t>y</w:t>
      </w:r>
    </w:p>
    <w:p w:rsidR="006E67F6" w:rsidRDefault="00891018">
      <w:pPr>
        <w:pStyle w:val="Textoindependiente"/>
        <w:tabs>
          <w:tab w:val="left" w:pos="2142"/>
        </w:tabs>
        <w:spacing w:before="114"/>
        <w:ind w:left="1470"/>
      </w:pPr>
      <w:r>
        <w:rPr>
          <w:b/>
        </w:rPr>
        <w:t>IX.-</w:t>
      </w:r>
      <w:r>
        <w:rPr>
          <w:b/>
        </w:rPr>
        <w:tab/>
      </w:r>
      <w:r>
        <w:t>Multas impuestas por autoridades administrativas federales no</w:t>
      </w:r>
      <w:r>
        <w:rPr>
          <w:spacing w:val="6"/>
        </w:rPr>
        <w:t xml:space="preserve"> </w:t>
      </w:r>
      <w:r>
        <w:t>fiscales.</w:t>
      </w:r>
    </w:p>
    <w:p w:rsidR="006E67F6" w:rsidRDefault="006E67F6">
      <w:pPr>
        <w:pStyle w:val="Textoindependiente"/>
        <w:rPr>
          <w:sz w:val="22"/>
        </w:rPr>
      </w:pPr>
    </w:p>
    <w:p w:rsidR="006E67F6" w:rsidRDefault="006E67F6">
      <w:pPr>
        <w:pStyle w:val="Textoindependiente"/>
        <w:rPr>
          <w:sz w:val="22"/>
        </w:rPr>
      </w:pPr>
    </w:p>
    <w:p w:rsidR="006E67F6" w:rsidRDefault="006E67F6">
      <w:pPr>
        <w:pStyle w:val="Textoindependiente"/>
        <w:spacing w:before="8"/>
        <w:rPr>
          <w:sz w:val="25"/>
        </w:rPr>
      </w:pPr>
    </w:p>
    <w:p w:rsidR="006E67F6" w:rsidRDefault="00891018">
      <w:pPr>
        <w:pStyle w:val="Ttulo1"/>
        <w:ind w:left="1307"/>
        <w:rPr>
          <w:rFonts w:ascii="Arial" w:hAnsi="Arial"/>
        </w:rPr>
      </w:pPr>
      <w:r>
        <w:rPr>
          <w:rFonts w:ascii="Arial" w:hAnsi="Arial"/>
        </w:rPr>
        <w:t>CAPÍTULO III</w:t>
      </w:r>
    </w:p>
    <w:p w:rsidR="006E67F6" w:rsidRDefault="00891018">
      <w:pPr>
        <w:spacing w:before="119"/>
        <w:ind w:left="1297" w:right="346"/>
        <w:jc w:val="center"/>
        <w:rPr>
          <w:rFonts w:ascii="Times New Roman"/>
          <w:b/>
          <w:sz w:val="20"/>
        </w:rPr>
      </w:pPr>
      <w:r>
        <w:rPr>
          <w:rFonts w:ascii="Times New Roman"/>
          <w:b/>
          <w:sz w:val="20"/>
        </w:rPr>
        <w:t>Aprovechamientos Diversos</w:t>
      </w:r>
    </w:p>
    <w:p w:rsidR="006E67F6" w:rsidRDefault="006E67F6">
      <w:pPr>
        <w:pStyle w:val="Textoindependiente"/>
        <w:rPr>
          <w:rFonts w:ascii="Times New Roman"/>
          <w:b/>
          <w:sz w:val="22"/>
        </w:rPr>
      </w:pPr>
    </w:p>
    <w:p w:rsidR="006E67F6" w:rsidRDefault="006E67F6">
      <w:pPr>
        <w:pStyle w:val="Textoindependiente"/>
        <w:spacing w:before="10"/>
        <w:rPr>
          <w:rFonts w:ascii="Times New Roman"/>
          <w:b/>
          <w:sz w:val="17"/>
        </w:rPr>
      </w:pPr>
    </w:p>
    <w:p w:rsidR="006E67F6" w:rsidRDefault="00891018">
      <w:pPr>
        <w:pStyle w:val="Textoindependiente"/>
        <w:spacing w:line="362" w:lineRule="auto"/>
        <w:ind w:left="1422" w:right="434"/>
        <w:jc w:val="both"/>
      </w:pPr>
      <w:r>
        <w:rPr>
          <w:b/>
        </w:rPr>
        <w:t xml:space="preserve">Artículo 55.- </w:t>
      </w:r>
      <w: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E67F6" w:rsidRDefault="006E67F6">
      <w:pPr>
        <w:pStyle w:val="Textoindependiente"/>
        <w:rPr>
          <w:sz w:val="22"/>
        </w:rPr>
      </w:pPr>
    </w:p>
    <w:p w:rsidR="006E67F6" w:rsidRDefault="006E67F6">
      <w:pPr>
        <w:pStyle w:val="Textoindependiente"/>
        <w:rPr>
          <w:sz w:val="22"/>
        </w:rPr>
      </w:pPr>
    </w:p>
    <w:p w:rsidR="006E67F6" w:rsidRDefault="00891018">
      <w:pPr>
        <w:pStyle w:val="Ttulo1"/>
        <w:spacing w:before="175" w:line="360" w:lineRule="auto"/>
        <w:ind w:left="4253" w:right="2472" w:firstLine="1012"/>
        <w:jc w:val="left"/>
        <w:rPr>
          <w:rFonts w:ascii="Arial" w:hAnsi="Arial"/>
        </w:rPr>
      </w:pPr>
      <w:r>
        <w:rPr>
          <w:rFonts w:ascii="Arial" w:hAnsi="Arial"/>
        </w:rPr>
        <w:t>TÍTULO SÉPTIMO PARTICIPACIONES Y APORTACIONES</w:t>
      </w:r>
    </w:p>
    <w:p w:rsidR="006E67F6" w:rsidRDefault="006E67F6">
      <w:pPr>
        <w:pStyle w:val="Textoindependiente"/>
        <w:spacing w:before="8"/>
        <w:rPr>
          <w:b/>
          <w:sz w:val="30"/>
        </w:rPr>
      </w:pPr>
    </w:p>
    <w:p w:rsidR="006E67F6" w:rsidRDefault="00891018">
      <w:pPr>
        <w:spacing w:before="1"/>
        <w:ind w:left="1301" w:right="346"/>
        <w:jc w:val="center"/>
        <w:rPr>
          <w:rFonts w:ascii="Times New Roman" w:hAnsi="Times New Roman"/>
          <w:b/>
          <w:sz w:val="20"/>
        </w:rPr>
      </w:pPr>
      <w:r>
        <w:rPr>
          <w:rFonts w:ascii="Times New Roman" w:hAnsi="Times New Roman"/>
          <w:b/>
          <w:sz w:val="20"/>
        </w:rPr>
        <w:t>CAPÍTULO ÚNICO</w:t>
      </w:r>
    </w:p>
    <w:p w:rsidR="006E67F6" w:rsidRDefault="00891018">
      <w:pPr>
        <w:spacing w:before="113"/>
        <w:ind w:left="1306" w:right="346"/>
        <w:jc w:val="center"/>
        <w:rPr>
          <w:rFonts w:ascii="Times New Roman"/>
          <w:b/>
          <w:sz w:val="20"/>
        </w:rPr>
      </w:pPr>
      <w:r>
        <w:rPr>
          <w:rFonts w:ascii="Times New Roman"/>
          <w:b/>
          <w:sz w:val="20"/>
        </w:rPr>
        <w:t>Participaciones Federales, Estatales y Aportaciones</w:t>
      </w:r>
    </w:p>
    <w:p w:rsidR="006E67F6" w:rsidRDefault="006E67F6">
      <w:pPr>
        <w:pStyle w:val="Textoindependiente"/>
        <w:rPr>
          <w:rFonts w:ascii="Times New Roman"/>
          <w:b/>
          <w:sz w:val="22"/>
        </w:rPr>
      </w:pPr>
    </w:p>
    <w:p w:rsidR="006E67F6" w:rsidRDefault="006E67F6">
      <w:pPr>
        <w:pStyle w:val="Textoindependiente"/>
        <w:spacing w:before="4"/>
        <w:rPr>
          <w:rFonts w:ascii="Times New Roman"/>
          <w:b/>
          <w:sz w:val="17"/>
        </w:rPr>
      </w:pPr>
    </w:p>
    <w:p w:rsidR="006E67F6" w:rsidRDefault="00891018">
      <w:pPr>
        <w:pStyle w:val="Textoindependiente"/>
        <w:spacing w:line="362" w:lineRule="auto"/>
        <w:ind w:left="1422" w:right="416"/>
        <w:jc w:val="both"/>
      </w:pPr>
      <w:r>
        <w:rPr>
          <w:b/>
        </w:rPr>
        <w:t>Artículo 56.</w:t>
      </w:r>
      <w: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E67F6" w:rsidRDefault="00891018">
      <w:pPr>
        <w:pStyle w:val="Textoindependiente"/>
        <w:spacing w:before="1" w:line="360" w:lineRule="auto"/>
        <w:ind w:left="1540" w:right="430" w:firstLine="720"/>
        <w:jc w:val="both"/>
      </w:pPr>
      <w:r>
        <w:t>La Hacienda Pública Municipal percibirá las participaciones estatales y federales determinadas en los convenios relativos y en la Ley de Coordinación Fiscal del Estado de Yucatán.</w:t>
      </w:r>
    </w:p>
    <w:p w:rsidR="006E67F6" w:rsidRDefault="006E67F6">
      <w:pPr>
        <w:pStyle w:val="Textoindependiente"/>
        <w:rPr>
          <w:sz w:val="22"/>
        </w:rPr>
      </w:pPr>
    </w:p>
    <w:p w:rsidR="006E67F6" w:rsidRDefault="006E67F6">
      <w:pPr>
        <w:pStyle w:val="Textoindependiente"/>
        <w:rPr>
          <w:sz w:val="22"/>
        </w:rPr>
      </w:pPr>
    </w:p>
    <w:p w:rsidR="006E67F6" w:rsidRDefault="00891018">
      <w:pPr>
        <w:pStyle w:val="Ttulo1"/>
        <w:spacing w:before="177" w:line="357" w:lineRule="auto"/>
        <w:ind w:left="4596" w:right="3557" w:firstLine="688"/>
        <w:jc w:val="left"/>
        <w:rPr>
          <w:rFonts w:ascii="Arial" w:hAnsi="Arial"/>
        </w:rPr>
      </w:pPr>
      <w:r>
        <w:rPr>
          <w:rFonts w:ascii="Arial" w:hAnsi="Arial"/>
        </w:rPr>
        <w:t>TÍTULO OCTAVO INGRESOS EXTRAORDINARIOS</w:t>
      </w:r>
    </w:p>
    <w:p w:rsidR="006E67F6" w:rsidRDefault="00891018">
      <w:pPr>
        <w:spacing w:before="9"/>
        <w:ind w:left="1348" w:right="336"/>
        <w:jc w:val="center"/>
        <w:rPr>
          <w:rFonts w:ascii="Times New Roman" w:hAnsi="Times New Roman"/>
          <w:b/>
          <w:sz w:val="20"/>
        </w:rPr>
      </w:pPr>
      <w:r>
        <w:rPr>
          <w:rFonts w:ascii="Times New Roman" w:hAnsi="Times New Roman"/>
          <w:b/>
          <w:sz w:val="20"/>
        </w:rPr>
        <w:t>CAPÍTULO ÚNICO</w:t>
      </w:r>
    </w:p>
    <w:p w:rsidR="006E67F6" w:rsidRDefault="006E67F6">
      <w:pPr>
        <w:jc w:val="center"/>
        <w:rPr>
          <w:rFonts w:ascii="Times New Roman" w:hAnsi="Times New Roman"/>
          <w:sz w:val="20"/>
        </w:rPr>
        <w:sectPr w:rsidR="006E67F6">
          <w:pgSz w:w="12240" w:h="15840"/>
          <w:pgMar w:top="640" w:right="380" w:bottom="280" w:left="620" w:header="720" w:footer="720" w:gutter="0"/>
          <w:cols w:space="720"/>
        </w:sectPr>
      </w:pPr>
    </w:p>
    <w:p w:rsidR="006E67F6" w:rsidRDefault="00891018">
      <w:pPr>
        <w:spacing w:before="66"/>
        <w:ind w:left="1088" w:right="346"/>
        <w:jc w:val="center"/>
        <w:rPr>
          <w:rFonts w:ascii="Times New Roman" w:hAnsi="Times New Roman"/>
          <w:b/>
          <w:sz w:val="20"/>
        </w:rPr>
      </w:pPr>
      <w:r>
        <w:rPr>
          <w:rFonts w:ascii="Times New Roman" w:hAnsi="Times New Roman"/>
          <w:b/>
          <w:sz w:val="20"/>
        </w:rPr>
        <w:lastRenderedPageBreak/>
        <w:t>De los Empréstitos, Subsidios y los Provenientes del Estado o la Federación</w:t>
      </w:r>
    </w:p>
    <w:p w:rsidR="006E67F6" w:rsidRDefault="006E67F6">
      <w:pPr>
        <w:pStyle w:val="Textoindependiente"/>
        <w:rPr>
          <w:rFonts w:ascii="Times New Roman"/>
          <w:b/>
          <w:sz w:val="22"/>
        </w:rPr>
      </w:pPr>
    </w:p>
    <w:p w:rsidR="006E67F6" w:rsidRDefault="006E67F6">
      <w:pPr>
        <w:pStyle w:val="Textoindependiente"/>
        <w:spacing w:before="7"/>
        <w:rPr>
          <w:rFonts w:ascii="Times New Roman"/>
          <w:b/>
          <w:sz w:val="17"/>
        </w:rPr>
      </w:pPr>
    </w:p>
    <w:p w:rsidR="006E67F6" w:rsidRDefault="00891018">
      <w:pPr>
        <w:pStyle w:val="Textoindependiente"/>
        <w:spacing w:line="362" w:lineRule="auto"/>
        <w:ind w:left="2505" w:right="1718"/>
        <w:jc w:val="both"/>
      </w:pPr>
      <w:r>
        <w:rPr>
          <w:b/>
        </w:rPr>
        <w:t xml:space="preserve">Artículo 57.- </w:t>
      </w:r>
      <w:r>
        <w:t>Son ingresos extraordinarios los empréstitos, los subsidios o aquellos que el Municipio reciba de la Federación o del Estado, por conceptos diferentes a participaciones o aportaciones y los decretados</w:t>
      </w:r>
      <w:r>
        <w:rPr>
          <w:spacing w:val="-39"/>
        </w:rPr>
        <w:t xml:space="preserve"> </w:t>
      </w:r>
      <w:r>
        <w:t>excepcionalmente.</w:t>
      </w:r>
    </w:p>
    <w:p w:rsidR="006E67F6" w:rsidRDefault="006E67F6">
      <w:pPr>
        <w:pStyle w:val="Textoindependiente"/>
        <w:rPr>
          <w:sz w:val="22"/>
        </w:rPr>
      </w:pPr>
    </w:p>
    <w:p w:rsidR="006E67F6" w:rsidRDefault="006E67F6">
      <w:pPr>
        <w:pStyle w:val="Textoindependiente"/>
        <w:rPr>
          <w:sz w:val="22"/>
        </w:rPr>
      </w:pPr>
    </w:p>
    <w:p w:rsidR="006E67F6" w:rsidRDefault="00891018">
      <w:pPr>
        <w:pStyle w:val="Ttulo1"/>
        <w:spacing w:before="183"/>
        <w:ind w:left="1085"/>
        <w:rPr>
          <w:rFonts w:ascii="Arial"/>
        </w:rPr>
      </w:pPr>
      <w:r>
        <w:rPr>
          <w:rFonts w:ascii="Arial"/>
        </w:rPr>
        <w:t>T r a n s i t o r i o:</w:t>
      </w:r>
    </w:p>
    <w:p w:rsidR="006E67F6" w:rsidRDefault="006E67F6">
      <w:pPr>
        <w:pStyle w:val="Textoindependiente"/>
        <w:rPr>
          <w:b/>
          <w:sz w:val="22"/>
        </w:rPr>
      </w:pPr>
    </w:p>
    <w:p w:rsidR="006E67F6" w:rsidRDefault="006E67F6">
      <w:pPr>
        <w:pStyle w:val="Textoindependiente"/>
        <w:spacing w:before="8"/>
        <w:rPr>
          <w:b/>
          <w:sz w:val="17"/>
        </w:rPr>
      </w:pPr>
    </w:p>
    <w:p w:rsidR="006E67F6" w:rsidRDefault="00891018">
      <w:pPr>
        <w:pStyle w:val="Textoindependiente"/>
        <w:spacing w:line="362" w:lineRule="auto"/>
        <w:ind w:left="2505" w:right="1720"/>
        <w:jc w:val="both"/>
      </w:pPr>
      <w:r>
        <w:rPr>
          <w:b/>
        </w:rPr>
        <w:t xml:space="preserve">Artículo Único.- </w:t>
      </w:r>
      <w:r>
        <w:t>Para poder percibir aprovechamientos vía infracciones por faltas administrativas, el Ayuntamiento deberá contar con los reglamentos municipales respectivos, los que establecerán los montos de las sanciones correspondientes.</w:t>
      </w:r>
    </w:p>
    <w:sectPr w:rsidR="006E67F6">
      <w:pgSz w:w="12240" w:h="15840"/>
      <w:pgMar w:top="1420" w:right="3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42FC"/>
    <w:multiLevelType w:val="hybridMultilevel"/>
    <w:tmpl w:val="F482D570"/>
    <w:lvl w:ilvl="0" w:tplc="BA54CE3E">
      <w:start w:val="1"/>
      <w:numFmt w:val="lowerLetter"/>
      <w:lvlText w:val="%1)"/>
      <w:lvlJc w:val="left"/>
      <w:pPr>
        <w:ind w:left="1905" w:hanging="363"/>
        <w:jc w:val="left"/>
      </w:pPr>
      <w:rPr>
        <w:rFonts w:ascii="Arial" w:eastAsia="Arial" w:hAnsi="Arial" w:cs="Arial" w:hint="default"/>
        <w:w w:val="96"/>
        <w:sz w:val="20"/>
        <w:szCs w:val="20"/>
        <w:lang w:val="es-ES" w:eastAsia="es-ES" w:bidi="es-ES"/>
      </w:rPr>
    </w:lvl>
    <w:lvl w:ilvl="1" w:tplc="E0189840">
      <w:numFmt w:val="bullet"/>
      <w:lvlText w:val="•"/>
      <w:lvlJc w:val="left"/>
      <w:pPr>
        <w:ind w:left="2834" w:hanging="363"/>
      </w:pPr>
      <w:rPr>
        <w:rFonts w:hint="default"/>
        <w:lang w:val="es-ES" w:eastAsia="es-ES" w:bidi="es-ES"/>
      </w:rPr>
    </w:lvl>
    <w:lvl w:ilvl="2" w:tplc="357E99FA">
      <w:numFmt w:val="bullet"/>
      <w:lvlText w:val="•"/>
      <w:lvlJc w:val="left"/>
      <w:pPr>
        <w:ind w:left="3768" w:hanging="363"/>
      </w:pPr>
      <w:rPr>
        <w:rFonts w:hint="default"/>
        <w:lang w:val="es-ES" w:eastAsia="es-ES" w:bidi="es-ES"/>
      </w:rPr>
    </w:lvl>
    <w:lvl w:ilvl="3" w:tplc="93A23E88">
      <w:numFmt w:val="bullet"/>
      <w:lvlText w:val="•"/>
      <w:lvlJc w:val="left"/>
      <w:pPr>
        <w:ind w:left="4702" w:hanging="363"/>
      </w:pPr>
      <w:rPr>
        <w:rFonts w:hint="default"/>
        <w:lang w:val="es-ES" w:eastAsia="es-ES" w:bidi="es-ES"/>
      </w:rPr>
    </w:lvl>
    <w:lvl w:ilvl="4" w:tplc="4E9E950C">
      <w:numFmt w:val="bullet"/>
      <w:lvlText w:val="•"/>
      <w:lvlJc w:val="left"/>
      <w:pPr>
        <w:ind w:left="5636" w:hanging="363"/>
      </w:pPr>
      <w:rPr>
        <w:rFonts w:hint="default"/>
        <w:lang w:val="es-ES" w:eastAsia="es-ES" w:bidi="es-ES"/>
      </w:rPr>
    </w:lvl>
    <w:lvl w:ilvl="5" w:tplc="6C187582">
      <w:numFmt w:val="bullet"/>
      <w:lvlText w:val="•"/>
      <w:lvlJc w:val="left"/>
      <w:pPr>
        <w:ind w:left="6570" w:hanging="363"/>
      </w:pPr>
      <w:rPr>
        <w:rFonts w:hint="default"/>
        <w:lang w:val="es-ES" w:eastAsia="es-ES" w:bidi="es-ES"/>
      </w:rPr>
    </w:lvl>
    <w:lvl w:ilvl="6" w:tplc="9C8662B4">
      <w:numFmt w:val="bullet"/>
      <w:lvlText w:val="•"/>
      <w:lvlJc w:val="left"/>
      <w:pPr>
        <w:ind w:left="7504" w:hanging="363"/>
      </w:pPr>
      <w:rPr>
        <w:rFonts w:hint="default"/>
        <w:lang w:val="es-ES" w:eastAsia="es-ES" w:bidi="es-ES"/>
      </w:rPr>
    </w:lvl>
    <w:lvl w:ilvl="7" w:tplc="27E85C34">
      <w:numFmt w:val="bullet"/>
      <w:lvlText w:val="•"/>
      <w:lvlJc w:val="left"/>
      <w:pPr>
        <w:ind w:left="8438" w:hanging="363"/>
      </w:pPr>
      <w:rPr>
        <w:rFonts w:hint="default"/>
        <w:lang w:val="es-ES" w:eastAsia="es-ES" w:bidi="es-ES"/>
      </w:rPr>
    </w:lvl>
    <w:lvl w:ilvl="8" w:tplc="B7E0B518">
      <w:numFmt w:val="bullet"/>
      <w:lvlText w:val="•"/>
      <w:lvlJc w:val="left"/>
      <w:pPr>
        <w:ind w:left="9372" w:hanging="363"/>
      </w:pPr>
      <w:rPr>
        <w:rFonts w:hint="default"/>
        <w:lang w:val="es-ES" w:eastAsia="es-ES" w:bidi="es-ES"/>
      </w:rPr>
    </w:lvl>
  </w:abstractNum>
  <w:abstractNum w:abstractNumId="1" w15:restartNumberingAfterBreak="0">
    <w:nsid w:val="28336A6E"/>
    <w:multiLevelType w:val="hybridMultilevel"/>
    <w:tmpl w:val="83E6B32E"/>
    <w:lvl w:ilvl="0" w:tplc="871E2D90">
      <w:start w:val="1"/>
      <w:numFmt w:val="lowerLetter"/>
      <w:lvlText w:val="%1)"/>
      <w:lvlJc w:val="left"/>
      <w:pPr>
        <w:ind w:left="1905" w:hanging="363"/>
        <w:jc w:val="left"/>
      </w:pPr>
      <w:rPr>
        <w:rFonts w:ascii="Arial" w:eastAsia="Arial" w:hAnsi="Arial" w:cs="Arial" w:hint="default"/>
        <w:w w:val="96"/>
        <w:sz w:val="20"/>
        <w:szCs w:val="20"/>
        <w:lang w:val="es-ES" w:eastAsia="es-ES" w:bidi="es-ES"/>
      </w:rPr>
    </w:lvl>
    <w:lvl w:ilvl="1" w:tplc="4CFCD480">
      <w:numFmt w:val="bullet"/>
      <w:lvlText w:val="•"/>
      <w:lvlJc w:val="left"/>
      <w:pPr>
        <w:ind w:left="2834" w:hanging="363"/>
      </w:pPr>
      <w:rPr>
        <w:rFonts w:hint="default"/>
        <w:lang w:val="es-ES" w:eastAsia="es-ES" w:bidi="es-ES"/>
      </w:rPr>
    </w:lvl>
    <w:lvl w:ilvl="2" w:tplc="CC8C984E">
      <w:numFmt w:val="bullet"/>
      <w:lvlText w:val="•"/>
      <w:lvlJc w:val="left"/>
      <w:pPr>
        <w:ind w:left="3768" w:hanging="363"/>
      </w:pPr>
      <w:rPr>
        <w:rFonts w:hint="default"/>
        <w:lang w:val="es-ES" w:eastAsia="es-ES" w:bidi="es-ES"/>
      </w:rPr>
    </w:lvl>
    <w:lvl w:ilvl="3" w:tplc="757EF186">
      <w:numFmt w:val="bullet"/>
      <w:lvlText w:val="•"/>
      <w:lvlJc w:val="left"/>
      <w:pPr>
        <w:ind w:left="4702" w:hanging="363"/>
      </w:pPr>
      <w:rPr>
        <w:rFonts w:hint="default"/>
        <w:lang w:val="es-ES" w:eastAsia="es-ES" w:bidi="es-ES"/>
      </w:rPr>
    </w:lvl>
    <w:lvl w:ilvl="4" w:tplc="4926B54C">
      <w:numFmt w:val="bullet"/>
      <w:lvlText w:val="•"/>
      <w:lvlJc w:val="left"/>
      <w:pPr>
        <w:ind w:left="5636" w:hanging="363"/>
      </w:pPr>
      <w:rPr>
        <w:rFonts w:hint="default"/>
        <w:lang w:val="es-ES" w:eastAsia="es-ES" w:bidi="es-ES"/>
      </w:rPr>
    </w:lvl>
    <w:lvl w:ilvl="5" w:tplc="C9462FAC">
      <w:numFmt w:val="bullet"/>
      <w:lvlText w:val="•"/>
      <w:lvlJc w:val="left"/>
      <w:pPr>
        <w:ind w:left="6570" w:hanging="363"/>
      </w:pPr>
      <w:rPr>
        <w:rFonts w:hint="default"/>
        <w:lang w:val="es-ES" w:eastAsia="es-ES" w:bidi="es-ES"/>
      </w:rPr>
    </w:lvl>
    <w:lvl w:ilvl="6" w:tplc="4ACE4B7C">
      <w:numFmt w:val="bullet"/>
      <w:lvlText w:val="•"/>
      <w:lvlJc w:val="left"/>
      <w:pPr>
        <w:ind w:left="7504" w:hanging="363"/>
      </w:pPr>
      <w:rPr>
        <w:rFonts w:hint="default"/>
        <w:lang w:val="es-ES" w:eastAsia="es-ES" w:bidi="es-ES"/>
      </w:rPr>
    </w:lvl>
    <w:lvl w:ilvl="7" w:tplc="33AE19C0">
      <w:numFmt w:val="bullet"/>
      <w:lvlText w:val="•"/>
      <w:lvlJc w:val="left"/>
      <w:pPr>
        <w:ind w:left="8438" w:hanging="363"/>
      </w:pPr>
      <w:rPr>
        <w:rFonts w:hint="default"/>
        <w:lang w:val="es-ES" w:eastAsia="es-ES" w:bidi="es-ES"/>
      </w:rPr>
    </w:lvl>
    <w:lvl w:ilvl="8" w:tplc="1FCAF1F0">
      <w:numFmt w:val="bullet"/>
      <w:lvlText w:val="•"/>
      <w:lvlJc w:val="left"/>
      <w:pPr>
        <w:ind w:left="9372" w:hanging="363"/>
      </w:pPr>
      <w:rPr>
        <w:rFonts w:hint="default"/>
        <w:lang w:val="es-ES" w:eastAsia="es-ES" w:bidi="es-ES"/>
      </w:rPr>
    </w:lvl>
  </w:abstractNum>
  <w:abstractNum w:abstractNumId="2" w15:restartNumberingAfterBreak="0">
    <w:nsid w:val="2CDE0A01"/>
    <w:multiLevelType w:val="hybridMultilevel"/>
    <w:tmpl w:val="DD0814F6"/>
    <w:lvl w:ilvl="0" w:tplc="72F003B4">
      <w:start w:val="1"/>
      <w:numFmt w:val="lowerLetter"/>
      <w:lvlText w:val="%1)"/>
      <w:lvlJc w:val="left"/>
      <w:pPr>
        <w:ind w:left="1905" w:hanging="363"/>
        <w:jc w:val="left"/>
      </w:pPr>
      <w:rPr>
        <w:rFonts w:ascii="Arial" w:eastAsia="Arial" w:hAnsi="Arial" w:cs="Arial" w:hint="default"/>
        <w:b/>
        <w:bCs/>
        <w:w w:val="97"/>
        <w:sz w:val="20"/>
        <w:szCs w:val="20"/>
        <w:lang w:val="es-ES" w:eastAsia="es-ES" w:bidi="es-ES"/>
      </w:rPr>
    </w:lvl>
    <w:lvl w:ilvl="1" w:tplc="7290632A">
      <w:numFmt w:val="bullet"/>
      <w:lvlText w:val="•"/>
      <w:lvlJc w:val="left"/>
      <w:pPr>
        <w:ind w:left="2834" w:hanging="363"/>
      </w:pPr>
      <w:rPr>
        <w:rFonts w:hint="default"/>
        <w:lang w:val="es-ES" w:eastAsia="es-ES" w:bidi="es-ES"/>
      </w:rPr>
    </w:lvl>
    <w:lvl w:ilvl="2" w:tplc="C2E42B1A">
      <w:numFmt w:val="bullet"/>
      <w:lvlText w:val="•"/>
      <w:lvlJc w:val="left"/>
      <w:pPr>
        <w:ind w:left="3768" w:hanging="363"/>
      </w:pPr>
      <w:rPr>
        <w:rFonts w:hint="default"/>
        <w:lang w:val="es-ES" w:eastAsia="es-ES" w:bidi="es-ES"/>
      </w:rPr>
    </w:lvl>
    <w:lvl w:ilvl="3" w:tplc="0296709A">
      <w:numFmt w:val="bullet"/>
      <w:lvlText w:val="•"/>
      <w:lvlJc w:val="left"/>
      <w:pPr>
        <w:ind w:left="4702" w:hanging="363"/>
      </w:pPr>
      <w:rPr>
        <w:rFonts w:hint="default"/>
        <w:lang w:val="es-ES" w:eastAsia="es-ES" w:bidi="es-ES"/>
      </w:rPr>
    </w:lvl>
    <w:lvl w:ilvl="4" w:tplc="42EA7586">
      <w:numFmt w:val="bullet"/>
      <w:lvlText w:val="•"/>
      <w:lvlJc w:val="left"/>
      <w:pPr>
        <w:ind w:left="5636" w:hanging="363"/>
      </w:pPr>
      <w:rPr>
        <w:rFonts w:hint="default"/>
        <w:lang w:val="es-ES" w:eastAsia="es-ES" w:bidi="es-ES"/>
      </w:rPr>
    </w:lvl>
    <w:lvl w:ilvl="5" w:tplc="04F44DDA">
      <w:numFmt w:val="bullet"/>
      <w:lvlText w:val="•"/>
      <w:lvlJc w:val="left"/>
      <w:pPr>
        <w:ind w:left="6570" w:hanging="363"/>
      </w:pPr>
      <w:rPr>
        <w:rFonts w:hint="default"/>
        <w:lang w:val="es-ES" w:eastAsia="es-ES" w:bidi="es-ES"/>
      </w:rPr>
    </w:lvl>
    <w:lvl w:ilvl="6" w:tplc="2EA0FDB8">
      <w:numFmt w:val="bullet"/>
      <w:lvlText w:val="•"/>
      <w:lvlJc w:val="left"/>
      <w:pPr>
        <w:ind w:left="7504" w:hanging="363"/>
      </w:pPr>
      <w:rPr>
        <w:rFonts w:hint="default"/>
        <w:lang w:val="es-ES" w:eastAsia="es-ES" w:bidi="es-ES"/>
      </w:rPr>
    </w:lvl>
    <w:lvl w:ilvl="7" w:tplc="14344B7A">
      <w:numFmt w:val="bullet"/>
      <w:lvlText w:val="•"/>
      <w:lvlJc w:val="left"/>
      <w:pPr>
        <w:ind w:left="8438" w:hanging="363"/>
      </w:pPr>
      <w:rPr>
        <w:rFonts w:hint="default"/>
        <w:lang w:val="es-ES" w:eastAsia="es-ES" w:bidi="es-ES"/>
      </w:rPr>
    </w:lvl>
    <w:lvl w:ilvl="8" w:tplc="0A0CE2D2">
      <w:numFmt w:val="bullet"/>
      <w:lvlText w:val="•"/>
      <w:lvlJc w:val="left"/>
      <w:pPr>
        <w:ind w:left="9372" w:hanging="363"/>
      </w:pPr>
      <w:rPr>
        <w:rFonts w:hint="default"/>
        <w:lang w:val="es-ES" w:eastAsia="es-ES" w:bidi="es-ES"/>
      </w:rPr>
    </w:lvl>
  </w:abstractNum>
  <w:abstractNum w:abstractNumId="3" w15:restartNumberingAfterBreak="0">
    <w:nsid w:val="69692BE4"/>
    <w:multiLevelType w:val="hybridMultilevel"/>
    <w:tmpl w:val="0F5C872E"/>
    <w:lvl w:ilvl="0" w:tplc="72FA4E2E">
      <w:start w:val="1"/>
      <w:numFmt w:val="lowerLetter"/>
      <w:lvlText w:val="%1)"/>
      <w:lvlJc w:val="left"/>
      <w:pPr>
        <w:ind w:left="1785" w:hanging="363"/>
        <w:jc w:val="left"/>
      </w:pPr>
      <w:rPr>
        <w:rFonts w:ascii="Arial" w:eastAsia="Arial" w:hAnsi="Arial" w:cs="Arial" w:hint="default"/>
        <w:w w:val="96"/>
        <w:sz w:val="20"/>
        <w:szCs w:val="20"/>
        <w:lang w:val="es-ES" w:eastAsia="es-ES" w:bidi="es-ES"/>
      </w:rPr>
    </w:lvl>
    <w:lvl w:ilvl="1" w:tplc="CDF02704">
      <w:numFmt w:val="bullet"/>
      <w:lvlText w:val="•"/>
      <w:lvlJc w:val="left"/>
      <w:pPr>
        <w:ind w:left="2726" w:hanging="363"/>
      </w:pPr>
      <w:rPr>
        <w:rFonts w:hint="default"/>
        <w:lang w:val="es-ES" w:eastAsia="es-ES" w:bidi="es-ES"/>
      </w:rPr>
    </w:lvl>
    <w:lvl w:ilvl="2" w:tplc="4F2A4FF4">
      <w:numFmt w:val="bullet"/>
      <w:lvlText w:val="•"/>
      <w:lvlJc w:val="left"/>
      <w:pPr>
        <w:ind w:left="3672" w:hanging="363"/>
      </w:pPr>
      <w:rPr>
        <w:rFonts w:hint="default"/>
        <w:lang w:val="es-ES" w:eastAsia="es-ES" w:bidi="es-ES"/>
      </w:rPr>
    </w:lvl>
    <w:lvl w:ilvl="3" w:tplc="9D3EE780">
      <w:numFmt w:val="bullet"/>
      <w:lvlText w:val="•"/>
      <w:lvlJc w:val="left"/>
      <w:pPr>
        <w:ind w:left="4618" w:hanging="363"/>
      </w:pPr>
      <w:rPr>
        <w:rFonts w:hint="default"/>
        <w:lang w:val="es-ES" w:eastAsia="es-ES" w:bidi="es-ES"/>
      </w:rPr>
    </w:lvl>
    <w:lvl w:ilvl="4" w:tplc="B5807CBC">
      <w:numFmt w:val="bullet"/>
      <w:lvlText w:val="•"/>
      <w:lvlJc w:val="left"/>
      <w:pPr>
        <w:ind w:left="5564" w:hanging="363"/>
      </w:pPr>
      <w:rPr>
        <w:rFonts w:hint="default"/>
        <w:lang w:val="es-ES" w:eastAsia="es-ES" w:bidi="es-ES"/>
      </w:rPr>
    </w:lvl>
    <w:lvl w:ilvl="5" w:tplc="BAD03642">
      <w:numFmt w:val="bullet"/>
      <w:lvlText w:val="•"/>
      <w:lvlJc w:val="left"/>
      <w:pPr>
        <w:ind w:left="6510" w:hanging="363"/>
      </w:pPr>
      <w:rPr>
        <w:rFonts w:hint="default"/>
        <w:lang w:val="es-ES" w:eastAsia="es-ES" w:bidi="es-ES"/>
      </w:rPr>
    </w:lvl>
    <w:lvl w:ilvl="6" w:tplc="F3E08BCA">
      <w:numFmt w:val="bullet"/>
      <w:lvlText w:val="•"/>
      <w:lvlJc w:val="left"/>
      <w:pPr>
        <w:ind w:left="7456" w:hanging="363"/>
      </w:pPr>
      <w:rPr>
        <w:rFonts w:hint="default"/>
        <w:lang w:val="es-ES" w:eastAsia="es-ES" w:bidi="es-ES"/>
      </w:rPr>
    </w:lvl>
    <w:lvl w:ilvl="7" w:tplc="65F0165E">
      <w:numFmt w:val="bullet"/>
      <w:lvlText w:val="•"/>
      <w:lvlJc w:val="left"/>
      <w:pPr>
        <w:ind w:left="8402" w:hanging="363"/>
      </w:pPr>
      <w:rPr>
        <w:rFonts w:hint="default"/>
        <w:lang w:val="es-ES" w:eastAsia="es-ES" w:bidi="es-ES"/>
      </w:rPr>
    </w:lvl>
    <w:lvl w:ilvl="8" w:tplc="97DC6C90">
      <w:numFmt w:val="bullet"/>
      <w:lvlText w:val="•"/>
      <w:lvlJc w:val="left"/>
      <w:pPr>
        <w:ind w:left="9348" w:hanging="363"/>
      </w:pPr>
      <w:rPr>
        <w:rFonts w:hint="default"/>
        <w:lang w:val="es-ES" w:eastAsia="es-ES" w:bidi="es-E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F6"/>
    <w:rsid w:val="004A595F"/>
    <w:rsid w:val="006E67F6"/>
    <w:rsid w:val="0082080D"/>
    <w:rsid w:val="008910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EFCE0-D495-4401-85C4-FF1E9ADB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309" w:right="346"/>
      <w:jc w:val="center"/>
      <w:outlineLvl w:val="0"/>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4"/>
      <w:ind w:left="1905" w:hanging="3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6794</Words>
  <Characters>37368</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HU</dc:creator>
  <cp:lastModifiedBy>Lesly Pantoja</cp:lastModifiedBy>
  <cp:revision>2</cp:revision>
  <dcterms:created xsi:type="dcterms:W3CDTF">2019-11-27T01:58:00Z</dcterms:created>
  <dcterms:modified xsi:type="dcterms:W3CDTF">2019-11-27T01:58:00Z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2013</vt:lpwstr>
  </property>
  <property fmtid="{D5CDD505-2E9C-101B-9397-08002B2CF9AE}" pid="4" name="LastSaved">
    <vt:filetime>2019-11-25T00:00:00Z</vt:filetime>
  </property>
</Properties>
</file>