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55" w:rsidRPr="000F4609" w:rsidRDefault="004D5974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INICIATIVA DE</w:t>
      </w:r>
      <w:r w:rsidR="0032525E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T</w:t>
      </w:r>
      <w:r w:rsidR="00E130C9" w:rsidRPr="000F4609">
        <w:rPr>
          <w:rFonts w:ascii="Arial" w:hAnsi="Arial" w:cs="Arial"/>
          <w:b/>
          <w:bCs/>
          <w:sz w:val="20"/>
          <w:szCs w:val="20"/>
        </w:rPr>
        <w:t>IXPÉ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UAL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,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20</w:t>
      </w:r>
      <w:r w:rsidR="00441756">
        <w:rPr>
          <w:rFonts w:ascii="Arial" w:hAnsi="Arial" w:cs="Arial"/>
          <w:b/>
          <w:bCs/>
          <w:sz w:val="20"/>
          <w:szCs w:val="20"/>
        </w:rPr>
        <w:t>20</w:t>
      </w:r>
      <w:r w:rsidR="00863AA2" w:rsidRPr="000F4609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0F4609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</w:t>
      </w:r>
      <w:r w:rsidR="005D3F27" w:rsidRPr="000F4609">
        <w:rPr>
          <w:rFonts w:ascii="Arial" w:hAnsi="Arial" w:cs="Arial"/>
          <w:sz w:val="20"/>
          <w:szCs w:val="20"/>
        </w:rPr>
        <w:t>nda Pública del Ayuntamiento de Tixpéual</w:t>
      </w:r>
      <w:r w:rsidRPr="000F4609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441756">
        <w:rPr>
          <w:rFonts w:ascii="Arial" w:hAnsi="Arial" w:cs="Arial"/>
          <w:sz w:val="20"/>
          <w:szCs w:val="20"/>
        </w:rPr>
        <w:t>20</w:t>
      </w:r>
      <w:r w:rsidRPr="000F4609">
        <w:rPr>
          <w:rFonts w:ascii="Arial" w:hAnsi="Arial" w:cs="Arial"/>
          <w:sz w:val="20"/>
          <w:szCs w:val="20"/>
        </w:rPr>
        <w:t>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0F460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5D3F27" w:rsidRPr="000F4609">
        <w:rPr>
          <w:rFonts w:ascii="Arial" w:hAnsi="Arial" w:cs="Arial"/>
          <w:sz w:val="20"/>
          <w:szCs w:val="20"/>
        </w:rPr>
        <w:t>Tixpéual</w:t>
      </w:r>
      <w:r w:rsidRPr="000F460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C86932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0F4609">
        <w:rPr>
          <w:rFonts w:ascii="Arial" w:hAnsi="Arial" w:cs="Arial"/>
          <w:sz w:val="20"/>
          <w:szCs w:val="20"/>
        </w:rPr>
        <w:t xml:space="preserve">Los ingresos que se recauden por los conceptos señalados en la presente </w:t>
      </w:r>
      <w:r w:rsidR="00CB640E"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</w:t>
      </w:r>
      <w:r w:rsidR="000E4A19" w:rsidRPr="000F4609">
        <w:rPr>
          <w:rFonts w:ascii="Arial" w:hAnsi="Arial" w:cs="Arial"/>
          <w:sz w:val="20"/>
          <w:szCs w:val="20"/>
        </w:rPr>
        <w:t>d</w:t>
      </w:r>
      <w:r w:rsidR="005D3F27" w:rsidRPr="000F4609">
        <w:rPr>
          <w:rFonts w:ascii="Arial" w:hAnsi="Arial" w:cs="Arial"/>
          <w:sz w:val="20"/>
          <w:szCs w:val="20"/>
        </w:rPr>
        <w:t>e Egresos del Municipio de Tixpéual</w:t>
      </w:r>
      <w:r w:rsidRPr="000F460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0F4609" w:rsidRDefault="00744B9E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0F460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5D3F27" w:rsidRPr="000F4609">
        <w:rPr>
          <w:rFonts w:ascii="Arial" w:hAnsi="Arial" w:cs="Arial"/>
          <w:sz w:val="20"/>
          <w:szCs w:val="20"/>
        </w:rPr>
        <w:t>Tixpéual</w:t>
      </w:r>
      <w:r w:rsidRPr="000F460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Impuestos;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Derechos;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Contribuciones </w:t>
      </w:r>
      <w:r w:rsidR="00C86932">
        <w:rPr>
          <w:rFonts w:ascii="Arial" w:hAnsi="Arial" w:cs="Arial"/>
          <w:sz w:val="20"/>
          <w:szCs w:val="20"/>
        </w:rPr>
        <w:t>por Mejoras</w:t>
      </w:r>
      <w:r w:rsidRPr="000F4609">
        <w:rPr>
          <w:rFonts w:ascii="Arial" w:hAnsi="Arial" w:cs="Arial"/>
          <w:sz w:val="20"/>
          <w:szCs w:val="20"/>
        </w:rPr>
        <w:t>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Aprovechamientos;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Aportaciones, y</w:t>
      </w:r>
    </w:p>
    <w:p w:rsidR="00FF2272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Ingresos Extraordinarios.</w:t>
      </w:r>
    </w:p>
    <w:p w:rsidR="00FF2272" w:rsidRPr="000F4609" w:rsidRDefault="00FF2272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5.- </w:t>
      </w:r>
      <w:r w:rsidR="00504DD2" w:rsidRPr="000F4609">
        <w:rPr>
          <w:rFonts w:ascii="Arial" w:hAnsi="Arial" w:cs="Arial"/>
          <w:sz w:val="20"/>
          <w:szCs w:val="20"/>
        </w:rPr>
        <w:t>Los impuestos que el M</w:t>
      </w:r>
      <w:r w:rsidRPr="000F4609">
        <w:rPr>
          <w:rFonts w:ascii="Arial" w:hAnsi="Arial" w:cs="Arial"/>
          <w:sz w:val="20"/>
          <w:szCs w:val="20"/>
        </w:rPr>
        <w:t>unicipio</w:t>
      </w:r>
      <w:r w:rsidR="00504DD2" w:rsidRPr="000F4609">
        <w:rPr>
          <w:rFonts w:ascii="Arial" w:hAnsi="Arial" w:cs="Arial"/>
          <w:sz w:val="20"/>
          <w:szCs w:val="20"/>
        </w:rPr>
        <w:t xml:space="preserve"> de Tixpéual, Yucatán,</w:t>
      </w:r>
      <w:r w:rsidRPr="000F4609">
        <w:rPr>
          <w:rFonts w:ascii="Arial" w:hAnsi="Arial" w:cs="Arial"/>
          <w:sz w:val="20"/>
          <w:szCs w:val="20"/>
        </w:rPr>
        <w:t xml:space="preserve"> percibirá</w:t>
      </w:r>
      <w:r w:rsidR="00504DD2" w:rsidRPr="000F4609">
        <w:rPr>
          <w:rFonts w:ascii="Arial" w:hAnsi="Arial" w:cs="Arial"/>
          <w:sz w:val="20"/>
          <w:szCs w:val="20"/>
        </w:rPr>
        <w:t>, se clasifica</w:t>
      </w:r>
      <w:r w:rsidRPr="000F4609">
        <w:rPr>
          <w:rFonts w:ascii="Arial" w:hAnsi="Arial" w:cs="Arial"/>
          <w:sz w:val="20"/>
          <w:szCs w:val="20"/>
        </w:rPr>
        <w:t>n como sigue:</w:t>
      </w: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4"/>
        <w:gridCol w:w="2280"/>
      </w:tblGrid>
      <w:tr w:rsidR="00A610BA" w:rsidRPr="004B7CA2" w:rsidTr="000F4609">
        <w:trPr>
          <w:trHeight w:val="268"/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0F4609" w:rsidRDefault="00A86413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4B7CA2" w:rsidRDefault="006949B3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535</w:t>
            </w:r>
            <w:r w:rsidR="00B219DC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273E2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528</w:t>
            </w:r>
            <w:r w:rsidR="00B219DC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610BA" w:rsidRPr="00D303CF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A610BA" w:rsidRDefault="006949B3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248</w:t>
            </w:r>
            <w:r w:rsidR="00B219DC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273E2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328</w:t>
            </w:r>
            <w:r w:rsidR="00B219DC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A610BA" w:rsidRDefault="006949B3" w:rsidP="00E273E2">
            <w:pPr>
              <w:spacing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1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248</w:t>
            </w:r>
            <w:r w:rsidR="00490BB1" w:rsidRPr="00A61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E273E2" w:rsidRPr="00A61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328</w:t>
            </w:r>
            <w:r w:rsidR="00490BB1" w:rsidRPr="00A61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610BA" w:rsidRPr="00A610BA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A610BA" w:rsidRDefault="006949B3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219DC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273E2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446317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273E2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90BB1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00A86413" w:rsidRPr="00A610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6949B3" w:rsidP="00E273E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287</w:t>
            </w:r>
            <w:r w:rsidR="00490BB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273E2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90BB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51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lastRenderedPageBreak/>
        <w:t xml:space="preserve">Artículo 6.- </w:t>
      </w:r>
      <w:r w:rsidR="00504DD2" w:rsidRPr="000F4609">
        <w:rPr>
          <w:rFonts w:ascii="Arial" w:hAnsi="Arial" w:cs="Arial"/>
          <w:sz w:val="20"/>
          <w:szCs w:val="20"/>
        </w:rPr>
        <w:t>Los Derechos que el M</w:t>
      </w:r>
      <w:r w:rsidRPr="000F4609">
        <w:rPr>
          <w:rFonts w:ascii="Arial" w:hAnsi="Arial" w:cs="Arial"/>
          <w:sz w:val="20"/>
          <w:szCs w:val="20"/>
        </w:rPr>
        <w:t>unicipio</w:t>
      </w:r>
      <w:r w:rsidR="00504DD2" w:rsidRPr="000F4609">
        <w:rPr>
          <w:rFonts w:ascii="Arial" w:hAnsi="Arial" w:cs="Arial"/>
          <w:sz w:val="20"/>
          <w:szCs w:val="20"/>
        </w:rPr>
        <w:t xml:space="preserve"> de Tixpéual, Yucatán,</w:t>
      </w:r>
      <w:r w:rsidRPr="000F4609">
        <w:rPr>
          <w:rFonts w:ascii="Arial" w:hAnsi="Arial" w:cs="Arial"/>
          <w:sz w:val="20"/>
          <w:szCs w:val="20"/>
        </w:rPr>
        <w:t xml:space="preserve"> percibirá</w:t>
      </w:r>
      <w:r w:rsidR="00504DD2" w:rsidRPr="000F4609">
        <w:rPr>
          <w:rFonts w:ascii="Arial" w:hAnsi="Arial" w:cs="Arial"/>
          <w:sz w:val="20"/>
          <w:szCs w:val="20"/>
        </w:rPr>
        <w:t>,</w:t>
      </w:r>
      <w:r w:rsidRPr="000F4609">
        <w:rPr>
          <w:rFonts w:ascii="Arial" w:hAnsi="Arial" w:cs="Arial"/>
          <w:sz w:val="20"/>
          <w:szCs w:val="20"/>
        </w:rPr>
        <w:t xml:space="preserve"> se causarán por los siguientes conceptos: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8"/>
        <w:gridCol w:w="2126"/>
      </w:tblGrid>
      <w:tr w:rsidR="004B7CA2" w:rsidRPr="004B7CA2" w:rsidTr="000F4609">
        <w:trPr>
          <w:trHeight w:val="324"/>
          <w:jc w:val="center"/>
        </w:trPr>
        <w:tc>
          <w:tcPr>
            <w:tcW w:w="7318" w:type="dxa"/>
            <w:shd w:val="clear" w:color="auto" w:fill="D9D9D9" w:themeFill="background1" w:themeFillShade="D9"/>
            <w:vAlign w:val="center"/>
            <w:hideMark/>
          </w:tcPr>
          <w:p w:rsidR="0002049F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02049F" w:rsidRPr="004B7CA2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469</w:t>
            </w:r>
            <w:r w:rsidR="007511F8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250A3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76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811D1E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DB728E" w:rsidP="00DB7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643E90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800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110D90" w:rsidP="00C55D9D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52,</w:t>
            </w:r>
            <w:r w:rsidR="00DB728E"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800.00</w:t>
            </w:r>
          </w:p>
        </w:tc>
      </w:tr>
      <w:tr w:rsidR="0002049F" w:rsidRPr="000F4609" w:rsidTr="000F4609">
        <w:trPr>
          <w:trHeight w:val="48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CA2" w:rsidRPr="004B7CA2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250</w:t>
            </w:r>
            <w:r w:rsidR="00446317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511F8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6949B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</w:t>
            </w:r>
            <w:r w:rsidR="00643E90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  <w:r w:rsidR="009C03F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  <w:r w:rsidR="00600C0B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600C0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24,960.00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,400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C03F1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,980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CA2" w:rsidRPr="004B7CA2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4B7CA2" w:rsidRDefault="007511F8" w:rsidP="0095640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166</w:t>
            </w:r>
            <w:r w:rsidR="00B219DC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56404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136</w:t>
            </w:r>
            <w:r w:rsidR="0002049F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7511F8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536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7511F8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Actualizaciones y Recargos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0F4609">
        <w:rPr>
          <w:rFonts w:ascii="Arial" w:hAnsi="Arial" w:cs="Arial"/>
          <w:b/>
          <w:sz w:val="20"/>
          <w:szCs w:val="20"/>
        </w:rPr>
        <w:t>7</w:t>
      </w:r>
      <w:r w:rsidRPr="000F460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0F4609">
        <w:rPr>
          <w:rFonts w:ascii="Arial" w:hAnsi="Arial" w:cs="Arial"/>
          <w:sz w:val="20"/>
          <w:szCs w:val="20"/>
        </w:rPr>
        <w:t>La</w:t>
      </w:r>
      <w:r w:rsidRPr="000F4609">
        <w:rPr>
          <w:rFonts w:ascii="Arial" w:hAnsi="Arial" w:cs="Arial"/>
          <w:sz w:val="20"/>
          <w:szCs w:val="20"/>
        </w:rPr>
        <w:t xml:space="preserve">s </w:t>
      </w:r>
      <w:r w:rsidR="00F35B45" w:rsidRPr="000F460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0F4609">
        <w:rPr>
          <w:rFonts w:ascii="Arial" w:hAnsi="Arial" w:cs="Arial"/>
          <w:sz w:val="20"/>
          <w:szCs w:val="20"/>
        </w:rPr>
        <w:t xml:space="preserve">derecho </w:t>
      </w:r>
      <w:r w:rsidR="00F35B45" w:rsidRPr="000F4609">
        <w:rPr>
          <w:rFonts w:ascii="Arial" w:hAnsi="Arial" w:cs="Arial"/>
          <w:sz w:val="20"/>
          <w:szCs w:val="20"/>
        </w:rPr>
        <w:t>de percibir, serán</w:t>
      </w:r>
      <w:r w:rsidR="00A95B9D" w:rsidRPr="000F4609">
        <w:rPr>
          <w:rFonts w:ascii="Arial" w:hAnsi="Arial" w:cs="Arial"/>
          <w:sz w:val="20"/>
          <w:szCs w:val="20"/>
        </w:rPr>
        <w:t xml:space="preserve"> </w:t>
      </w:r>
      <w:r w:rsidR="00F35B45" w:rsidRPr="000F4609">
        <w:rPr>
          <w:rFonts w:ascii="Arial" w:hAnsi="Arial" w:cs="Arial"/>
          <w:sz w:val="20"/>
          <w:szCs w:val="20"/>
        </w:rPr>
        <w:t>las siguientes</w:t>
      </w:r>
      <w:r w:rsidRPr="000F4609">
        <w:rPr>
          <w:rFonts w:ascii="Arial" w:hAnsi="Arial" w:cs="Arial"/>
          <w:sz w:val="20"/>
          <w:szCs w:val="20"/>
        </w:rPr>
        <w:t>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994"/>
      </w:tblGrid>
      <w:tr w:rsidR="004B7CA2" w:rsidRPr="0089465B" w:rsidTr="004B7CA2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994" w:type="dxa"/>
            <w:shd w:val="clear" w:color="000000" w:fill="D8D8D8"/>
            <w:vAlign w:val="center"/>
            <w:hideMark/>
          </w:tcPr>
          <w:p w:rsidR="00F35B45" w:rsidRPr="004B7CA2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857C3A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046</w:t>
            </w:r>
            <w:r w:rsidR="00F35B45" w:rsidRP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994" w:type="dxa"/>
            <w:shd w:val="clear" w:color="000000" w:fill="D7E4BC"/>
            <w:vAlign w:val="center"/>
            <w:hideMark/>
          </w:tcPr>
          <w:p w:rsidR="00F35B45" w:rsidRPr="006E2CB1" w:rsidRDefault="004B7CA2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B219DC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046</w:t>
            </w:r>
            <w:r w:rsidR="00F35B45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35B45" w:rsidRPr="00811D1E" w:rsidRDefault="00EF0514" w:rsidP="004B7CA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523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35B45" w:rsidRPr="00811D1E" w:rsidRDefault="00EF0514" w:rsidP="004B7CA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523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4B7CA2">
        <w:trPr>
          <w:trHeight w:val="765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94" w:type="dxa"/>
            <w:shd w:val="clear" w:color="000000" w:fill="D7E4BC"/>
            <w:vAlign w:val="center"/>
            <w:hideMark/>
          </w:tcPr>
          <w:p w:rsidR="00F35B45" w:rsidRPr="00811D1E" w:rsidRDefault="00F35B45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8.- </w:t>
      </w:r>
      <w:r w:rsidRPr="000F460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617"/>
      </w:tblGrid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617" w:type="dxa"/>
            <w:shd w:val="clear" w:color="000000" w:fill="D8D8D8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2D73A8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25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9.- </w:t>
      </w:r>
      <w:r w:rsidRPr="000F4609">
        <w:rPr>
          <w:rFonts w:ascii="Arial" w:hAnsi="Arial" w:cs="Arial"/>
          <w:sz w:val="20"/>
          <w:szCs w:val="20"/>
        </w:rPr>
        <w:t>Los ingresos que la Hacienda Pública Muni</w:t>
      </w:r>
      <w:r w:rsidR="000F4609">
        <w:rPr>
          <w:rFonts w:ascii="Arial" w:hAnsi="Arial" w:cs="Arial"/>
          <w:sz w:val="20"/>
          <w:szCs w:val="20"/>
        </w:rPr>
        <w:t xml:space="preserve">cipal percibirá por concepto de </w:t>
      </w:r>
      <w:r w:rsidRPr="000F460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2280"/>
      </w:tblGrid>
      <w:tr w:rsidR="00483AFD" w:rsidRPr="00967635" w:rsidTr="000F4609">
        <w:trPr>
          <w:trHeight w:val="300"/>
          <w:jc w:val="center"/>
        </w:trPr>
        <w:tc>
          <w:tcPr>
            <w:tcW w:w="6680" w:type="dxa"/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483AFD" w:rsidRPr="00811D1E" w:rsidRDefault="007446B9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D07113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886</w:t>
            </w:r>
            <w:r w:rsidR="00483AFD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6E2CB1" w:rsidRDefault="007446B9" w:rsidP="004B7CA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D07113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886</w:t>
            </w:r>
            <w:r w:rsidR="00483AFD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EF0514" w:rsidP="004B7CA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B7C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886</w:t>
            </w:r>
            <w:r w:rsidR="00483AFD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10.- </w:t>
      </w:r>
      <w:r w:rsidRPr="000F4609">
        <w:rPr>
          <w:rFonts w:ascii="Arial" w:hAnsi="Arial" w:cs="Arial"/>
          <w:sz w:val="20"/>
          <w:szCs w:val="20"/>
        </w:rPr>
        <w:t>Los ingresos por Participaciones que percibirá la Hacienda Públ</w:t>
      </w:r>
      <w:r w:rsidR="000F4609">
        <w:rPr>
          <w:rFonts w:ascii="Arial" w:hAnsi="Arial" w:cs="Arial"/>
          <w:sz w:val="20"/>
          <w:szCs w:val="20"/>
        </w:rPr>
        <w:t>ica Municipal se integrarán por</w:t>
      </w:r>
      <w:r w:rsidRPr="000F4609">
        <w:rPr>
          <w:rFonts w:ascii="Arial" w:hAnsi="Arial" w:cs="Arial"/>
          <w:sz w:val="20"/>
          <w:szCs w:val="20"/>
        </w:rPr>
        <w:t xml:space="preserve"> los siguientes conceptos:</w:t>
      </w:r>
    </w:p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7"/>
        <w:gridCol w:w="2280"/>
      </w:tblGrid>
      <w:tr w:rsidR="00483AFD" w:rsidRPr="000F4609" w:rsidTr="000F4609">
        <w:trPr>
          <w:trHeight w:val="300"/>
          <w:jc w:val="center"/>
        </w:trPr>
        <w:tc>
          <w:tcPr>
            <w:tcW w:w="6397" w:type="dxa"/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0F4609" w:rsidRDefault="00422F29" w:rsidP="00D303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397" w:type="dxa"/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0F4609" w:rsidRDefault="00422F29" w:rsidP="00D303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604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  <w:r w:rsidR="00D07113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11.- </w:t>
      </w:r>
      <w:r w:rsidRPr="000F4609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6B03C9" w:rsidRPr="000F4609">
        <w:rPr>
          <w:rFonts w:ascii="Arial" w:hAnsi="Arial" w:cs="Arial"/>
          <w:sz w:val="20"/>
          <w:szCs w:val="20"/>
        </w:rPr>
        <w:t>con los</w:t>
      </w:r>
      <w:r w:rsidRPr="000F4609">
        <w:rPr>
          <w:rFonts w:ascii="Arial" w:hAnsi="Arial" w:cs="Arial"/>
          <w:sz w:val="20"/>
          <w:szCs w:val="20"/>
        </w:rPr>
        <w:t xml:space="preserve"> siguientes conceptos:</w:t>
      </w: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730"/>
      </w:tblGrid>
      <w:tr w:rsidR="00682BCC" w:rsidRPr="00967635" w:rsidTr="000F4609">
        <w:trPr>
          <w:trHeight w:val="300"/>
          <w:jc w:val="center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967635" w:rsidRDefault="00287490" w:rsidP="003419D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419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222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419D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006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3419D5" w:rsidP="003419D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E14F7" w:rsidP="00D303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30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971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12.- </w:t>
      </w:r>
      <w:r w:rsidRPr="000F460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427"/>
      </w:tblGrid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  <w:gridCol w:w="1560"/>
      </w:tblGrid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48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1830"/>
      </w:tblGrid>
      <w:tr w:rsidR="000A1D7E" w:rsidRPr="000F4609" w:rsidTr="000F4609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0F4609" w:rsidRDefault="000A1D7E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Convenios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0F4609" w:rsidRDefault="00D07113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57C3A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2,000,000</w:t>
            </w:r>
            <w:r w:rsidR="000A1D7E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A1D7E" w:rsidRPr="000F4609" w:rsidTr="000F4609">
        <w:trPr>
          <w:trHeight w:val="480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0F4609" w:rsidRDefault="000A1D7E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0F4609" w:rsidRDefault="00D07113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57C3A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2,000,000</w:t>
            </w:r>
            <w:r w:rsidR="000A1D7E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701"/>
      </w:tblGrid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7E4BC"/>
            <w:vAlign w:val="center"/>
            <w:hideMark/>
          </w:tcPr>
          <w:p w:rsidR="00491B3E" w:rsidRPr="000F4609" w:rsidRDefault="00491B3E" w:rsidP="0037386A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37386A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0F4609" w:rsidRDefault="00D62C6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2126"/>
      </w:tblGrid>
      <w:tr w:rsidR="00295D2F" w:rsidRPr="000F4609" w:rsidTr="000F4609">
        <w:trPr>
          <w:trHeight w:hRule="exact" w:val="100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0F4609" w:rsidRDefault="00295D2F" w:rsidP="0049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</w:t>
            </w:r>
            <w:r w:rsidR="00B62878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DE INGRESOS QUE EL MUNICIPIO DE TIXPEUAL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YUCATÁN PERCIBIRÁ DURANTE EL EJERCICIO FISCAL </w:t>
            </w:r>
            <w:r w:rsidR="00495E2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="008C1EC2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0F4609" w:rsidRDefault="00295D2F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D2F" w:rsidRPr="000F4609" w:rsidRDefault="00A713B7" w:rsidP="0018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7304A3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869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21FE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665D4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3419D5">
              <w:rPr>
                <w:rFonts w:ascii="Arial" w:hAnsi="Arial" w:cs="Arial"/>
                <w:b/>
                <w:bCs/>
                <w:sz w:val="20"/>
                <w:szCs w:val="20"/>
              </w:rPr>
              <w:t>876</w:t>
            </w:r>
            <w:r w:rsidR="00C8693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85222">
              <w:rPr>
                <w:rFonts w:ascii="Arial" w:hAnsi="Arial" w:cs="Arial"/>
                <w:b/>
                <w:bCs/>
                <w:sz w:val="20"/>
                <w:szCs w:val="20"/>
              </w:rPr>
              <w:t>731</w:t>
            </w:r>
            <w:r w:rsidR="00704C92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8749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A7075F" w:rsidRPr="000F4609" w:rsidRDefault="00A7075F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</w:t>
      </w:r>
      <w:r w:rsidR="004852C7" w:rsidRPr="000F4609">
        <w:rPr>
          <w:rFonts w:ascii="Arial" w:hAnsi="Arial" w:cs="Arial"/>
          <w:b/>
          <w:bCs/>
          <w:sz w:val="20"/>
          <w:szCs w:val="20"/>
        </w:rPr>
        <w:t>ÍT</w:t>
      </w:r>
      <w:r w:rsidRPr="000F460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684255" w:rsidRPr="000F4609" w:rsidTr="000F4609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0F4609" w:rsidTr="000F4609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       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</w:t>
            </w:r>
            <w:r w:rsidR="00684255" w:rsidRPr="000F460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    18.00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684255" w:rsidRPr="000F4609" w:rsidTr="000F4609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12.500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</w:tr>
      <w:tr w:rsidR="00684255" w:rsidRPr="000F4609" w:rsidTr="000F4609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12.500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 xml:space="preserve"> 30.00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</w:tr>
    </w:tbl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tbl>
      <w:tblPr>
        <w:tblW w:w="9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589"/>
        <w:gridCol w:w="740"/>
        <w:gridCol w:w="161"/>
        <w:gridCol w:w="5275"/>
      </w:tblGrid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color w:val="000000"/>
                <w:sz w:val="20"/>
                <w:szCs w:val="20"/>
              </w:rPr>
              <w:t>TABLA DE VALORES UNITARIOS DE TERRENO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B9">
              <w:rPr>
                <w:rFonts w:ascii="Arial" w:hAnsi="Arial" w:cs="Arial"/>
                <w:b/>
                <w:color w:val="000000"/>
                <w:sz w:val="20"/>
                <w:szCs w:val="20"/>
              </w:rPr>
              <w:t>I.-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VALORES POR ZONA: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1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01, 02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03, 11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2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02, 03, 12, 13, 21,  22  23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3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02, 03, 12, 21, 22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4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02, 03, 11, 21, 22, 23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54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FB9" w:rsidRDefault="009F6FB9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49B5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Nota: Todas las manzanas que se creen posteriormente se les asignar</w:t>
            </w:r>
            <w:r w:rsidR="00C947A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valor de la sección de la manzana origen.</w:t>
            </w:r>
          </w:p>
          <w:p w:rsidR="009F6FB9" w:rsidRPr="000F4609" w:rsidRDefault="009F6FB9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9F6FB9" w:rsidP="009F6F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TODAS LAS COMISARÍAS A </w:t>
            </w:r>
            <w:r w:rsidR="004049B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34.00/M²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RÚSTICOS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VALOR POR HECTAREA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B5" w:rsidRPr="000F4609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BRECHA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436.00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B5" w:rsidRPr="000F4609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CAMINO BLANCO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873.00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CARRETERA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1,310.00 </w:t>
            </w:r>
          </w:p>
        </w:tc>
      </w:tr>
    </w:tbl>
    <w:tbl>
      <w:tblPr>
        <w:tblpPr w:leftFromText="141" w:rightFromText="141" w:vertAnchor="text" w:horzAnchor="margin" w:tblpXSpec="center" w:tblpY="-564"/>
        <w:tblW w:w="6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875"/>
        <w:gridCol w:w="3326"/>
        <w:gridCol w:w="1111"/>
      </w:tblGrid>
      <w:tr w:rsidR="004049B5" w:rsidRPr="000F4609" w:rsidTr="009F6FB9">
        <w:trPr>
          <w:trHeight w:val="300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9" w:rsidRDefault="009F6FB9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6FB9" w:rsidRDefault="009F6FB9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CONSTRUCCIÓN  (TODAS LAS SECCIONES)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y calidad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$/m²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ntiguo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esada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igera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esada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igera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omplementos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arquesina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E2974" w:rsidRPr="000F46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lbercas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E2974" w:rsidRPr="000F46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cobertizo (lamina)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quipamiento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cine o auditorio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scuela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ospital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stacionamiento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otel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ercado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iglesia, parroquia o templo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gropecuario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lujo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calidad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mediano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económico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popular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</w:tbl>
    <w:p w:rsidR="00D9106A" w:rsidRPr="000F4609" w:rsidRDefault="00D9106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9106A" w:rsidRPr="000F4609" w:rsidRDefault="00D9106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49B5" w:rsidRPr="000F4609" w:rsidRDefault="004049B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</w:p>
    <w:p w:rsidR="00D623E3" w:rsidRPr="000F4609" w:rsidRDefault="00D623E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2EF7" w:rsidRPr="000F4609" w:rsidRDefault="00C52EF7" w:rsidP="000F4609">
      <w:pPr>
        <w:spacing w:line="360" w:lineRule="auto"/>
        <w:rPr>
          <w:rFonts w:ascii="Arial" w:hAnsi="Arial" w:cs="Arial"/>
          <w:sz w:val="20"/>
          <w:szCs w:val="20"/>
        </w:rPr>
      </w:pPr>
    </w:p>
    <w:p w:rsidR="00C52EF7" w:rsidRPr="000F4609" w:rsidRDefault="00C52EF7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B1EE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0C3" w:rsidRDefault="006450C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0C3" w:rsidRDefault="006450C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0C3" w:rsidRDefault="006450C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0025CB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2D73A8" w:rsidRPr="000F4609">
        <w:rPr>
          <w:rFonts w:ascii="Arial" w:hAnsi="Arial" w:cs="Arial"/>
          <w:sz w:val="20"/>
          <w:szCs w:val="20"/>
        </w:rPr>
        <w:t>2</w:t>
      </w:r>
      <w:r w:rsidR="00B62878" w:rsidRPr="000F4609">
        <w:rPr>
          <w:rFonts w:ascii="Arial" w:hAnsi="Arial" w:cs="Arial"/>
          <w:sz w:val="20"/>
          <w:szCs w:val="20"/>
        </w:rPr>
        <w:t>0</w:t>
      </w:r>
      <w:r w:rsidRPr="000F4609">
        <w:rPr>
          <w:rFonts w:ascii="Arial" w:hAnsi="Arial" w:cs="Arial"/>
          <w:sz w:val="20"/>
          <w:szCs w:val="20"/>
        </w:rPr>
        <w:t>% anual.</w:t>
      </w:r>
    </w:p>
    <w:p w:rsidR="00F26689" w:rsidRPr="000F4609" w:rsidRDefault="00F26689" w:rsidP="009F6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0F4609">
        <w:rPr>
          <w:rFonts w:ascii="Arial" w:hAnsi="Arial" w:cs="Arial"/>
          <w:sz w:val="20"/>
          <w:szCs w:val="20"/>
        </w:rPr>
        <w:t xml:space="preserve">alculará aplicando la tasa del </w:t>
      </w:r>
      <w:r w:rsidR="00B62878" w:rsidRPr="000F4609">
        <w:rPr>
          <w:rFonts w:ascii="Arial" w:hAnsi="Arial" w:cs="Arial"/>
          <w:sz w:val="20"/>
          <w:szCs w:val="20"/>
        </w:rPr>
        <w:t>2</w:t>
      </w:r>
      <w:r w:rsidRPr="000F4609">
        <w:rPr>
          <w:rFonts w:ascii="Arial" w:hAnsi="Arial" w:cs="Arial"/>
          <w:sz w:val="20"/>
          <w:szCs w:val="20"/>
        </w:rPr>
        <w:t xml:space="preserve">% a la base gravable señalada en </w:t>
      </w:r>
      <w:r w:rsidR="000025CB">
        <w:rPr>
          <w:rFonts w:ascii="Arial" w:hAnsi="Arial" w:cs="Arial"/>
          <w:sz w:val="20"/>
          <w:szCs w:val="20"/>
        </w:rPr>
        <w:t>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Pr="000F4609" w:rsidRDefault="004F0734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0F4609" w:rsidRDefault="00AF396E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="00AF396E">
        <w:rPr>
          <w:rFonts w:ascii="Arial" w:hAnsi="Arial" w:cs="Arial"/>
          <w:sz w:val="20"/>
          <w:szCs w:val="20"/>
        </w:rPr>
        <w:t>La cuota del impuesto sobre</w:t>
      </w:r>
      <w:r w:rsidRPr="000F460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D20094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D20094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l.- </w:t>
      </w:r>
      <w:r w:rsidRPr="000F460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0B18D4" w:rsidRPr="000F4609">
        <w:rPr>
          <w:rFonts w:ascii="Arial" w:hAnsi="Arial" w:cs="Arial"/>
          <w:sz w:val="20"/>
          <w:szCs w:val="20"/>
        </w:rPr>
        <w:t xml:space="preserve">5 </w:t>
      </w:r>
      <w:r w:rsidRPr="000F4609">
        <w:rPr>
          <w:rFonts w:ascii="Arial" w:hAnsi="Arial" w:cs="Arial"/>
          <w:sz w:val="20"/>
          <w:szCs w:val="20"/>
        </w:rPr>
        <w:t>%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ll.- </w:t>
      </w:r>
      <w:r w:rsidR="009F7475">
        <w:rPr>
          <w:rFonts w:ascii="Arial" w:hAnsi="Arial" w:cs="Arial"/>
          <w:sz w:val="20"/>
          <w:szCs w:val="20"/>
        </w:rPr>
        <w:t>Otros permitidos por la l</w:t>
      </w:r>
      <w:r w:rsidRPr="000F4609">
        <w:rPr>
          <w:rFonts w:ascii="Arial" w:hAnsi="Arial" w:cs="Arial"/>
          <w:sz w:val="20"/>
          <w:szCs w:val="20"/>
        </w:rPr>
        <w:t xml:space="preserve">ey de la </w:t>
      </w:r>
      <w:r w:rsidR="009F7475">
        <w:rPr>
          <w:rFonts w:ascii="Arial" w:hAnsi="Arial" w:cs="Arial"/>
          <w:sz w:val="20"/>
          <w:szCs w:val="20"/>
        </w:rPr>
        <w:t>m</w:t>
      </w:r>
      <w:r w:rsidRPr="000F4609">
        <w:rPr>
          <w:rFonts w:ascii="Arial" w:hAnsi="Arial" w:cs="Arial"/>
          <w:sz w:val="20"/>
          <w:szCs w:val="20"/>
        </w:rPr>
        <w:t>ateria………….………………....…</w:t>
      </w:r>
      <w:r w:rsidR="000B18D4" w:rsidRPr="000F4609">
        <w:rPr>
          <w:rFonts w:ascii="Arial" w:hAnsi="Arial" w:cs="Arial"/>
          <w:sz w:val="20"/>
          <w:szCs w:val="20"/>
        </w:rPr>
        <w:t xml:space="preserve">4 </w:t>
      </w:r>
      <w:r w:rsidRPr="000F4609">
        <w:rPr>
          <w:rFonts w:ascii="Arial" w:hAnsi="Arial" w:cs="Arial"/>
          <w:sz w:val="20"/>
          <w:szCs w:val="20"/>
        </w:rPr>
        <w:t>%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D20094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17.- </w:t>
      </w:r>
      <w:r w:rsidRPr="000F4609">
        <w:rPr>
          <w:rFonts w:ascii="Arial" w:hAnsi="Arial" w:cs="Arial"/>
          <w:sz w:val="20"/>
          <w:szCs w:val="20"/>
        </w:rPr>
        <w:t xml:space="preserve">Por el otorgamiento de las licencias o permisos a que hace referencia la Ley de Hacienda </w:t>
      </w:r>
      <w:r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D16E56" w:rsidRPr="00D20094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0F4609">
        <w:rPr>
          <w:rFonts w:ascii="Arial" w:hAnsi="Arial" w:cs="Arial"/>
          <w:sz w:val="20"/>
          <w:szCs w:val="20"/>
        </w:rPr>
        <w:t>En el otorgamiento de las licencias para el funcionamiento de</w:t>
      </w:r>
      <w:r>
        <w:rPr>
          <w:rFonts w:ascii="Arial" w:hAnsi="Arial" w:cs="Arial"/>
          <w:sz w:val="20"/>
          <w:szCs w:val="20"/>
        </w:rPr>
        <w:t xml:space="preserve"> nuevos</w:t>
      </w:r>
      <w:r w:rsidRPr="000F4609">
        <w:rPr>
          <w:rFonts w:ascii="Arial" w:hAnsi="Arial" w:cs="Arial"/>
          <w:sz w:val="20"/>
          <w:szCs w:val="20"/>
        </w:rPr>
        <w:t xml:space="preserve"> giros relacionados con la venta de bebidas alcohólicas</w:t>
      </w:r>
      <w:r>
        <w:rPr>
          <w:rFonts w:ascii="Arial" w:hAnsi="Arial" w:cs="Arial"/>
          <w:sz w:val="20"/>
          <w:szCs w:val="20"/>
        </w:rPr>
        <w:t>, exclusivamente para su consumo en otro lugar,</w:t>
      </w:r>
      <w:r w:rsidRPr="000F460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 cobrará una cuota de acuerdo con</w:t>
      </w:r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D16E56" w:rsidRPr="00D20094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79"/>
        <w:gridCol w:w="1380"/>
      </w:tblGrid>
      <w:tr w:rsidR="00D16E56" w:rsidRPr="00FF7925" w:rsidTr="00D16E56">
        <w:trPr>
          <w:trHeight w:val="259"/>
        </w:trPr>
        <w:tc>
          <w:tcPr>
            <w:tcW w:w="3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879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D16E56" w:rsidRPr="00FF7925" w:rsidRDefault="003C128D" w:rsidP="003C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$ 1</w:t>
            </w:r>
            <w:r w:rsidR="00D16E56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D16E56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RPr="00FF7925" w:rsidTr="00D16E56">
        <w:trPr>
          <w:trHeight w:val="325"/>
        </w:trPr>
        <w:tc>
          <w:tcPr>
            <w:tcW w:w="3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879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RPr="00FF7925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879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RPr="00FF7925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879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RPr="00FF7925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879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 de cerveza, vinos y licores </w:t>
            </w:r>
          </w:p>
        </w:tc>
        <w:tc>
          <w:tcPr>
            <w:tcW w:w="13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D16E56" w:rsidRPr="00FF7925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FF7925">
        <w:rPr>
          <w:rFonts w:ascii="Arial" w:hAnsi="Arial" w:cs="Arial"/>
          <w:b/>
          <w:bCs/>
          <w:sz w:val="2"/>
          <w:szCs w:val="2"/>
        </w:rPr>
        <w:t xml:space="preserve">   </w:t>
      </w:r>
    </w:p>
    <w:p w:rsidR="00D16E56" w:rsidRPr="00FF7925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   VI.- </w:t>
      </w:r>
      <w:r w:rsidRPr="00FF7925">
        <w:rPr>
          <w:rFonts w:ascii="Arial" w:hAnsi="Arial" w:cs="Arial"/>
          <w:bCs/>
          <w:sz w:val="20"/>
          <w:szCs w:val="20"/>
        </w:rPr>
        <w:t xml:space="preserve">Tienda de autoservicio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7925">
        <w:rPr>
          <w:rFonts w:ascii="Arial" w:hAnsi="Arial" w:cs="Arial"/>
          <w:bCs/>
          <w:sz w:val="20"/>
          <w:szCs w:val="20"/>
        </w:rPr>
        <w:t>100,000.00</w:t>
      </w:r>
    </w:p>
    <w:p w:rsidR="00D16E56" w:rsidRPr="00FF7925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Cs/>
          <w:sz w:val="20"/>
          <w:szCs w:val="20"/>
        </w:rPr>
        <w:t xml:space="preserve">   </w:t>
      </w:r>
      <w:r w:rsidRPr="00FF7925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F7925">
        <w:rPr>
          <w:rFonts w:ascii="Arial" w:hAnsi="Arial" w:cs="Arial"/>
          <w:bCs/>
          <w:sz w:val="20"/>
          <w:szCs w:val="20"/>
        </w:rPr>
        <w:t xml:space="preserve">Bodega o distribuidora de Bebidas Alcohólicas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$ 25,000.00</w:t>
      </w:r>
    </w:p>
    <w:p w:rsidR="00D16E56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</w:p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</w:t>
      </w:r>
      <w:r w:rsidRPr="00C2771C">
        <w:rPr>
          <w:rFonts w:ascii="Arial" w:hAnsi="Arial" w:cs="Arial"/>
          <w:bCs/>
          <w:sz w:val="20"/>
          <w:szCs w:val="20"/>
        </w:rPr>
        <w:lastRenderedPageBreak/>
        <w:t xml:space="preserve">serán reguladas por las descripciones que más se asemejen al giro.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19.- </w:t>
      </w:r>
      <w:r>
        <w:rPr>
          <w:rFonts w:ascii="Arial" w:hAnsi="Arial" w:cs="Arial"/>
          <w:sz w:val="20"/>
          <w:szCs w:val="20"/>
        </w:rPr>
        <w:t>Por</w:t>
      </w:r>
      <w:r w:rsidRPr="000F4609">
        <w:rPr>
          <w:rFonts w:ascii="Arial" w:hAnsi="Arial" w:cs="Arial"/>
          <w:sz w:val="20"/>
          <w:szCs w:val="20"/>
        </w:rPr>
        <w:t xml:space="preserve"> los permisos eventuales para el funcionamiento de giros relacionados con la venta de bebidas alcohólicas</w:t>
      </w:r>
      <w:r w:rsidR="003C128D">
        <w:rPr>
          <w:rFonts w:ascii="Arial" w:hAnsi="Arial" w:cs="Arial"/>
          <w:sz w:val="20"/>
          <w:szCs w:val="20"/>
        </w:rPr>
        <w:t xml:space="preserve"> se les aplicará la cuota de $ </w:t>
      </w:r>
      <w:r w:rsidRPr="000F4609">
        <w:rPr>
          <w:rFonts w:ascii="Arial" w:hAnsi="Arial" w:cs="Arial"/>
          <w:sz w:val="20"/>
          <w:szCs w:val="20"/>
        </w:rPr>
        <w:t>5</w:t>
      </w:r>
      <w:r w:rsidR="003C128D">
        <w:rPr>
          <w:rFonts w:ascii="Arial" w:hAnsi="Arial" w:cs="Arial"/>
          <w:sz w:val="20"/>
          <w:szCs w:val="20"/>
        </w:rPr>
        <w:t>0</w:t>
      </w:r>
      <w:r w:rsidRPr="000F4609">
        <w:rPr>
          <w:rFonts w:ascii="Arial" w:hAnsi="Arial" w:cs="Arial"/>
          <w:sz w:val="20"/>
          <w:szCs w:val="20"/>
        </w:rPr>
        <w:t>0.00 diarios.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FF7925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FF7925">
        <w:rPr>
          <w:rFonts w:ascii="Arial" w:hAnsi="Arial" w:cs="Arial"/>
          <w:sz w:val="20"/>
          <w:szCs w:val="20"/>
        </w:rPr>
        <w:t xml:space="preserve">Para el otorgamiento de licencias de funcionamiento de nuevos </w:t>
      </w:r>
      <w:r>
        <w:rPr>
          <w:rFonts w:ascii="Arial" w:hAnsi="Arial" w:cs="Arial"/>
          <w:sz w:val="20"/>
          <w:szCs w:val="20"/>
        </w:rPr>
        <w:t>establecimientos cuyo giro sea</w:t>
      </w:r>
      <w:r w:rsidRPr="00FF7925">
        <w:rPr>
          <w:rFonts w:ascii="Arial" w:hAnsi="Arial" w:cs="Arial"/>
          <w:sz w:val="20"/>
          <w:szCs w:val="20"/>
        </w:rPr>
        <w:t xml:space="preserve"> la prestación de servicios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que incluyan la venta de bebidas alcohólicas exclusivamente para su consumo en el mismo lugar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se aplicará la tarifa que se relaciona a continuación:</w:t>
      </w:r>
    </w:p>
    <w:p w:rsidR="00D16E56" w:rsidRPr="00D20094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45"/>
        <w:gridCol w:w="1080"/>
      </w:tblGrid>
      <w:tr w:rsidR="00D16E56" w:rsidTr="00D16E56">
        <w:trPr>
          <w:trHeight w:val="259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D16E56" w:rsidTr="00D16E56">
        <w:trPr>
          <w:trHeight w:val="324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Cantinas y bares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D16E56" w:rsidTr="00D16E56">
        <w:trPr>
          <w:trHeight w:val="324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4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Cabaré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Pizzería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Tr="00D16E56">
        <w:trPr>
          <w:trHeight w:val="325"/>
        </w:trPr>
        <w:tc>
          <w:tcPr>
            <w:tcW w:w="44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4745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D16E56" w:rsidRPr="00FF7925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5,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="003C128D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D16E56" w:rsidRPr="00E1153A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0F4609">
        <w:rPr>
          <w:rFonts w:ascii="Arial" w:hAnsi="Arial" w:cs="Arial"/>
          <w:sz w:val="20"/>
          <w:szCs w:val="20"/>
        </w:rPr>
        <w:t xml:space="preserve">Por el otorgamiento de la </w:t>
      </w:r>
      <w:r>
        <w:rPr>
          <w:rFonts w:ascii="Arial" w:hAnsi="Arial" w:cs="Arial"/>
          <w:sz w:val="20"/>
          <w:szCs w:val="20"/>
        </w:rPr>
        <w:t xml:space="preserve">renovación y/o </w:t>
      </w:r>
      <w:r w:rsidRPr="000F4609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anual </w:t>
      </w:r>
      <w:r w:rsidRPr="000F4609">
        <w:rPr>
          <w:rFonts w:ascii="Arial" w:hAnsi="Arial" w:cs="Arial"/>
          <w:sz w:val="20"/>
          <w:szCs w:val="20"/>
        </w:rPr>
        <w:t>de licencias para el funcionamiento de los establecimientos que se relacionan en los artículos 18 y 20 de esta Ley, se pagará un derecho conforme a la siguiente tarifa:</w:t>
      </w:r>
    </w:p>
    <w:p w:rsidR="00D16E56" w:rsidRPr="00C2771C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14"/>
        <w:gridCol w:w="1380"/>
      </w:tblGrid>
      <w:tr w:rsidR="00D16E56" w:rsidRPr="00C2771C" w:rsidTr="00D16E56">
        <w:trPr>
          <w:trHeight w:val="259"/>
        </w:trPr>
        <w:tc>
          <w:tcPr>
            <w:tcW w:w="34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6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D16E56" w:rsidRPr="00C2771C" w:rsidRDefault="00D16E56" w:rsidP="003C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D16E56" w:rsidRPr="00C2771C" w:rsidTr="00D16E56">
        <w:trPr>
          <w:trHeight w:val="325"/>
        </w:trPr>
        <w:tc>
          <w:tcPr>
            <w:tcW w:w="34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6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6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6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34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6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vinos, licores y cerveza</w:t>
            </w:r>
          </w:p>
        </w:tc>
        <w:tc>
          <w:tcPr>
            <w:tcW w:w="13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</w:tbl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C2771C">
        <w:rPr>
          <w:rFonts w:ascii="Arial" w:hAnsi="Arial" w:cs="Arial"/>
          <w:b/>
          <w:bCs/>
          <w:sz w:val="6"/>
          <w:szCs w:val="6"/>
        </w:rPr>
        <w:t xml:space="preserve">  </w:t>
      </w:r>
    </w:p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C2771C">
        <w:rPr>
          <w:rFonts w:ascii="Arial" w:hAnsi="Arial" w:cs="Arial"/>
          <w:bCs/>
          <w:sz w:val="20"/>
          <w:szCs w:val="20"/>
        </w:rPr>
        <w:t>Tienda de autoservicio                                                                   $ 50,000.00</w:t>
      </w:r>
    </w:p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lastRenderedPageBreak/>
        <w:t xml:space="preserve">VII.- </w:t>
      </w:r>
      <w:r w:rsidRPr="00C2771C">
        <w:rPr>
          <w:rFonts w:ascii="Arial" w:hAnsi="Arial" w:cs="Arial"/>
          <w:bCs/>
          <w:sz w:val="20"/>
          <w:szCs w:val="20"/>
        </w:rPr>
        <w:t xml:space="preserve">Bodega o distribuidora de Bebidas Alcohólicas           </w:t>
      </w:r>
      <w:r w:rsidRPr="00C2771C">
        <w:rPr>
          <w:rFonts w:ascii="Arial" w:hAnsi="Arial" w:cs="Arial"/>
          <w:bCs/>
          <w:sz w:val="20"/>
          <w:szCs w:val="20"/>
        </w:rPr>
        <w:tab/>
        <w:t xml:space="preserve">      $ </w:t>
      </w:r>
      <w:r w:rsidR="003C128D">
        <w:rPr>
          <w:rFonts w:ascii="Arial" w:hAnsi="Arial" w:cs="Arial"/>
          <w:bCs/>
          <w:sz w:val="20"/>
          <w:szCs w:val="20"/>
        </w:rPr>
        <w:t>6</w:t>
      </w:r>
      <w:r w:rsidRPr="00C2771C">
        <w:rPr>
          <w:rFonts w:ascii="Arial" w:hAnsi="Arial" w:cs="Arial"/>
          <w:bCs/>
          <w:sz w:val="20"/>
          <w:szCs w:val="20"/>
        </w:rPr>
        <w:t>,000.00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4"/>
        <w:gridCol w:w="1080"/>
      </w:tblGrid>
      <w:tr w:rsidR="00D16E56" w:rsidRPr="00C2771C" w:rsidTr="00D16E56">
        <w:trPr>
          <w:trHeight w:val="259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VIII.-  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Cantinas y bares.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X.- 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4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XIV.-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Cabaré 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XVII.-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</w:t>
            </w: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III.</w:t>
            </w: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Pizzería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XIX.-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3C128D"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</w:tr>
      <w:tr w:rsidR="00D16E56" w:rsidRPr="00C2771C" w:rsidTr="00D16E56">
        <w:trPr>
          <w:trHeight w:val="325"/>
        </w:trPr>
        <w:tc>
          <w:tcPr>
            <w:tcW w:w="567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XX.-</w:t>
            </w:r>
          </w:p>
        </w:tc>
        <w:tc>
          <w:tcPr>
            <w:tcW w:w="5514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D16E56" w:rsidRPr="00C2771C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3,260.00</w:t>
            </w:r>
          </w:p>
        </w:tc>
      </w:tr>
    </w:tbl>
    <w:p w:rsidR="00D16E56" w:rsidRPr="00E1153A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Cs/>
          <w:sz w:val="8"/>
          <w:szCs w:val="8"/>
        </w:rPr>
      </w:pPr>
    </w:p>
    <w:p w:rsidR="00D16E56" w:rsidRPr="00D20094" w:rsidRDefault="00D16E56" w:rsidP="00D16E5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4"/>
          <w:szCs w:val="4"/>
        </w:rPr>
      </w:pPr>
    </w:p>
    <w:p w:rsidR="00D16E56" w:rsidRPr="00C2771C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/>
          <w:sz w:val="24"/>
          <w:szCs w:val="24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22.- </w:t>
      </w:r>
      <w:r>
        <w:rPr>
          <w:rFonts w:ascii="Arial" w:hAnsi="Arial" w:cs="Arial"/>
          <w:sz w:val="19"/>
          <w:szCs w:val="19"/>
        </w:rPr>
        <w:t>El cobro de derechos por el otorgamiento de nuevas licencias, permisos o autorizaciones para el funcionamiento de establecimientos y locales comerciales o de servicios y su revalidación y/o renovación, se realizará con base en las siguientes tarifas: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ge16"/>
      <w:bookmarkEnd w:id="0"/>
    </w:p>
    <w:tbl>
      <w:tblPr>
        <w:tblStyle w:val="Tablaconcuadrcula"/>
        <w:tblW w:w="9574" w:type="dxa"/>
        <w:jc w:val="center"/>
        <w:tblLook w:val="04A0" w:firstRow="1" w:lastRow="0" w:firstColumn="1" w:lastColumn="0" w:noHBand="0" w:noVBand="1"/>
      </w:tblPr>
      <w:tblGrid>
        <w:gridCol w:w="1683"/>
        <w:gridCol w:w="3922"/>
        <w:gridCol w:w="533"/>
        <w:gridCol w:w="1389"/>
        <w:gridCol w:w="662"/>
        <w:gridCol w:w="1385"/>
      </w:tblGrid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CONSECUTIVO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GIRO COMERCIAL DE SERVICIOS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EXPEDICIÓN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RENOVACIÓN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paletas, saborines y jugos en general.</w:t>
            </w:r>
          </w:p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Carnicerías, pollerías, pescaderías y fruterías.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Panaderías, tortillerías y molinos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Expendios de refrescos, sub agencia,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servifresco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Farmacias, boticas y similares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,500.00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Casa de empeños, compra/venta de oro y plata y joyerías.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A8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Taquerías, loncherías</w:t>
            </w:r>
            <w:r w:rsidR="00A86790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fondas</w:t>
            </w:r>
            <w:r w:rsidR="00A8679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</w:t>
            </w:r>
            <w:r w:rsidR="005438E4">
              <w:rPr>
                <w:rFonts w:ascii="Arial" w:hAnsi="Arial" w:cs="Arial"/>
                <w:sz w:val="20"/>
                <w:szCs w:val="20"/>
                <w:lang w:eastAsia="en-US"/>
              </w:rPr>
              <w:t>pizzerías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Bancos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Ferrotlapalerias, tlapalerías, ferreterías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materiales de construcción</w:t>
            </w:r>
            <w:r w:rsidR="00A86790">
              <w:rPr>
                <w:rFonts w:ascii="Arial" w:hAnsi="Arial" w:cs="Arial"/>
                <w:sz w:val="20"/>
                <w:szCs w:val="20"/>
                <w:lang w:eastAsia="en-US"/>
              </w:rPr>
              <w:t>, fábrica de canteras, morteras y similares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abarrotes, tendejones y misceláneas (venta al público exclusivamente a menudeo).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Bisutería.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Refaccionarias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Papelerías y centros de copiado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Hoteles, moteles y hospedajes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Ciber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-café, centros de cómputo y video juegos.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Estéticas unisex y peluquerías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Talleres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cartón y plásticos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Tiendas de ropa y almacenes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Florerías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Funerarias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A86790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Puestos de venta de revistas, estanquillos, pronósticos y periódicos en general.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Videoclubes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Carpinterías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Consultorios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5438E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Dulcerías.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Negocios de telefonía celular.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Escuelas particulares</w:t>
            </w:r>
            <w:r w:rsidR="005438E4">
              <w:rPr>
                <w:rFonts w:ascii="Arial" w:hAnsi="Arial" w:cs="Arial"/>
                <w:sz w:val="20"/>
                <w:szCs w:val="20"/>
                <w:lang w:eastAsia="en-US"/>
              </w:rPr>
              <w:t>, guarderías, estancias infantiles y similares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54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5438E4"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Expendios de alimentos balanceados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Gaseras.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54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5438E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Gasolinerias.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Granjas comerciales avícolas,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porcícolas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de ganado al por mayor.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Mueblerías y línea blanca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Zapaterías.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Sastrerías.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Procesadora y/o fábrica de agua purificada y hielo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Oficinas de servicio de sistemas de televisión por cable.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Clínicas y hospitales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de foto estudio y grabación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Despachos contables, jurídicos</w:t>
            </w:r>
            <w:r w:rsidR="005438E4">
              <w:rPr>
                <w:rFonts w:ascii="Arial" w:hAnsi="Arial" w:cs="Arial"/>
                <w:sz w:val="20"/>
                <w:szCs w:val="20"/>
                <w:lang w:eastAsia="en-US"/>
              </w:rPr>
              <w:t>, administrativos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Academias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Financieras, cajas populares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5438E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Acuarios.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Billares.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Gimnasios.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Viveros.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Lavandería.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Boutique y lavadero de autos (car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wash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Maquiladoras en general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5,435.00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3,260.00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disfraces.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Distribuidora mayorista de carnes.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5438E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Ópticas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Recicladoras, compra-venta de chatarra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5438E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Rosticerías.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20094" w:rsidP="00D16E56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</w:t>
            </w:r>
            <w:r w:rsidR="00D16E5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LVII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Antena de telefonía celular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5438E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Tr="00D16E56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20094" w:rsidP="00D16E56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D16E5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LVIII.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Fundidora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D16E56" w:rsidTr="00D16E56">
        <w:tblPrEx>
          <w:jc w:val="left"/>
        </w:tblPrEx>
        <w:tc>
          <w:tcPr>
            <w:tcW w:w="1683" w:type="dxa"/>
            <w:hideMark/>
          </w:tcPr>
          <w:p w:rsidR="00D16E56" w:rsidRDefault="00D20094" w:rsidP="00D16E56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 </w:t>
            </w:r>
            <w:r w:rsidR="00D16E5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LIX.</w:t>
            </w:r>
          </w:p>
        </w:tc>
        <w:tc>
          <w:tcPr>
            <w:tcW w:w="3922" w:type="dxa"/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abarrotes con venta al público a mayoreo y menudeo, supermercados y comercio al por mayor en general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dunosusa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súper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willys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oxxo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similares).</w:t>
            </w:r>
          </w:p>
        </w:tc>
        <w:tc>
          <w:tcPr>
            <w:tcW w:w="533" w:type="dxa"/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16E56" w:rsidRDefault="00D2009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D16E56" w:rsidTr="00D16E56">
        <w:tblPrEx>
          <w:jc w:val="left"/>
        </w:tblPrEx>
        <w:tc>
          <w:tcPr>
            <w:tcW w:w="1683" w:type="dxa"/>
            <w:hideMark/>
          </w:tcPr>
          <w:p w:rsidR="00D16E56" w:rsidRDefault="00D20094" w:rsidP="00D16E56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  </w:t>
            </w:r>
            <w:r w:rsidR="00D16E5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LX.</w:t>
            </w:r>
          </w:p>
        </w:tc>
        <w:tc>
          <w:tcPr>
            <w:tcW w:w="3922" w:type="dxa"/>
            <w:hideMark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Terminales de autobuses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taxis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16E56" w:rsidRDefault="00D16E56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hideMark/>
          </w:tcPr>
          <w:p w:rsidR="00D16E56" w:rsidRDefault="00D16E56" w:rsidP="00D16E56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16E56" w:rsidRDefault="00D20094" w:rsidP="00D1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  <w:r w:rsidR="00D16E56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5438E4" w:rsidTr="005438E4">
        <w:tblPrEx>
          <w:jc w:val="left"/>
        </w:tblPrEx>
        <w:tc>
          <w:tcPr>
            <w:tcW w:w="1683" w:type="dxa"/>
            <w:hideMark/>
          </w:tcPr>
          <w:p w:rsidR="005438E4" w:rsidRDefault="00D20094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 </w:t>
            </w:r>
            <w:r w:rsidR="005438E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LXI.</w:t>
            </w:r>
          </w:p>
        </w:tc>
        <w:tc>
          <w:tcPr>
            <w:tcW w:w="3922" w:type="dxa"/>
            <w:hideMark/>
          </w:tcPr>
          <w:p w:rsidR="005438E4" w:rsidRDefault="005438E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Crematorio y similares.</w:t>
            </w:r>
          </w:p>
        </w:tc>
        <w:tc>
          <w:tcPr>
            <w:tcW w:w="533" w:type="dxa"/>
            <w:hideMark/>
          </w:tcPr>
          <w:p w:rsidR="005438E4" w:rsidRDefault="005438E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5438E4" w:rsidRDefault="005438E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  <w:tc>
          <w:tcPr>
            <w:tcW w:w="662" w:type="dxa"/>
            <w:hideMark/>
          </w:tcPr>
          <w:p w:rsidR="005438E4" w:rsidRDefault="005438E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5438E4" w:rsidRDefault="005438E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LXII.</w:t>
            </w:r>
          </w:p>
        </w:tc>
        <w:tc>
          <w:tcPr>
            <w:tcW w:w="3922" w:type="dxa"/>
            <w:hideMark/>
          </w:tcPr>
          <w:p w:rsidR="00D20094" w:rsidRDefault="00D20094" w:rsidP="00D2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postes.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II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922" w:type="dxa"/>
            <w:hideMark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block agregado, quebradora y similares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LXI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2" w:type="dxa"/>
            <w:hideMark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 procesadora de miel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E54FFD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922" w:type="dxa"/>
            <w:hideMark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Planta procesadora de carne al por mayor (Kekén) y similares.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922" w:type="dxa"/>
            <w:hideMark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Sitio de moto taxis y bici taxis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D20094" w:rsidTr="00D20094">
        <w:tblPrEx>
          <w:jc w:val="left"/>
        </w:tblPrEx>
        <w:tc>
          <w:tcPr>
            <w:tcW w:w="1683" w:type="dxa"/>
            <w:hideMark/>
          </w:tcPr>
          <w:p w:rsidR="00D20094" w:rsidRDefault="00E54FFD" w:rsidP="00D045F9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VI</w:t>
            </w:r>
            <w:r w:rsidR="00D20094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3922" w:type="dxa"/>
            <w:hideMark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Agencia de viajes</w:t>
            </w:r>
          </w:p>
        </w:tc>
        <w:tc>
          <w:tcPr>
            <w:tcW w:w="533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D20094" w:rsidRDefault="00E54FFD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</w:t>
            </w:r>
            <w:r w:rsidR="00D20094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  <w:tc>
          <w:tcPr>
            <w:tcW w:w="662" w:type="dxa"/>
            <w:hideMark/>
          </w:tcPr>
          <w:p w:rsidR="00D20094" w:rsidRDefault="00D20094" w:rsidP="00D045F9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D20094" w:rsidRDefault="00D20094" w:rsidP="00D04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</w:tbl>
    <w:p w:rsidR="00D16E56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ge17"/>
      <w:bookmarkEnd w:id="1"/>
      <w:r>
        <w:rPr>
          <w:rFonts w:ascii="Arial" w:hAnsi="Arial" w:cs="Arial"/>
          <w:bCs/>
          <w:sz w:val="19"/>
          <w:szCs w:val="19"/>
        </w:rPr>
        <w:t>Aquellas modalidades de establecimientos que no se encuentren contempladas en este artículo, serán reguladas por las descripciones que más se asemejen al giro.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F4609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Por el otorgamiento de los permisos a que hace referencia </w:t>
      </w:r>
      <w:r>
        <w:rPr>
          <w:rFonts w:ascii="Arial" w:hAnsi="Arial" w:cs="Arial"/>
          <w:sz w:val="20"/>
          <w:szCs w:val="20"/>
        </w:rPr>
        <w:t>en 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D16E56" w:rsidRPr="00E54FFD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D16E56" w:rsidRPr="000F4609" w:rsidRDefault="00D16E56" w:rsidP="00D16E56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Construcción Habitacional y Comercial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 planta baja……………………………….…………………………$ 6.30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cuadrados o en planta alta…….…….………………………………………………….……$ 10.50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remodelación………………………………………………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$ 10.50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permiso de ampliación………………………………………………………..$ 10.50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permiso de demolición…………………………………………………...……$ 10.50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VI.- </w:t>
      </w:r>
      <w:r w:rsidRPr="000F460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proofErr w:type="gramStart"/>
      <w:r w:rsidRPr="000F4609">
        <w:rPr>
          <w:rFonts w:ascii="Arial" w:hAnsi="Arial" w:cs="Arial"/>
          <w:sz w:val="20"/>
          <w:szCs w:val="20"/>
        </w:rPr>
        <w:t>pavimentados….</w:t>
      </w:r>
      <w:proofErr w:type="gramEnd"/>
      <w:r w:rsidRPr="000F4609">
        <w:rPr>
          <w:rFonts w:ascii="Arial" w:hAnsi="Arial" w:cs="Arial"/>
          <w:sz w:val="20"/>
          <w:szCs w:val="20"/>
        </w:rPr>
        <w:t>$15.50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albercas……………………………………………$ 16.00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construcción de pozos………………………………...$ 16.00 por metro de lineal de profundidad</w:t>
      </w:r>
    </w:p>
    <w:p w:rsidR="00D20094" w:rsidRDefault="00D20094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fosa séptica……………………...……………..$ 11.00 por M3 de capacidad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obras lineales…………………………………………$ 11.00 por metro lineal</w:t>
      </w:r>
    </w:p>
    <w:p w:rsidR="00D16E56" w:rsidRPr="000F4609" w:rsidRDefault="00D16E56" w:rsidP="00D16E56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XI.</w:t>
      </w:r>
      <w:r w:rsidRPr="000F4609">
        <w:rPr>
          <w:rFonts w:ascii="Arial" w:hAnsi="Arial" w:cs="Arial"/>
          <w:sz w:val="20"/>
          <w:szCs w:val="20"/>
        </w:rPr>
        <w:t>- Licencia de uso de sue</w:t>
      </w:r>
      <w:r>
        <w:rPr>
          <w:rFonts w:ascii="Arial" w:hAnsi="Arial" w:cs="Arial"/>
          <w:sz w:val="20"/>
          <w:szCs w:val="20"/>
        </w:rPr>
        <w:t>lo……………………</w:t>
      </w:r>
      <w:r w:rsidRPr="000F4609">
        <w:rPr>
          <w:rFonts w:ascii="Arial" w:hAnsi="Arial" w:cs="Arial"/>
          <w:sz w:val="20"/>
          <w:szCs w:val="20"/>
        </w:rPr>
        <w:t xml:space="preserve">..………………………..$ 10.50 M2      </w:t>
      </w:r>
    </w:p>
    <w:p w:rsidR="00D16E56" w:rsidRPr="000F4609" w:rsidRDefault="00D16E56" w:rsidP="00D16E56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                             </w:t>
      </w:r>
    </w:p>
    <w:p w:rsidR="00D16E56" w:rsidRPr="000F4609" w:rsidRDefault="00D16E56" w:rsidP="00D16E56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Construcción Industrial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 planta baja……………………………….…………………………$ 70.00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cuadrados o en planta alta…….…….………………………………………………….……$ 100.00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remodelación………………………………………………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$ 50.00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permiso de ampliación………………………………………………………..$ 50.00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permiso de demolición…………………………………………………...……$ 35.00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0F460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proofErr w:type="gramStart"/>
      <w:r w:rsidRPr="000F4609">
        <w:rPr>
          <w:rFonts w:ascii="Arial" w:hAnsi="Arial" w:cs="Arial"/>
          <w:sz w:val="20"/>
          <w:szCs w:val="20"/>
        </w:rPr>
        <w:t>pavimentados….</w:t>
      </w:r>
      <w:proofErr w:type="gramEnd"/>
      <w:r w:rsidRPr="000F4609">
        <w:rPr>
          <w:rFonts w:ascii="Arial" w:hAnsi="Arial" w:cs="Arial"/>
          <w:sz w:val="20"/>
          <w:szCs w:val="20"/>
        </w:rPr>
        <w:t>$35.00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albercas……………………………………………$ 16.00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construcción de pozos……………………………...$ 16.00 por metro de lineal de profundidad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fosa séptica……………………...………..$ 11.00 por M3 de capacidad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obras lineales…………………………………………$ 11.00 por metro lineal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XI.- </w:t>
      </w:r>
      <w:r w:rsidRPr="000F4609">
        <w:rPr>
          <w:rFonts w:ascii="Arial" w:hAnsi="Arial" w:cs="Arial"/>
          <w:sz w:val="20"/>
          <w:szCs w:val="20"/>
        </w:rPr>
        <w:t>Licencia de uso de suelo…………………………………………………………………. $ 10.50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otorgamiento de los permisos para luz y sonido, bailes populares, verbenas y otros similares se causarán y pagarán derechos de $ 600.00 por día.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$ 1,090.00 por día.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</w:t>
      </w:r>
      <w:r>
        <w:rPr>
          <w:rFonts w:ascii="Arial" w:hAnsi="Arial" w:cs="Arial"/>
          <w:sz w:val="20"/>
          <w:szCs w:val="20"/>
        </w:rPr>
        <w:t>ento de los permisos para cosos</w:t>
      </w:r>
      <w:r w:rsidRPr="000F4609">
        <w:rPr>
          <w:rFonts w:ascii="Arial" w:hAnsi="Arial" w:cs="Arial"/>
          <w:sz w:val="20"/>
          <w:szCs w:val="20"/>
        </w:rPr>
        <w:t xml:space="preserve"> taurinos, se causarán y pagarán derechos de $ 55.00 por día por cada uno de los </w:t>
      </w:r>
      <w:proofErr w:type="spellStart"/>
      <w:r w:rsidRPr="000F4609">
        <w:rPr>
          <w:rFonts w:ascii="Arial" w:hAnsi="Arial" w:cs="Arial"/>
          <w:sz w:val="20"/>
          <w:szCs w:val="20"/>
        </w:rPr>
        <w:t>palqueros</w:t>
      </w:r>
      <w:proofErr w:type="spellEnd"/>
      <w:r w:rsidRPr="000F4609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7</w:t>
      </w:r>
      <w:r w:rsidRPr="000F4609">
        <w:rPr>
          <w:rFonts w:ascii="Arial" w:hAnsi="Arial" w:cs="Arial"/>
          <w:b/>
          <w:sz w:val="20"/>
          <w:szCs w:val="20"/>
        </w:rPr>
        <w:t>.-</w:t>
      </w:r>
      <w:r w:rsidRPr="000F4609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D16E56" w:rsidRPr="000F4609" w:rsidTr="00D16E56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0F460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D16E56" w:rsidRPr="000F4609" w:rsidTr="00D16E56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D16E56" w:rsidRPr="000F4609" w:rsidTr="00D16E56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D16E56" w:rsidRPr="000F4609" w:rsidTr="00D16E56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D16E56" w:rsidRPr="000F4609" w:rsidTr="00D16E56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  <w:p w:rsidR="00D16E56" w:rsidRPr="000F4609" w:rsidRDefault="00D16E56" w:rsidP="00D16E56">
            <w:pPr>
              <w:tabs>
                <w:tab w:val="left" w:pos="0"/>
                <w:tab w:val="decimal" w:pos="180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56" w:rsidRPr="000F4609" w:rsidTr="00D16E56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D16E56" w:rsidRPr="000F4609" w:rsidTr="00D16E56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D16E56" w:rsidRPr="000F4609" w:rsidTr="00D16E56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$ 20.00 </w:t>
            </w:r>
          </w:p>
        </w:tc>
      </w:tr>
      <w:tr w:rsidR="00D16E56" w:rsidRPr="000F4609" w:rsidTr="00D16E56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D16E56" w:rsidRPr="000F4609" w:rsidTr="00D16E56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lastRenderedPageBreak/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</w:t>
      </w:r>
      <w:r w:rsidRPr="000F460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D16E56" w:rsidRPr="000F4609" w:rsidTr="00D16E56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D16E56" w:rsidRPr="000F4609" w:rsidTr="00D16E56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0F460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D16E56" w:rsidRPr="000F4609" w:rsidTr="00D16E56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D16E56" w:rsidRPr="000F4609" w:rsidTr="00D16E56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D16E56" w:rsidRPr="000F4609" w:rsidTr="00D16E56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D16E56" w:rsidRPr="000F4609" w:rsidTr="00D16E56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D16E56" w:rsidRPr="000F4609" w:rsidTr="00D16E56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$ 50.00 </w:t>
            </w:r>
            <w:r w:rsidRPr="000F460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Articulo 28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D16E56" w:rsidRPr="000F4609" w:rsidTr="00D16E56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D16E56" w:rsidRPr="000F4609" w:rsidTr="00D16E56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D16E56" w:rsidRPr="000F4609" w:rsidTr="00D16E56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D16E56" w:rsidRPr="000F4609" w:rsidTr="00D16E56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Articulo </w:t>
      </w:r>
      <w:r>
        <w:rPr>
          <w:rFonts w:ascii="Arial" w:hAnsi="Arial" w:cs="Arial"/>
          <w:b/>
          <w:bCs/>
          <w:sz w:val="20"/>
          <w:szCs w:val="20"/>
        </w:rPr>
        <w:t>29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D16E56" w:rsidRPr="000F4609" w:rsidTr="00D16E56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D16E56" w:rsidRPr="000F4609" w:rsidTr="00D16E56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Articulo 3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D16E56" w:rsidRPr="000F4609" w:rsidTr="00D16E56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$200.00 </w:t>
            </w:r>
            <w:r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D16E56" w:rsidRPr="000F4609" w:rsidTr="00D16E56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6" w:rsidRPr="000F4609" w:rsidRDefault="00D16E56" w:rsidP="00D16E56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$100.00 </w:t>
            </w:r>
            <w:r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32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servicios de vigilancia que preste el Ayuntamiento se pagará por cada elemento de vigilancia asignado, una cuota de acuerdo a la siguiente tarifa: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$ 520.00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Hora por agente………….……………………………………………………………….</w:t>
      </w:r>
      <w:r w:rsidRPr="000F4609">
        <w:rPr>
          <w:rFonts w:ascii="Arial" w:hAnsi="Arial" w:cs="Arial"/>
          <w:sz w:val="20"/>
          <w:szCs w:val="20"/>
        </w:rPr>
        <w:tab/>
        <w:t>$ 65.00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IV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Por predio habitacional…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….…$      15.00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>.- Por predio comercial……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……$      40.00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Basura domiciliaria………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…..</w:t>
      </w:r>
      <w:r w:rsidRPr="000F4609">
        <w:rPr>
          <w:rFonts w:ascii="Arial" w:hAnsi="Arial" w:cs="Arial"/>
          <w:sz w:val="20"/>
          <w:szCs w:val="20"/>
        </w:rPr>
        <w:tab/>
        <w:t xml:space="preserve">$   55.00 por viaje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>.- Desechos orgánicos………………</w:t>
      </w:r>
      <w:r w:rsidRPr="000F4609">
        <w:rPr>
          <w:rFonts w:ascii="Arial" w:hAnsi="Arial" w:cs="Arial"/>
          <w:sz w:val="20"/>
          <w:szCs w:val="20"/>
        </w:rPr>
        <w:tab/>
        <w:t xml:space="preserve">$   80.00 por viaje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>III</w:t>
      </w:r>
      <w:r w:rsidRPr="000F4609">
        <w:rPr>
          <w:rFonts w:ascii="Arial" w:hAnsi="Arial" w:cs="Arial"/>
          <w:sz w:val="20"/>
          <w:szCs w:val="20"/>
        </w:rPr>
        <w:t xml:space="preserve">.-Desechos inorgánicos…………....         </w:t>
      </w:r>
      <w:proofErr w:type="gramStart"/>
      <w:r w:rsidRPr="000F4609">
        <w:rPr>
          <w:rFonts w:ascii="Arial" w:hAnsi="Arial" w:cs="Arial"/>
          <w:sz w:val="20"/>
          <w:szCs w:val="20"/>
        </w:rPr>
        <w:t>$  80.00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por viaje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doméstica 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 20.00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comercial 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 40.00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industrial 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$ 150.00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contrato de toma nueva doméstica                   </w:t>
      </w:r>
      <w:r w:rsidRPr="000F4609">
        <w:rPr>
          <w:rFonts w:ascii="Arial" w:hAnsi="Arial" w:cs="Arial"/>
          <w:sz w:val="20"/>
          <w:szCs w:val="20"/>
        </w:rPr>
        <w:tab/>
        <w:t>$   50.00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contrato de toma comercial                                           $ 150.00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contrato de toma nueva industrial</w:t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  <w:t>$ 500.00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16A">
        <w:rPr>
          <w:rFonts w:ascii="Arial" w:hAnsi="Arial" w:cs="Arial"/>
          <w:b/>
          <w:sz w:val="20"/>
          <w:szCs w:val="20"/>
        </w:rPr>
        <w:t xml:space="preserve">Artículo </w:t>
      </w:r>
      <w:r>
        <w:rPr>
          <w:rFonts w:ascii="Arial" w:hAnsi="Arial" w:cs="Arial"/>
          <w:b/>
          <w:sz w:val="20"/>
          <w:szCs w:val="20"/>
        </w:rPr>
        <w:t>36</w:t>
      </w:r>
      <w:r w:rsidRPr="00C4016A">
        <w:rPr>
          <w:rFonts w:ascii="Arial" w:hAnsi="Arial" w:cs="Arial"/>
          <w:b/>
          <w:sz w:val="20"/>
          <w:szCs w:val="20"/>
        </w:rPr>
        <w:t>.-</w:t>
      </w:r>
      <w:r w:rsidRPr="000F4609">
        <w:rPr>
          <w:rFonts w:ascii="Arial" w:hAnsi="Arial" w:cs="Arial"/>
          <w:sz w:val="20"/>
          <w:szCs w:val="20"/>
        </w:rPr>
        <w:t xml:space="preserve"> Los derechos por los servicios de Rastro para la autorización de la matanza de ganado, se pagarán de acuerdo a la siguiente tarifa: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I.-Ganado vacuno</w:t>
      </w:r>
      <w:r w:rsidRPr="000F4609">
        <w:rPr>
          <w:rFonts w:ascii="Arial" w:hAnsi="Arial" w:cs="Arial"/>
          <w:sz w:val="20"/>
          <w:szCs w:val="20"/>
        </w:rPr>
        <w:tab/>
        <w:t>$ 10.00 por cabeza.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II.-Ganado porcino</w:t>
      </w:r>
      <w:r w:rsidRPr="000F4609">
        <w:rPr>
          <w:rFonts w:ascii="Arial" w:hAnsi="Arial" w:cs="Arial"/>
          <w:sz w:val="20"/>
          <w:szCs w:val="20"/>
        </w:rPr>
        <w:tab/>
        <w:t>$ 10.00 por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Los derechos por servicio de uso de corrales del rastro se pagarán de acuerdo a la</w:t>
      </w:r>
      <w:r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siguiente tarifa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 xml:space="preserve">$ </w:t>
      </w:r>
      <w:proofErr w:type="gramStart"/>
      <w:r w:rsidRPr="000F4609">
        <w:rPr>
          <w:rFonts w:ascii="Arial" w:hAnsi="Arial" w:cs="Arial"/>
          <w:w w:val="110"/>
          <w:sz w:val="20"/>
          <w:szCs w:val="20"/>
        </w:rPr>
        <w:t xml:space="preserve">10.00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proofErr w:type="gramEnd"/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cabeza.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10.00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por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io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0F4609">
        <w:rPr>
          <w:rFonts w:ascii="Arial" w:hAnsi="Arial" w:cs="Arial"/>
          <w:w w:val="115"/>
          <w:sz w:val="20"/>
          <w:szCs w:val="20"/>
        </w:rPr>
        <w:t xml:space="preserve">se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án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Pr="000F4609">
        <w:rPr>
          <w:rFonts w:ascii="Arial" w:hAnsi="Arial" w:cs="Arial"/>
          <w:w w:val="115"/>
          <w:sz w:val="20"/>
          <w:szCs w:val="20"/>
        </w:rPr>
        <w:t xml:space="preserve">a la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e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30.00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30.00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III.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-Ganado Ovino      $ 10.00 por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VII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certificado que expida el Ayuntamiento……………………………………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$ 25.00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copia certificada que expida </w:t>
      </w:r>
      <w:r>
        <w:rPr>
          <w:rFonts w:ascii="Arial" w:hAnsi="Arial" w:cs="Arial"/>
          <w:sz w:val="20"/>
          <w:szCs w:val="20"/>
        </w:rPr>
        <w:t xml:space="preserve">el Ayuntamiento……………………………    </w:t>
      </w:r>
      <w:r w:rsidRPr="000F4609">
        <w:rPr>
          <w:rFonts w:ascii="Arial" w:hAnsi="Arial" w:cs="Arial"/>
          <w:sz w:val="20"/>
          <w:szCs w:val="20"/>
        </w:rPr>
        <w:t xml:space="preserve">      $ </w:t>
      </w:r>
      <w:r>
        <w:rPr>
          <w:rFonts w:ascii="Arial" w:hAnsi="Arial" w:cs="Arial"/>
          <w:sz w:val="20"/>
          <w:szCs w:val="20"/>
        </w:rPr>
        <w:t xml:space="preserve">   3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$ 20.00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VlII</w:t>
      </w:r>
      <w:proofErr w:type="spellEnd"/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Locatarios fijos………………………………………………………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.…...$ 42.00  mensuales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Locatarios semifijos………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………………………………………………$ 112.00 diarios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III.</w:t>
      </w:r>
      <w:r w:rsidRPr="000F46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Ambulantes con venta de comida…………………………………………… $ 20 diario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>- ambulantes diversos…………………………………………………………. $ 20 diario por m2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IX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Inhumaciones en fosas y criptas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ADULTOS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0F4609">
        <w:rPr>
          <w:rFonts w:ascii="Arial" w:hAnsi="Arial" w:cs="Arial"/>
          <w:sz w:val="20"/>
          <w:szCs w:val="20"/>
        </w:rPr>
        <w:t>Por temporalidad de 7 años…………………………………………………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ab/>
        <w:t>$ 1,070.00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0F4609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$ 4,570.00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c) </w:t>
      </w:r>
      <w:r w:rsidRPr="000F4609">
        <w:rPr>
          <w:rFonts w:ascii="Arial" w:hAnsi="Arial" w:cs="Arial"/>
          <w:sz w:val="20"/>
          <w:szCs w:val="20"/>
        </w:rPr>
        <w:t>Refrendo por depósitos de restos a 1 año…………………………………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ab/>
        <w:t>$ 1,270.00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0F4609">
        <w:rPr>
          <w:rFonts w:ascii="Arial" w:hAnsi="Arial" w:cs="Arial"/>
          <w:bCs/>
          <w:sz w:val="20"/>
          <w:szCs w:val="20"/>
        </w:rPr>
        <w:t>terreno adquirido sin construcción…………………………………………………      $ 3,050.00 por m2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municipales………………………………………………………………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>$ 260.00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 xml:space="preserve">Exhumación después de transcurrido el término de </w:t>
      </w:r>
      <w:r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>ey………………………….$ 315.00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>- A solicitud del interesado anualm</w:t>
      </w:r>
      <w:r>
        <w:rPr>
          <w:rFonts w:ascii="Arial" w:hAnsi="Arial" w:cs="Arial"/>
          <w:sz w:val="20"/>
          <w:szCs w:val="20"/>
        </w:rPr>
        <w:t>ente por mantenimiento se pagará</w:t>
      </w:r>
      <w:r w:rsidRPr="000F4609">
        <w:rPr>
          <w:rFonts w:ascii="Arial" w:hAnsi="Arial" w:cs="Arial"/>
          <w:sz w:val="20"/>
          <w:szCs w:val="20"/>
        </w:rPr>
        <w:t>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  $ 500.00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V.</w:t>
      </w:r>
      <w:r w:rsidRPr="000F4609">
        <w:rPr>
          <w:rFonts w:ascii="Arial" w:hAnsi="Arial" w:cs="Arial"/>
          <w:sz w:val="20"/>
          <w:szCs w:val="20"/>
        </w:rPr>
        <w:t>- Costo por inhumación……………………………………………………………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…….</w:t>
      </w:r>
      <w:proofErr w:type="gramEnd"/>
      <w:r w:rsidRPr="000F4609">
        <w:rPr>
          <w:rFonts w:ascii="Arial" w:hAnsi="Arial" w:cs="Arial"/>
          <w:sz w:val="20"/>
          <w:szCs w:val="20"/>
        </w:rPr>
        <w:t>. $ 310.00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</w:t>
      </w:r>
      <w:r>
        <w:rPr>
          <w:rFonts w:ascii="Arial" w:hAnsi="Arial" w:cs="Arial"/>
          <w:sz w:val="20"/>
          <w:szCs w:val="20"/>
        </w:rPr>
        <w:t>ere este capítulo se pagarán de</w:t>
      </w:r>
      <w:r w:rsidRPr="000F4609">
        <w:rPr>
          <w:rFonts w:ascii="Arial" w:hAnsi="Arial" w:cs="Arial"/>
          <w:sz w:val="20"/>
          <w:szCs w:val="20"/>
        </w:rPr>
        <w:t xml:space="preserve"> conformidad con las siguientes cuotas: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0F4609">
        <w:rPr>
          <w:rFonts w:ascii="Arial" w:hAnsi="Arial" w:cs="Arial"/>
          <w:sz w:val="20"/>
          <w:szCs w:val="20"/>
        </w:rPr>
        <w:t>Por copia de simple ……….………………………………………………………….</w:t>
      </w:r>
      <w:r w:rsidRPr="000F46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$ 1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0F4609">
        <w:rPr>
          <w:rFonts w:ascii="Arial" w:hAnsi="Arial" w:cs="Arial"/>
          <w:sz w:val="20"/>
          <w:szCs w:val="20"/>
        </w:rPr>
        <w:t>Por copia certificada ……………..…………………………………………..………</w:t>
      </w:r>
      <w:r w:rsidRPr="000F4609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>3</w:t>
      </w:r>
      <w:r w:rsidRPr="000F4609">
        <w:rPr>
          <w:rFonts w:ascii="Arial" w:hAnsi="Arial" w:cs="Arial"/>
          <w:sz w:val="20"/>
          <w:szCs w:val="20"/>
        </w:rPr>
        <w:t>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0F4609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información en discos magnético</w:t>
      </w:r>
      <w:r>
        <w:rPr>
          <w:rFonts w:ascii="Arial" w:hAnsi="Arial" w:cs="Arial"/>
          <w:sz w:val="20"/>
          <w:szCs w:val="20"/>
        </w:rPr>
        <w:t>s y discos compactos……………………..</w:t>
      </w:r>
      <w:r w:rsidRPr="000F4609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información en discos en formato DVD………………………………………</w:t>
      </w:r>
      <w:r w:rsidRPr="000F4609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>1</w:t>
      </w:r>
      <w:r w:rsidRPr="000F4609">
        <w:rPr>
          <w:rFonts w:ascii="Arial" w:hAnsi="Arial" w:cs="Arial"/>
          <w:sz w:val="20"/>
          <w:szCs w:val="20"/>
        </w:rPr>
        <w:t>0.00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</w:t>
      </w:r>
      <w:r>
        <w:rPr>
          <w:rFonts w:ascii="Arial" w:hAnsi="Arial" w:cs="Arial"/>
          <w:sz w:val="20"/>
          <w:szCs w:val="20"/>
        </w:rPr>
        <w:t>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XII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Ganado vacuno…………………………………………………………………$ 30.00 por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Ganado porcino………………………..……………………………………….$ 30.00 por cabeza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Ganado caprino………………………..……………………………………….$ 18.00 por cabeza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43</w:t>
      </w:r>
      <w:r w:rsidRPr="000F4609">
        <w:rPr>
          <w:rFonts w:ascii="Arial" w:hAnsi="Arial" w:cs="Arial"/>
          <w:b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La cuota a pagar se determinará de conformidad con lo establecido </w:t>
      </w:r>
      <w:r>
        <w:rPr>
          <w:rFonts w:ascii="Arial" w:hAnsi="Arial" w:cs="Arial"/>
          <w:sz w:val="20"/>
          <w:szCs w:val="20"/>
        </w:rPr>
        <w:t>en 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Arrendamiento o enajenación de bienes inmuebles;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II.</w:t>
      </w:r>
      <w:r w:rsidRPr="000F4609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mercados, plazas, jardines, unidades deportivas y otros bienes destinados a un servicio público, y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derecho de piso a vendedores con puestos semifijos se pagará una cuota de $ 22.00 diarios</w:t>
      </w:r>
    </w:p>
    <w:p w:rsidR="00D16E56" w:rsidRPr="009F6FB9" w:rsidRDefault="00D16E56" w:rsidP="00D16E56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9F6FB9">
        <w:rPr>
          <w:rFonts w:ascii="Arial" w:hAnsi="Arial" w:cs="Arial"/>
          <w:sz w:val="20"/>
          <w:szCs w:val="20"/>
        </w:rPr>
        <w:t>En los casos de vendedores ambulantes se establecerá una cuota fija de $ 15.00 por día.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>
        <w:rPr>
          <w:rFonts w:ascii="Arial" w:hAnsi="Arial" w:cs="Arial"/>
          <w:sz w:val="20"/>
          <w:szCs w:val="20"/>
        </w:rPr>
        <w:t>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Otros Productos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2 a 5 veces </w:t>
      </w:r>
      <w:r>
        <w:rPr>
          <w:rFonts w:ascii="Arial" w:hAnsi="Arial" w:cs="Arial"/>
          <w:sz w:val="20"/>
          <w:szCs w:val="20"/>
        </w:rPr>
        <w:t>la Unidad de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2 a 10 </w:t>
      </w:r>
      <w:r w:rsidRPr="00F020C1">
        <w:rPr>
          <w:rFonts w:ascii="Arial" w:hAnsi="Arial" w:cs="Arial"/>
          <w:sz w:val="20"/>
          <w:szCs w:val="20"/>
        </w:rPr>
        <w:t xml:space="preserve">Unidad </w:t>
      </w:r>
      <w:r w:rsidRPr="00F020C1">
        <w:rPr>
          <w:rFonts w:ascii="Arial" w:hAnsi="Arial" w:cs="Arial"/>
          <w:sz w:val="20"/>
          <w:szCs w:val="20"/>
        </w:rPr>
        <w:lastRenderedPageBreak/>
        <w:t>d</w:t>
      </w:r>
      <w:r>
        <w:rPr>
          <w:rFonts w:ascii="Arial" w:hAnsi="Arial" w:cs="Arial"/>
          <w:sz w:val="20"/>
          <w:szCs w:val="20"/>
        </w:rPr>
        <w:t>e</w:t>
      </w:r>
      <w:r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2 a 5 veces </w:t>
      </w:r>
      <w:r w:rsidRPr="00F020C1">
        <w:rPr>
          <w:rFonts w:ascii="Arial" w:hAnsi="Arial" w:cs="Arial"/>
          <w:sz w:val="20"/>
          <w:szCs w:val="20"/>
        </w:rPr>
        <w:t>Unidad d</w:t>
      </w:r>
      <w:r>
        <w:rPr>
          <w:rFonts w:ascii="Arial" w:hAnsi="Arial" w:cs="Arial"/>
          <w:sz w:val="20"/>
          <w:szCs w:val="20"/>
        </w:rPr>
        <w:t>e</w:t>
      </w:r>
      <w:r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</w:t>
      </w:r>
      <w:r w:rsidRPr="000F4609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Cesiones;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Herencias;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Legados;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Donaciones;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Adjudicaciones judiciales;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Adjudicaciones administrativas;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Subsidios de otro nivel de gobierno;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Subsidios de organismos públicos y privados, y</w:t>
      </w:r>
    </w:p>
    <w:p w:rsidR="00D16E56" w:rsidRPr="000F4609" w:rsidRDefault="00D16E56" w:rsidP="00D16E5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5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F4609">
        <w:rPr>
          <w:rFonts w:ascii="Arial" w:hAnsi="Arial" w:cs="Arial"/>
          <w:b/>
          <w:bCs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- Son part</w:t>
      </w:r>
      <w:r>
        <w:rPr>
          <w:rFonts w:ascii="Arial" w:hAnsi="Arial" w:cs="Arial"/>
          <w:sz w:val="20"/>
          <w:szCs w:val="20"/>
        </w:rPr>
        <w:t>icipaciones y aportaciones, los</w:t>
      </w:r>
      <w:r w:rsidRPr="000F4609">
        <w:rPr>
          <w:rFonts w:ascii="Arial" w:hAnsi="Arial" w:cs="Arial"/>
          <w:sz w:val="20"/>
          <w:szCs w:val="20"/>
        </w:rPr>
        <w:t xml:space="preserve">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6E56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TÍTULO OCTAVO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INGRESOS EXTRAORDINARIOS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5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16E56" w:rsidRPr="000F4609" w:rsidRDefault="00D16E56" w:rsidP="00D16E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nico. - </w:t>
      </w:r>
      <w:r w:rsidRPr="000F4609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E2FA1" w:rsidRPr="000F4609" w:rsidSect="006450C3">
      <w:footerReference w:type="default" r:id="rId8"/>
      <w:pgSz w:w="12240" w:h="15840" w:code="1"/>
      <w:pgMar w:top="2835" w:right="1304" w:bottom="1559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86" w:rsidRDefault="001F1986">
      <w:pPr>
        <w:spacing w:after="0" w:line="240" w:lineRule="auto"/>
      </w:pPr>
      <w:r>
        <w:separator/>
      </w:r>
    </w:p>
  </w:endnote>
  <w:endnote w:type="continuationSeparator" w:id="0">
    <w:p w:rsidR="001F1986" w:rsidRDefault="001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C128D" w:rsidRPr="000E226C" w:rsidRDefault="003C128D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D51809" w:rsidRPr="00D51809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C128D" w:rsidRDefault="003C128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86" w:rsidRDefault="001F1986">
      <w:pPr>
        <w:spacing w:after="0" w:line="240" w:lineRule="auto"/>
      </w:pPr>
      <w:r>
        <w:separator/>
      </w:r>
    </w:p>
  </w:footnote>
  <w:footnote w:type="continuationSeparator" w:id="0">
    <w:p w:rsidR="001F1986" w:rsidRDefault="001F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1366"/>
    <w:multiLevelType w:val="hybridMultilevel"/>
    <w:tmpl w:val="2D1CF542"/>
    <w:lvl w:ilvl="0" w:tplc="C980AAB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6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1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7753123"/>
    <w:multiLevelType w:val="hybridMultilevel"/>
    <w:tmpl w:val="9B46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6209"/>
    <w:multiLevelType w:val="hybridMultilevel"/>
    <w:tmpl w:val="B41402D4"/>
    <w:lvl w:ilvl="0" w:tplc="DED07B46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0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9"/>
  </w:num>
  <w:num w:numId="10">
    <w:abstractNumId w:val="19"/>
  </w:num>
  <w:num w:numId="11">
    <w:abstractNumId w:val="21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5"/>
  </w:num>
  <w:num w:numId="23">
    <w:abstractNumId w:val="23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025CB"/>
    <w:rsid w:val="00007CD6"/>
    <w:rsid w:val="00013409"/>
    <w:rsid w:val="0002049F"/>
    <w:rsid w:val="00021CE0"/>
    <w:rsid w:val="00040D55"/>
    <w:rsid w:val="000416DF"/>
    <w:rsid w:val="00042E44"/>
    <w:rsid w:val="000466C9"/>
    <w:rsid w:val="0006350D"/>
    <w:rsid w:val="0007320B"/>
    <w:rsid w:val="000779E8"/>
    <w:rsid w:val="0008314F"/>
    <w:rsid w:val="00096941"/>
    <w:rsid w:val="000A1D7E"/>
    <w:rsid w:val="000A24B3"/>
    <w:rsid w:val="000A4C79"/>
    <w:rsid w:val="000B18D4"/>
    <w:rsid w:val="000B5CA0"/>
    <w:rsid w:val="000B7C1C"/>
    <w:rsid w:val="000D673A"/>
    <w:rsid w:val="000E226C"/>
    <w:rsid w:val="000E2FA1"/>
    <w:rsid w:val="000E4A19"/>
    <w:rsid w:val="000F1F65"/>
    <w:rsid w:val="000F2F1C"/>
    <w:rsid w:val="000F4609"/>
    <w:rsid w:val="000F7F71"/>
    <w:rsid w:val="001007BE"/>
    <w:rsid w:val="00110D90"/>
    <w:rsid w:val="00131F13"/>
    <w:rsid w:val="00133C86"/>
    <w:rsid w:val="00147BB6"/>
    <w:rsid w:val="0017301C"/>
    <w:rsid w:val="00173EA0"/>
    <w:rsid w:val="00185222"/>
    <w:rsid w:val="001877A2"/>
    <w:rsid w:val="00195DB2"/>
    <w:rsid w:val="001C3DCF"/>
    <w:rsid w:val="001E4539"/>
    <w:rsid w:val="001F1230"/>
    <w:rsid w:val="001F1986"/>
    <w:rsid w:val="001F2BDE"/>
    <w:rsid w:val="001F4AE3"/>
    <w:rsid w:val="001F7D43"/>
    <w:rsid w:val="002163F4"/>
    <w:rsid w:val="00262CAD"/>
    <w:rsid w:val="00284E01"/>
    <w:rsid w:val="002871E8"/>
    <w:rsid w:val="00287490"/>
    <w:rsid w:val="00295D2F"/>
    <w:rsid w:val="00296A55"/>
    <w:rsid w:val="002A4E86"/>
    <w:rsid w:val="002B78B3"/>
    <w:rsid w:val="002D73A8"/>
    <w:rsid w:val="002E0DC5"/>
    <w:rsid w:val="002E2974"/>
    <w:rsid w:val="00306300"/>
    <w:rsid w:val="003105E1"/>
    <w:rsid w:val="003160C4"/>
    <w:rsid w:val="0032525E"/>
    <w:rsid w:val="00335954"/>
    <w:rsid w:val="003417DA"/>
    <w:rsid w:val="003419D5"/>
    <w:rsid w:val="0034266E"/>
    <w:rsid w:val="00356C4C"/>
    <w:rsid w:val="00362537"/>
    <w:rsid w:val="00365671"/>
    <w:rsid w:val="003659E7"/>
    <w:rsid w:val="0037386A"/>
    <w:rsid w:val="0038645D"/>
    <w:rsid w:val="00397592"/>
    <w:rsid w:val="003C128D"/>
    <w:rsid w:val="003D6242"/>
    <w:rsid w:val="004049B5"/>
    <w:rsid w:val="004210FD"/>
    <w:rsid w:val="00422F29"/>
    <w:rsid w:val="00433C39"/>
    <w:rsid w:val="00441756"/>
    <w:rsid w:val="00446317"/>
    <w:rsid w:val="00451693"/>
    <w:rsid w:val="0045292C"/>
    <w:rsid w:val="00455895"/>
    <w:rsid w:val="00471D4F"/>
    <w:rsid w:val="00483AFD"/>
    <w:rsid w:val="004852C7"/>
    <w:rsid w:val="00490BB1"/>
    <w:rsid w:val="00491B3E"/>
    <w:rsid w:val="00495E23"/>
    <w:rsid w:val="004B7CA2"/>
    <w:rsid w:val="004D569C"/>
    <w:rsid w:val="004D5974"/>
    <w:rsid w:val="004D7E7B"/>
    <w:rsid w:val="004E14F7"/>
    <w:rsid w:val="004E37A5"/>
    <w:rsid w:val="004F0734"/>
    <w:rsid w:val="00504DD2"/>
    <w:rsid w:val="00523142"/>
    <w:rsid w:val="00525B4D"/>
    <w:rsid w:val="005438E4"/>
    <w:rsid w:val="00545CD4"/>
    <w:rsid w:val="00553163"/>
    <w:rsid w:val="00571034"/>
    <w:rsid w:val="0058546A"/>
    <w:rsid w:val="00586A6A"/>
    <w:rsid w:val="005C7D68"/>
    <w:rsid w:val="005D3F27"/>
    <w:rsid w:val="005E0D9B"/>
    <w:rsid w:val="005E546A"/>
    <w:rsid w:val="005E7BB6"/>
    <w:rsid w:val="00600C0B"/>
    <w:rsid w:val="006011F2"/>
    <w:rsid w:val="00607A83"/>
    <w:rsid w:val="00621DD7"/>
    <w:rsid w:val="006345BF"/>
    <w:rsid w:val="006411A5"/>
    <w:rsid w:val="00643D40"/>
    <w:rsid w:val="00643E90"/>
    <w:rsid w:val="006450C3"/>
    <w:rsid w:val="00675DD7"/>
    <w:rsid w:val="006812B1"/>
    <w:rsid w:val="00682BCC"/>
    <w:rsid w:val="00684255"/>
    <w:rsid w:val="0068438C"/>
    <w:rsid w:val="006949B3"/>
    <w:rsid w:val="006B03C9"/>
    <w:rsid w:val="006B1EED"/>
    <w:rsid w:val="006B38A1"/>
    <w:rsid w:val="006C12ED"/>
    <w:rsid w:val="006C445B"/>
    <w:rsid w:val="006E1759"/>
    <w:rsid w:val="006E1B1C"/>
    <w:rsid w:val="006E2CB1"/>
    <w:rsid w:val="006E5A03"/>
    <w:rsid w:val="006F53A0"/>
    <w:rsid w:val="007047F6"/>
    <w:rsid w:val="00704C92"/>
    <w:rsid w:val="00724A21"/>
    <w:rsid w:val="00726364"/>
    <w:rsid w:val="00726D7D"/>
    <w:rsid w:val="007304A3"/>
    <w:rsid w:val="00741AE0"/>
    <w:rsid w:val="007445D3"/>
    <w:rsid w:val="007446B9"/>
    <w:rsid w:val="00744B9E"/>
    <w:rsid w:val="007511F8"/>
    <w:rsid w:val="00754A6E"/>
    <w:rsid w:val="0076112C"/>
    <w:rsid w:val="00766589"/>
    <w:rsid w:val="007737A0"/>
    <w:rsid w:val="007928D1"/>
    <w:rsid w:val="007A15B9"/>
    <w:rsid w:val="007D225A"/>
    <w:rsid w:val="007E4875"/>
    <w:rsid w:val="007E7CCA"/>
    <w:rsid w:val="007F68B4"/>
    <w:rsid w:val="0080619C"/>
    <w:rsid w:val="00811D1E"/>
    <w:rsid w:val="008144E5"/>
    <w:rsid w:val="00814AEB"/>
    <w:rsid w:val="00827C14"/>
    <w:rsid w:val="0083066F"/>
    <w:rsid w:val="0083280A"/>
    <w:rsid w:val="00857C3A"/>
    <w:rsid w:val="00860221"/>
    <w:rsid w:val="00863AA2"/>
    <w:rsid w:val="008665F7"/>
    <w:rsid w:val="00893ED4"/>
    <w:rsid w:val="0089465B"/>
    <w:rsid w:val="0089484A"/>
    <w:rsid w:val="008A02AF"/>
    <w:rsid w:val="008A139E"/>
    <w:rsid w:val="008A57EE"/>
    <w:rsid w:val="008A7021"/>
    <w:rsid w:val="008C02D8"/>
    <w:rsid w:val="008C1EC2"/>
    <w:rsid w:val="008C1F00"/>
    <w:rsid w:val="00900BBA"/>
    <w:rsid w:val="00907A0A"/>
    <w:rsid w:val="00915D4C"/>
    <w:rsid w:val="00930D0D"/>
    <w:rsid w:val="009321D5"/>
    <w:rsid w:val="00954396"/>
    <w:rsid w:val="00956404"/>
    <w:rsid w:val="009608E3"/>
    <w:rsid w:val="00967635"/>
    <w:rsid w:val="00972C51"/>
    <w:rsid w:val="0097771A"/>
    <w:rsid w:val="00987839"/>
    <w:rsid w:val="00993535"/>
    <w:rsid w:val="009B3677"/>
    <w:rsid w:val="009C03F1"/>
    <w:rsid w:val="009C44DD"/>
    <w:rsid w:val="009D0147"/>
    <w:rsid w:val="009E3ED2"/>
    <w:rsid w:val="009E73B3"/>
    <w:rsid w:val="009F672D"/>
    <w:rsid w:val="009F6FB9"/>
    <w:rsid w:val="009F7475"/>
    <w:rsid w:val="00A0277C"/>
    <w:rsid w:val="00A23035"/>
    <w:rsid w:val="00A250A3"/>
    <w:rsid w:val="00A3080C"/>
    <w:rsid w:val="00A379F7"/>
    <w:rsid w:val="00A54196"/>
    <w:rsid w:val="00A610BA"/>
    <w:rsid w:val="00A66668"/>
    <w:rsid w:val="00A7075F"/>
    <w:rsid w:val="00A713B7"/>
    <w:rsid w:val="00A71758"/>
    <w:rsid w:val="00A73635"/>
    <w:rsid w:val="00A73898"/>
    <w:rsid w:val="00A86413"/>
    <w:rsid w:val="00A86790"/>
    <w:rsid w:val="00A95B9D"/>
    <w:rsid w:val="00AA4FF0"/>
    <w:rsid w:val="00AB19B8"/>
    <w:rsid w:val="00AD2D26"/>
    <w:rsid w:val="00AD4CC1"/>
    <w:rsid w:val="00AD7690"/>
    <w:rsid w:val="00AF396E"/>
    <w:rsid w:val="00B00E3D"/>
    <w:rsid w:val="00B06CF2"/>
    <w:rsid w:val="00B21610"/>
    <w:rsid w:val="00B219DC"/>
    <w:rsid w:val="00B42CEB"/>
    <w:rsid w:val="00B62878"/>
    <w:rsid w:val="00B659FD"/>
    <w:rsid w:val="00B71889"/>
    <w:rsid w:val="00B727B5"/>
    <w:rsid w:val="00B759F2"/>
    <w:rsid w:val="00B93722"/>
    <w:rsid w:val="00B96C13"/>
    <w:rsid w:val="00BA4274"/>
    <w:rsid w:val="00BC130A"/>
    <w:rsid w:val="00BC3E9D"/>
    <w:rsid w:val="00BC63D4"/>
    <w:rsid w:val="00BD0578"/>
    <w:rsid w:val="00C03CA8"/>
    <w:rsid w:val="00C2772A"/>
    <w:rsid w:val="00C27792"/>
    <w:rsid w:val="00C309A4"/>
    <w:rsid w:val="00C4016A"/>
    <w:rsid w:val="00C461CA"/>
    <w:rsid w:val="00C52EF7"/>
    <w:rsid w:val="00C55D9D"/>
    <w:rsid w:val="00C61242"/>
    <w:rsid w:val="00C74E6B"/>
    <w:rsid w:val="00C86932"/>
    <w:rsid w:val="00C90170"/>
    <w:rsid w:val="00C947AE"/>
    <w:rsid w:val="00C96800"/>
    <w:rsid w:val="00C977B7"/>
    <w:rsid w:val="00CA0504"/>
    <w:rsid w:val="00CB640E"/>
    <w:rsid w:val="00CC27DD"/>
    <w:rsid w:val="00CE3F72"/>
    <w:rsid w:val="00CF4087"/>
    <w:rsid w:val="00CF6046"/>
    <w:rsid w:val="00D00F5E"/>
    <w:rsid w:val="00D07113"/>
    <w:rsid w:val="00D07E80"/>
    <w:rsid w:val="00D102C8"/>
    <w:rsid w:val="00D16E56"/>
    <w:rsid w:val="00D20094"/>
    <w:rsid w:val="00D21FE2"/>
    <w:rsid w:val="00D22910"/>
    <w:rsid w:val="00D26922"/>
    <w:rsid w:val="00D27489"/>
    <w:rsid w:val="00D303CF"/>
    <w:rsid w:val="00D307C6"/>
    <w:rsid w:val="00D51809"/>
    <w:rsid w:val="00D623E3"/>
    <w:rsid w:val="00D62C65"/>
    <w:rsid w:val="00D63988"/>
    <w:rsid w:val="00D6590C"/>
    <w:rsid w:val="00D665D4"/>
    <w:rsid w:val="00D81576"/>
    <w:rsid w:val="00D9106A"/>
    <w:rsid w:val="00DB728E"/>
    <w:rsid w:val="00DD2EE3"/>
    <w:rsid w:val="00E10671"/>
    <w:rsid w:val="00E130C9"/>
    <w:rsid w:val="00E273E2"/>
    <w:rsid w:val="00E54FFD"/>
    <w:rsid w:val="00E718ED"/>
    <w:rsid w:val="00E95C49"/>
    <w:rsid w:val="00EC3672"/>
    <w:rsid w:val="00EC72FA"/>
    <w:rsid w:val="00ED03C0"/>
    <w:rsid w:val="00EF0514"/>
    <w:rsid w:val="00EF2608"/>
    <w:rsid w:val="00EF438E"/>
    <w:rsid w:val="00EF4A5D"/>
    <w:rsid w:val="00F020C1"/>
    <w:rsid w:val="00F10894"/>
    <w:rsid w:val="00F24CA5"/>
    <w:rsid w:val="00F26689"/>
    <w:rsid w:val="00F316B7"/>
    <w:rsid w:val="00F35B45"/>
    <w:rsid w:val="00F36442"/>
    <w:rsid w:val="00F40447"/>
    <w:rsid w:val="00F45505"/>
    <w:rsid w:val="00F455BB"/>
    <w:rsid w:val="00F62155"/>
    <w:rsid w:val="00F66735"/>
    <w:rsid w:val="00F703B1"/>
    <w:rsid w:val="00F7344F"/>
    <w:rsid w:val="00F81441"/>
    <w:rsid w:val="00F8675F"/>
    <w:rsid w:val="00F918E8"/>
    <w:rsid w:val="00F96A18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2DC76"/>
  <w15:docId w15:val="{36A46767-2BED-4AA1-8A3B-8DD382F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B6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6165-E4D0-4A1A-ADA3-66B3D10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5740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Municipio Tixpeual</cp:lastModifiedBy>
  <cp:revision>5</cp:revision>
  <cp:lastPrinted>2019-11-13T20:29:00Z</cp:lastPrinted>
  <dcterms:created xsi:type="dcterms:W3CDTF">2019-11-07T18:26:00Z</dcterms:created>
  <dcterms:modified xsi:type="dcterms:W3CDTF">2019-11-22T17:29:00Z</dcterms:modified>
</cp:coreProperties>
</file>