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6134F" w14:textId="77777777" w:rsidR="00E529B8" w:rsidRPr="00AC6F52" w:rsidRDefault="00E529B8" w:rsidP="00E529B8">
      <w:pPr>
        <w:spacing w:line="360" w:lineRule="auto"/>
        <w:jc w:val="center"/>
        <w:rPr>
          <w:rFonts w:ascii="Arial" w:hAnsi="Arial"/>
          <w:b/>
          <w:bCs/>
        </w:rPr>
        <w:sectPr w:rsidR="00E529B8" w:rsidRPr="00AC6F52" w:rsidSect="00E529B8">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94844003"/>
      <w:bookmarkStart w:id="1" w:name="_Hlk188868066"/>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732F8E2B" wp14:editId="026E0AF9">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4DDF1" w14:textId="77777777" w:rsidR="00E529B8" w:rsidRPr="0088400D" w:rsidRDefault="00E529B8" w:rsidP="00E529B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F8E2B"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1224DDF1" w14:textId="77777777" w:rsidR="00E529B8" w:rsidRPr="0088400D" w:rsidRDefault="00E529B8" w:rsidP="00E529B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52A7B5F7" wp14:editId="06FCB7D4">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AC232" w14:textId="77777777" w:rsidR="00E529B8" w:rsidRDefault="00E529B8" w:rsidP="00E529B8">
                            <w:pPr>
                              <w:jc w:val="center"/>
                              <w:rPr>
                                <w:rFonts w:ascii="Century" w:hAnsi="Century"/>
                                <w:b/>
                                <w:sz w:val="30"/>
                                <w:szCs w:val="30"/>
                              </w:rPr>
                            </w:pPr>
                            <w:r>
                              <w:rPr>
                                <w:rFonts w:ascii="Century" w:hAnsi="Century"/>
                                <w:b/>
                                <w:sz w:val="30"/>
                                <w:szCs w:val="30"/>
                              </w:rPr>
                              <w:t xml:space="preserve">SECRETARÍA GENERAL DEL </w:t>
                            </w:r>
                          </w:p>
                          <w:p w14:paraId="3ED8A891" w14:textId="77777777" w:rsidR="00E529B8" w:rsidRPr="00A63A96" w:rsidRDefault="00E529B8" w:rsidP="00E529B8">
                            <w:pPr>
                              <w:jc w:val="center"/>
                              <w:rPr>
                                <w:rFonts w:ascii="Century" w:hAnsi="Century"/>
                                <w:b/>
                                <w:sz w:val="30"/>
                                <w:szCs w:val="30"/>
                              </w:rPr>
                            </w:pPr>
                            <w:r>
                              <w:rPr>
                                <w:rFonts w:ascii="Century" w:hAnsi="Century"/>
                                <w:b/>
                                <w:sz w:val="30"/>
                                <w:szCs w:val="30"/>
                              </w:rPr>
                              <w:t>PODER LEGISLATIVO</w:t>
                            </w:r>
                          </w:p>
                          <w:p w14:paraId="18C7A98E" w14:textId="77777777" w:rsidR="00E529B8" w:rsidRDefault="00E529B8" w:rsidP="00E529B8">
                            <w:pPr>
                              <w:jc w:val="center"/>
                              <w:rPr>
                                <w:rFonts w:ascii="Century" w:hAnsi="Century"/>
                                <w:b/>
                                <w:sz w:val="26"/>
                                <w:szCs w:val="26"/>
                              </w:rPr>
                            </w:pPr>
                          </w:p>
                          <w:p w14:paraId="3EC06F1F" w14:textId="77777777" w:rsidR="00E529B8" w:rsidRDefault="00E529B8" w:rsidP="00E529B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7B5F7"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125AC232" w14:textId="77777777" w:rsidR="00E529B8" w:rsidRDefault="00E529B8" w:rsidP="00E529B8">
                      <w:pPr>
                        <w:jc w:val="center"/>
                        <w:rPr>
                          <w:rFonts w:ascii="Century" w:hAnsi="Century"/>
                          <w:b/>
                          <w:sz w:val="30"/>
                          <w:szCs w:val="30"/>
                        </w:rPr>
                      </w:pPr>
                      <w:r>
                        <w:rPr>
                          <w:rFonts w:ascii="Century" w:hAnsi="Century"/>
                          <w:b/>
                          <w:sz w:val="30"/>
                          <w:szCs w:val="30"/>
                        </w:rPr>
                        <w:t xml:space="preserve">SECRETARÍA GENERAL DEL </w:t>
                      </w:r>
                    </w:p>
                    <w:p w14:paraId="3ED8A891" w14:textId="77777777" w:rsidR="00E529B8" w:rsidRPr="00A63A96" w:rsidRDefault="00E529B8" w:rsidP="00E529B8">
                      <w:pPr>
                        <w:jc w:val="center"/>
                        <w:rPr>
                          <w:rFonts w:ascii="Century" w:hAnsi="Century"/>
                          <w:b/>
                          <w:sz w:val="30"/>
                          <w:szCs w:val="30"/>
                        </w:rPr>
                      </w:pPr>
                      <w:r>
                        <w:rPr>
                          <w:rFonts w:ascii="Century" w:hAnsi="Century"/>
                          <w:b/>
                          <w:sz w:val="30"/>
                          <w:szCs w:val="30"/>
                        </w:rPr>
                        <w:t>PODER LEGISLATIVO</w:t>
                      </w:r>
                    </w:p>
                    <w:p w14:paraId="18C7A98E" w14:textId="77777777" w:rsidR="00E529B8" w:rsidRDefault="00E529B8" w:rsidP="00E529B8">
                      <w:pPr>
                        <w:jc w:val="center"/>
                        <w:rPr>
                          <w:rFonts w:ascii="Century" w:hAnsi="Century"/>
                          <w:b/>
                          <w:sz w:val="26"/>
                          <w:szCs w:val="26"/>
                        </w:rPr>
                      </w:pPr>
                    </w:p>
                    <w:p w14:paraId="3EC06F1F" w14:textId="77777777" w:rsidR="00E529B8" w:rsidRDefault="00E529B8" w:rsidP="00E529B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2824E422" wp14:editId="2A50B4F5">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4ED76" w14:textId="39D46870" w:rsidR="00E529B8" w:rsidRPr="00D1489C" w:rsidRDefault="00E529B8" w:rsidP="00E529B8">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UAYMA</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4E422"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3304ED76" w14:textId="39D46870" w:rsidR="00E529B8" w:rsidRPr="00D1489C" w:rsidRDefault="00E529B8" w:rsidP="00E529B8">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UAYMA</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753AF537" wp14:editId="71DE337E">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FFCB" w14:textId="77777777" w:rsidR="00E529B8" w:rsidRDefault="00E529B8" w:rsidP="00E529B8">
                            <w:pPr>
                              <w:jc w:val="center"/>
                              <w:rPr>
                                <w:rFonts w:ascii="CG Omega" w:hAnsi="CG Omega"/>
                                <w:sz w:val="16"/>
                              </w:rPr>
                            </w:pPr>
                            <w:r w:rsidRPr="00385D64">
                              <w:rPr>
                                <w:rFonts w:ascii="CG Omega" w:hAnsi="CG Omega"/>
                                <w:sz w:val="16"/>
                              </w:rPr>
                              <w:object w:dxaOrig="2558" w:dyaOrig="2450" w14:anchorId="00580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799581131" r:id="rId12"/>
                              </w:object>
                            </w:r>
                          </w:p>
                          <w:p w14:paraId="6CDCE942" w14:textId="77777777" w:rsidR="00E529B8" w:rsidRDefault="00E529B8" w:rsidP="00E529B8">
                            <w:pPr>
                              <w:rPr>
                                <w:rFonts w:ascii="Tahoma" w:hAnsi="Tahoma" w:cs="Tahoma"/>
                                <w:b/>
                                <w:sz w:val="16"/>
                              </w:rPr>
                            </w:pPr>
                          </w:p>
                          <w:p w14:paraId="71ED8162" w14:textId="77777777" w:rsidR="00E529B8" w:rsidRDefault="00E529B8" w:rsidP="00E529B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AF537"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4BB7FFCB" w14:textId="77777777" w:rsidR="00E529B8" w:rsidRDefault="00E529B8" w:rsidP="00E529B8">
                      <w:pPr>
                        <w:jc w:val="center"/>
                        <w:rPr>
                          <w:rFonts w:ascii="CG Omega" w:hAnsi="CG Omega"/>
                          <w:sz w:val="16"/>
                        </w:rPr>
                      </w:pPr>
                      <w:r w:rsidRPr="00385D64">
                        <w:rPr>
                          <w:rFonts w:ascii="CG Omega" w:hAnsi="CG Omega"/>
                          <w:sz w:val="16"/>
                        </w:rPr>
                        <w:object w:dxaOrig="2558" w:dyaOrig="2450" w14:anchorId="005804AD">
                          <v:shape id="_x0000_i1025" type="#_x0000_t75" style="width:127.9pt;height:122.5pt">
                            <v:imagedata r:id="rId11" o:title=""/>
                          </v:shape>
                          <o:OLEObject Type="Embed" ProgID="Word.Picture.8" ShapeID="_x0000_i1025" DrawAspect="Content" ObjectID="_1799581131" r:id="rId13"/>
                        </w:object>
                      </w:r>
                    </w:p>
                    <w:p w14:paraId="6CDCE942" w14:textId="77777777" w:rsidR="00E529B8" w:rsidRDefault="00E529B8" w:rsidP="00E529B8">
                      <w:pPr>
                        <w:rPr>
                          <w:rFonts w:ascii="Tahoma" w:hAnsi="Tahoma" w:cs="Tahoma"/>
                          <w:b/>
                          <w:sz w:val="16"/>
                        </w:rPr>
                      </w:pPr>
                    </w:p>
                    <w:p w14:paraId="71ED8162" w14:textId="77777777" w:rsidR="00E529B8" w:rsidRDefault="00E529B8" w:rsidP="00E529B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746A53FE" wp14:editId="2E2534C8">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116FF"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44C01DA7" w14:textId="77777777" w:rsidR="00E529B8" w:rsidRPr="00E529B8" w:rsidRDefault="00E529B8" w:rsidP="00E529B8">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bookmarkStart w:id="2" w:name="_Hlk188868107"/>
      <w:bookmarkEnd w:id="1"/>
      <w:r w:rsidRPr="00E529B8">
        <w:rPr>
          <w:rFonts w:ascii="Arial" w:eastAsia="Arial" w:hAnsi="Arial" w:cs="Arial"/>
          <w:b/>
          <w:lang w:eastAsia="es-ES" w:bidi="es-ES"/>
        </w:rPr>
        <w:lastRenderedPageBreak/>
        <w:t xml:space="preserve">Decreto 30/2024 por el que se aprueban las leyes de ingresos de los municipios de Abalá, Acanceh, </w:t>
      </w:r>
      <w:proofErr w:type="spellStart"/>
      <w:r w:rsidRPr="00E529B8">
        <w:rPr>
          <w:rFonts w:ascii="Arial" w:eastAsia="Arial" w:hAnsi="Arial" w:cs="Arial"/>
          <w:b/>
          <w:lang w:eastAsia="es-ES" w:bidi="es-ES"/>
        </w:rPr>
        <w:t>Akil</w:t>
      </w:r>
      <w:proofErr w:type="spellEnd"/>
      <w:r w:rsidRPr="00E529B8">
        <w:rPr>
          <w:rFonts w:ascii="Arial" w:eastAsia="Arial" w:hAnsi="Arial" w:cs="Arial"/>
          <w:b/>
          <w:lang w:eastAsia="es-ES" w:bidi="es-ES"/>
        </w:rPr>
        <w:t xml:space="preserve">, Bokobá, </w:t>
      </w:r>
      <w:proofErr w:type="spellStart"/>
      <w:r w:rsidRPr="00E529B8">
        <w:rPr>
          <w:rFonts w:ascii="Arial" w:eastAsia="Arial" w:hAnsi="Arial" w:cs="Arial"/>
          <w:b/>
          <w:lang w:eastAsia="es-ES" w:bidi="es-ES"/>
        </w:rPr>
        <w:t>Buctzotz</w:t>
      </w:r>
      <w:proofErr w:type="spellEnd"/>
      <w:r w:rsidRPr="00E529B8">
        <w:rPr>
          <w:rFonts w:ascii="Arial" w:eastAsia="Arial" w:hAnsi="Arial" w:cs="Arial"/>
          <w:b/>
          <w:lang w:eastAsia="es-ES" w:bidi="es-ES"/>
        </w:rPr>
        <w:t xml:space="preserve">, </w:t>
      </w:r>
      <w:proofErr w:type="spellStart"/>
      <w:r w:rsidRPr="00E529B8">
        <w:rPr>
          <w:rFonts w:ascii="Arial" w:eastAsia="Arial" w:hAnsi="Arial" w:cs="Arial"/>
          <w:b/>
          <w:lang w:eastAsia="es-ES" w:bidi="es-ES"/>
        </w:rPr>
        <w:t>Cacalchén</w:t>
      </w:r>
      <w:proofErr w:type="spellEnd"/>
      <w:r w:rsidRPr="00E529B8">
        <w:rPr>
          <w:rFonts w:ascii="Arial" w:eastAsia="Arial" w:hAnsi="Arial" w:cs="Arial"/>
          <w:b/>
          <w:lang w:eastAsia="es-ES" w:bidi="es-ES"/>
        </w:rPr>
        <w:t xml:space="preserve">, </w:t>
      </w:r>
      <w:proofErr w:type="spellStart"/>
      <w:r w:rsidRPr="00E529B8">
        <w:rPr>
          <w:rFonts w:ascii="Arial" w:eastAsia="Arial" w:hAnsi="Arial" w:cs="Arial"/>
          <w:b/>
          <w:lang w:eastAsia="es-ES" w:bidi="es-ES"/>
        </w:rPr>
        <w:t>Calotmul</w:t>
      </w:r>
      <w:proofErr w:type="spellEnd"/>
      <w:r w:rsidRPr="00E529B8">
        <w:rPr>
          <w:rFonts w:ascii="Arial" w:eastAsia="Arial" w:hAnsi="Arial" w:cs="Arial"/>
          <w:b/>
          <w:lang w:eastAsia="es-ES" w:bidi="es-ES"/>
        </w:rPr>
        <w:t xml:space="preserve">, </w:t>
      </w:r>
      <w:proofErr w:type="spellStart"/>
      <w:r w:rsidRPr="00E529B8">
        <w:rPr>
          <w:rFonts w:ascii="Arial" w:eastAsia="Arial" w:hAnsi="Arial" w:cs="Arial"/>
          <w:b/>
          <w:lang w:eastAsia="es-ES" w:bidi="es-ES"/>
        </w:rPr>
        <w:t>Cansahcab</w:t>
      </w:r>
      <w:proofErr w:type="spellEnd"/>
      <w:r w:rsidRPr="00E529B8">
        <w:rPr>
          <w:rFonts w:ascii="Arial" w:eastAsia="Arial" w:hAnsi="Arial" w:cs="Arial"/>
          <w:b/>
          <w:lang w:eastAsia="es-ES" w:bidi="es-ES"/>
        </w:rPr>
        <w:t xml:space="preserve">, Celestún, Conkal, </w:t>
      </w:r>
      <w:proofErr w:type="spellStart"/>
      <w:r w:rsidRPr="00E529B8">
        <w:rPr>
          <w:rFonts w:ascii="Arial" w:eastAsia="Arial" w:hAnsi="Arial" w:cs="Arial"/>
          <w:b/>
          <w:lang w:eastAsia="es-ES" w:bidi="es-ES"/>
        </w:rPr>
        <w:t>Cuncunul</w:t>
      </w:r>
      <w:proofErr w:type="spellEnd"/>
      <w:r w:rsidRPr="00E529B8">
        <w:rPr>
          <w:rFonts w:ascii="Arial" w:eastAsia="Arial" w:hAnsi="Arial" w:cs="Arial"/>
          <w:b/>
          <w:lang w:eastAsia="es-ES" w:bidi="es-ES"/>
        </w:rPr>
        <w:t xml:space="preserve">, </w:t>
      </w:r>
      <w:proofErr w:type="spellStart"/>
      <w:r w:rsidRPr="00E529B8">
        <w:rPr>
          <w:rFonts w:ascii="Arial" w:eastAsia="Arial" w:hAnsi="Arial" w:cs="Arial"/>
          <w:b/>
          <w:lang w:eastAsia="es-ES" w:bidi="es-ES"/>
        </w:rPr>
        <w:t>Chacsinkín</w:t>
      </w:r>
      <w:proofErr w:type="spellEnd"/>
      <w:r w:rsidRPr="00E529B8">
        <w:rPr>
          <w:rFonts w:ascii="Arial" w:eastAsia="Arial" w:hAnsi="Arial" w:cs="Arial"/>
          <w:b/>
          <w:lang w:eastAsia="es-ES" w:bidi="es-ES"/>
        </w:rPr>
        <w:t xml:space="preserve">, </w:t>
      </w:r>
      <w:proofErr w:type="spellStart"/>
      <w:r w:rsidRPr="00E529B8">
        <w:rPr>
          <w:rFonts w:ascii="Arial" w:eastAsia="Arial" w:hAnsi="Arial" w:cs="Arial"/>
          <w:b/>
          <w:lang w:eastAsia="es-ES" w:bidi="es-ES"/>
        </w:rPr>
        <w:t>Chankom</w:t>
      </w:r>
      <w:proofErr w:type="spellEnd"/>
      <w:r w:rsidRPr="00E529B8">
        <w:rPr>
          <w:rFonts w:ascii="Arial" w:eastAsia="Arial" w:hAnsi="Arial" w:cs="Arial"/>
          <w:b/>
          <w:lang w:eastAsia="es-ES" w:bidi="es-ES"/>
        </w:rPr>
        <w:t xml:space="preserve">, Chemax, </w:t>
      </w:r>
      <w:proofErr w:type="spellStart"/>
      <w:r w:rsidRPr="00E529B8">
        <w:rPr>
          <w:rFonts w:ascii="Arial" w:eastAsia="Arial" w:hAnsi="Arial" w:cs="Arial"/>
          <w:b/>
          <w:lang w:eastAsia="es-ES" w:bidi="es-ES"/>
        </w:rPr>
        <w:t>Chichimilá</w:t>
      </w:r>
      <w:proofErr w:type="spellEnd"/>
      <w:r w:rsidRPr="00E529B8">
        <w:rPr>
          <w:rFonts w:ascii="Arial" w:eastAsia="Arial" w:hAnsi="Arial" w:cs="Arial"/>
          <w:b/>
          <w:lang w:eastAsia="es-ES" w:bidi="es-ES"/>
        </w:rPr>
        <w:t xml:space="preserve">, Chicxulub Pueblo, </w:t>
      </w:r>
      <w:proofErr w:type="spellStart"/>
      <w:r w:rsidRPr="00E529B8">
        <w:rPr>
          <w:rFonts w:ascii="Arial" w:eastAsia="Arial" w:hAnsi="Arial" w:cs="Arial"/>
          <w:b/>
          <w:lang w:eastAsia="es-ES" w:bidi="es-ES"/>
        </w:rPr>
        <w:t>Chikindzonot</w:t>
      </w:r>
      <w:proofErr w:type="spellEnd"/>
      <w:r w:rsidRPr="00E529B8">
        <w:rPr>
          <w:rFonts w:ascii="Arial" w:eastAsia="Arial" w:hAnsi="Arial" w:cs="Arial"/>
          <w:b/>
          <w:lang w:eastAsia="es-ES" w:bidi="es-ES"/>
        </w:rPr>
        <w:t xml:space="preserve">, </w:t>
      </w:r>
      <w:proofErr w:type="spellStart"/>
      <w:r w:rsidRPr="00E529B8">
        <w:rPr>
          <w:rFonts w:ascii="Arial" w:eastAsia="Arial" w:hAnsi="Arial" w:cs="Arial"/>
          <w:b/>
          <w:lang w:eastAsia="es-ES" w:bidi="es-ES"/>
        </w:rPr>
        <w:t>Chumayel</w:t>
      </w:r>
      <w:proofErr w:type="spellEnd"/>
      <w:r w:rsidRPr="00E529B8">
        <w:rPr>
          <w:rFonts w:ascii="Arial" w:eastAsia="Arial" w:hAnsi="Arial" w:cs="Arial"/>
          <w:b/>
          <w:lang w:eastAsia="es-ES" w:bidi="es-ES"/>
        </w:rPr>
        <w:t xml:space="preserve">, </w:t>
      </w:r>
      <w:proofErr w:type="spellStart"/>
      <w:r w:rsidRPr="00E529B8">
        <w:rPr>
          <w:rFonts w:ascii="Arial" w:eastAsia="Arial" w:hAnsi="Arial" w:cs="Arial"/>
          <w:b/>
          <w:lang w:eastAsia="es-ES" w:bidi="es-ES"/>
        </w:rPr>
        <w:t>Dzidzantún</w:t>
      </w:r>
      <w:proofErr w:type="spellEnd"/>
      <w:r w:rsidRPr="00E529B8">
        <w:rPr>
          <w:rFonts w:ascii="Arial" w:eastAsia="Arial" w:hAnsi="Arial" w:cs="Arial"/>
          <w:b/>
          <w:lang w:eastAsia="es-ES" w:bidi="es-ES"/>
        </w:rPr>
        <w:t xml:space="preserve">, Dzilam de Bravo, </w:t>
      </w:r>
      <w:proofErr w:type="spellStart"/>
      <w:r w:rsidRPr="00E529B8">
        <w:rPr>
          <w:rFonts w:ascii="Arial" w:eastAsia="Arial" w:hAnsi="Arial" w:cs="Arial"/>
          <w:b/>
          <w:lang w:eastAsia="es-ES" w:bidi="es-ES"/>
        </w:rPr>
        <w:t>Dzoncauich</w:t>
      </w:r>
      <w:proofErr w:type="spellEnd"/>
      <w:r w:rsidRPr="00E529B8">
        <w:rPr>
          <w:rFonts w:ascii="Arial" w:eastAsia="Arial" w:hAnsi="Arial" w:cs="Arial"/>
          <w:b/>
          <w:lang w:eastAsia="es-ES" w:bidi="es-ES"/>
        </w:rPr>
        <w:t xml:space="preserve">, </w:t>
      </w:r>
      <w:proofErr w:type="spellStart"/>
      <w:r w:rsidRPr="00E529B8">
        <w:rPr>
          <w:rFonts w:ascii="Arial" w:eastAsia="Arial" w:hAnsi="Arial" w:cs="Arial"/>
          <w:b/>
          <w:lang w:eastAsia="es-ES" w:bidi="es-ES"/>
        </w:rPr>
        <w:t>Hocabá</w:t>
      </w:r>
      <w:proofErr w:type="spellEnd"/>
      <w:r w:rsidRPr="00E529B8">
        <w:rPr>
          <w:rFonts w:ascii="Arial" w:eastAsia="Arial" w:hAnsi="Arial" w:cs="Arial"/>
          <w:b/>
          <w:lang w:eastAsia="es-ES" w:bidi="es-ES"/>
        </w:rPr>
        <w:t xml:space="preserve">, Hoctún, Kanasín, </w:t>
      </w:r>
      <w:proofErr w:type="spellStart"/>
      <w:r w:rsidRPr="00E529B8">
        <w:rPr>
          <w:rFonts w:ascii="Arial" w:eastAsia="Arial" w:hAnsi="Arial" w:cs="Arial"/>
          <w:b/>
          <w:lang w:eastAsia="es-ES" w:bidi="es-ES"/>
        </w:rPr>
        <w:t>Kaua</w:t>
      </w:r>
      <w:proofErr w:type="spellEnd"/>
      <w:r w:rsidRPr="00E529B8">
        <w:rPr>
          <w:rFonts w:ascii="Arial" w:eastAsia="Arial" w:hAnsi="Arial" w:cs="Arial"/>
          <w:b/>
          <w:lang w:eastAsia="es-ES" w:bidi="es-ES"/>
        </w:rPr>
        <w:t xml:space="preserve">, Mama, Maxcanú, Motul, </w:t>
      </w:r>
      <w:proofErr w:type="spellStart"/>
      <w:r w:rsidRPr="00E529B8">
        <w:rPr>
          <w:rFonts w:ascii="Arial" w:eastAsia="Arial" w:hAnsi="Arial" w:cs="Arial"/>
          <w:b/>
          <w:lang w:eastAsia="es-ES" w:bidi="es-ES"/>
        </w:rPr>
        <w:t>Muxupip</w:t>
      </w:r>
      <w:proofErr w:type="spellEnd"/>
      <w:r w:rsidRPr="00E529B8">
        <w:rPr>
          <w:rFonts w:ascii="Arial" w:eastAsia="Arial" w:hAnsi="Arial" w:cs="Arial"/>
          <w:b/>
          <w:lang w:eastAsia="es-ES" w:bidi="es-ES"/>
        </w:rPr>
        <w:t xml:space="preserve">, Quintana Roo, Río Lagartos, </w:t>
      </w:r>
      <w:proofErr w:type="spellStart"/>
      <w:r w:rsidRPr="00E529B8">
        <w:rPr>
          <w:rFonts w:ascii="Arial" w:eastAsia="Arial" w:hAnsi="Arial" w:cs="Arial"/>
          <w:b/>
          <w:lang w:eastAsia="es-ES" w:bidi="es-ES"/>
        </w:rPr>
        <w:t>Samahil</w:t>
      </w:r>
      <w:proofErr w:type="spellEnd"/>
      <w:r w:rsidRPr="00E529B8">
        <w:rPr>
          <w:rFonts w:ascii="Arial" w:eastAsia="Arial" w:hAnsi="Arial" w:cs="Arial"/>
          <w:b/>
          <w:lang w:eastAsia="es-ES" w:bidi="es-ES"/>
        </w:rPr>
        <w:t xml:space="preserve">, </w:t>
      </w:r>
      <w:proofErr w:type="spellStart"/>
      <w:r w:rsidRPr="00E529B8">
        <w:rPr>
          <w:rFonts w:ascii="Arial" w:eastAsia="Arial" w:hAnsi="Arial" w:cs="Arial"/>
          <w:b/>
          <w:lang w:eastAsia="es-ES" w:bidi="es-ES"/>
        </w:rPr>
        <w:t>Sanahcat</w:t>
      </w:r>
      <w:proofErr w:type="spellEnd"/>
      <w:r w:rsidRPr="00E529B8">
        <w:rPr>
          <w:rFonts w:ascii="Arial" w:eastAsia="Arial" w:hAnsi="Arial" w:cs="Arial"/>
          <w:b/>
          <w:lang w:eastAsia="es-ES" w:bidi="es-ES"/>
        </w:rPr>
        <w:t xml:space="preserve">, San Felipe, </w:t>
      </w:r>
      <w:proofErr w:type="spellStart"/>
      <w:r w:rsidRPr="00E529B8">
        <w:rPr>
          <w:rFonts w:ascii="Arial" w:eastAsia="Arial" w:hAnsi="Arial" w:cs="Arial"/>
          <w:b/>
          <w:lang w:eastAsia="es-ES" w:bidi="es-ES"/>
        </w:rPr>
        <w:t>Seyé</w:t>
      </w:r>
      <w:proofErr w:type="spellEnd"/>
      <w:r w:rsidRPr="00E529B8">
        <w:rPr>
          <w:rFonts w:ascii="Arial" w:eastAsia="Arial" w:hAnsi="Arial" w:cs="Arial"/>
          <w:b/>
          <w:lang w:eastAsia="es-ES" w:bidi="es-ES"/>
        </w:rPr>
        <w:t xml:space="preserve">, </w:t>
      </w:r>
      <w:proofErr w:type="spellStart"/>
      <w:r w:rsidRPr="00E529B8">
        <w:rPr>
          <w:rFonts w:ascii="Arial" w:eastAsia="Arial" w:hAnsi="Arial" w:cs="Arial"/>
          <w:b/>
          <w:lang w:eastAsia="es-ES" w:bidi="es-ES"/>
        </w:rPr>
        <w:t>Sinanché</w:t>
      </w:r>
      <w:proofErr w:type="spellEnd"/>
      <w:r w:rsidRPr="00E529B8">
        <w:rPr>
          <w:rFonts w:ascii="Arial" w:eastAsia="Arial" w:hAnsi="Arial" w:cs="Arial"/>
          <w:b/>
          <w:lang w:eastAsia="es-ES" w:bidi="es-ES"/>
        </w:rPr>
        <w:t xml:space="preserve">, Sotuta, </w:t>
      </w:r>
      <w:proofErr w:type="spellStart"/>
      <w:r w:rsidRPr="00E529B8">
        <w:rPr>
          <w:rFonts w:ascii="Arial" w:eastAsia="Arial" w:hAnsi="Arial" w:cs="Arial"/>
          <w:b/>
          <w:lang w:eastAsia="es-ES" w:bidi="es-ES"/>
        </w:rPr>
        <w:t>Tahdziú</w:t>
      </w:r>
      <w:proofErr w:type="spellEnd"/>
      <w:r w:rsidRPr="00E529B8">
        <w:rPr>
          <w:rFonts w:ascii="Arial" w:eastAsia="Arial" w:hAnsi="Arial" w:cs="Arial"/>
          <w:b/>
          <w:lang w:eastAsia="es-ES" w:bidi="es-ES"/>
        </w:rPr>
        <w:t xml:space="preserve">, Tekal de Venegas, </w:t>
      </w:r>
      <w:proofErr w:type="spellStart"/>
      <w:r w:rsidRPr="00E529B8">
        <w:rPr>
          <w:rFonts w:ascii="Arial" w:eastAsia="Arial" w:hAnsi="Arial" w:cs="Arial"/>
          <w:b/>
          <w:lang w:eastAsia="es-ES" w:bidi="es-ES"/>
        </w:rPr>
        <w:t>Tekantó</w:t>
      </w:r>
      <w:proofErr w:type="spellEnd"/>
      <w:r w:rsidRPr="00E529B8">
        <w:rPr>
          <w:rFonts w:ascii="Arial" w:eastAsia="Arial" w:hAnsi="Arial" w:cs="Arial"/>
          <w:b/>
          <w:lang w:eastAsia="es-ES" w:bidi="es-ES"/>
        </w:rPr>
        <w:t xml:space="preserve">, Tekax, Telchac Pueblo, Telchac Puerto, </w:t>
      </w:r>
      <w:proofErr w:type="spellStart"/>
      <w:r w:rsidRPr="00E529B8">
        <w:rPr>
          <w:rFonts w:ascii="Arial" w:eastAsia="Arial" w:hAnsi="Arial" w:cs="Arial"/>
          <w:b/>
          <w:lang w:eastAsia="es-ES" w:bidi="es-ES"/>
        </w:rPr>
        <w:t>Temax</w:t>
      </w:r>
      <w:proofErr w:type="spellEnd"/>
      <w:r w:rsidRPr="00E529B8">
        <w:rPr>
          <w:rFonts w:ascii="Arial" w:eastAsia="Arial" w:hAnsi="Arial" w:cs="Arial"/>
          <w:b/>
          <w:lang w:eastAsia="es-ES" w:bidi="es-ES"/>
        </w:rPr>
        <w:t xml:space="preserve">, </w:t>
      </w:r>
      <w:proofErr w:type="spellStart"/>
      <w:r w:rsidRPr="00E529B8">
        <w:rPr>
          <w:rFonts w:ascii="Arial" w:eastAsia="Arial" w:hAnsi="Arial" w:cs="Arial"/>
          <w:b/>
          <w:lang w:eastAsia="es-ES" w:bidi="es-ES"/>
        </w:rPr>
        <w:t>Tepakán</w:t>
      </w:r>
      <w:proofErr w:type="spellEnd"/>
      <w:r w:rsidRPr="00E529B8">
        <w:rPr>
          <w:rFonts w:ascii="Arial" w:eastAsia="Arial" w:hAnsi="Arial" w:cs="Arial"/>
          <w:b/>
          <w:lang w:eastAsia="es-ES" w:bidi="es-ES"/>
        </w:rPr>
        <w:t xml:space="preserve">, </w:t>
      </w:r>
      <w:proofErr w:type="spellStart"/>
      <w:r w:rsidRPr="00E529B8">
        <w:rPr>
          <w:rFonts w:ascii="Arial" w:eastAsia="Arial" w:hAnsi="Arial" w:cs="Arial"/>
          <w:b/>
          <w:lang w:eastAsia="es-ES" w:bidi="es-ES"/>
        </w:rPr>
        <w:t>Tetiz</w:t>
      </w:r>
      <w:proofErr w:type="spellEnd"/>
      <w:r w:rsidRPr="00E529B8">
        <w:rPr>
          <w:rFonts w:ascii="Arial" w:eastAsia="Arial" w:hAnsi="Arial" w:cs="Arial"/>
          <w:b/>
          <w:lang w:eastAsia="es-ES" w:bidi="es-ES"/>
        </w:rPr>
        <w:t xml:space="preserve">, </w:t>
      </w:r>
      <w:proofErr w:type="spellStart"/>
      <w:r w:rsidRPr="00E529B8">
        <w:rPr>
          <w:rFonts w:ascii="Arial" w:eastAsia="Arial" w:hAnsi="Arial" w:cs="Arial"/>
          <w:b/>
          <w:lang w:eastAsia="es-ES" w:bidi="es-ES"/>
        </w:rPr>
        <w:t>Timucuy</w:t>
      </w:r>
      <w:proofErr w:type="spellEnd"/>
      <w:r w:rsidRPr="00E529B8">
        <w:rPr>
          <w:rFonts w:ascii="Arial" w:eastAsia="Arial" w:hAnsi="Arial" w:cs="Arial"/>
          <w:b/>
          <w:lang w:eastAsia="es-ES" w:bidi="es-ES"/>
        </w:rPr>
        <w:t xml:space="preserve">, </w:t>
      </w:r>
      <w:proofErr w:type="spellStart"/>
      <w:r w:rsidRPr="00E529B8">
        <w:rPr>
          <w:rFonts w:ascii="Arial" w:eastAsia="Arial" w:hAnsi="Arial" w:cs="Arial"/>
          <w:b/>
          <w:lang w:eastAsia="es-ES" w:bidi="es-ES"/>
        </w:rPr>
        <w:t>Tinum</w:t>
      </w:r>
      <w:proofErr w:type="spellEnd"/>
      <w:r w:rsidRPr="00E529B8">
        <w:rPr>
          <w:rFonts w:ascii="Arial" w:eastAsia="Arial" w:hAnsi="Arial" w:cs="Arial"/>
          <w:b/>
          <w:lang w:eastAsia="es-ES" w:bidi="es-ES"/>
        </w:rPr>
        <w:t xml:space="preserve">, </w:t>
      </w:r>
      <w:proofErr w:type="spellStart"/>
      <w:r w:rsidRPr="00E529B8">
        <w:rPr>
          <w:rFonts w:ascii="Arial" w:eastAsia="Arial" w:hAnsi="Arial" w:cs="Arial"/>
          <w:b/>
          <w:lang w:eastAsia="es-ES" w:bidi="es-ES"/>
        </w:rPr>
        <w:t>Tixpéual</w:t>
      </w:r>
      <w:proofErr w:type="spellEnd"/>
      <w:r w:rsidRPr="00E529B8">
        <w:rPr>
          <w:rFonts w:ascii="Arial" w:eastAsia="Arial" w:hAnsi="Arial" w:cs="Arial"/>
          <w:b/>
          <w:lang w:eastAsia="es-ES" w:bidi="es-ES"/>
        </w:rPr>
        <w:t xml:space="preserve"> y </w:t>
      </w:r>
      <w:proofErr w:type="spellStart"/>
      <w:r w:rsidRPr="00E529B8">
        <w:rPr>
          <w:rFonts w:ascii="Arial" w:eastAsia="Arial" w:hAnsi="Arial" w:cs="Arial"/>
          <w:b/>
          <w:lang w:eastAsia="es-ES" w:bidi="es-ES"/>
        </w:rPr>
        <w:t>Uayma</w:t>
      </w:r>
      <w:proofErr w:type="spellEnd"/>
      <w:r w:rsidRPr="00E529B8">
        <w:rPr>
          <w:rFonts w:ascii="Arial" w:eastAsia="Arial" w:hAnsi="Arial" w:cs="Arial"/>
          <w:b/>
          <w:lang w:eastAsia="es-ES" w:bidi="es-ES"/>
        </w:rPr>
        <w:t xml:space="preserve">, todos del Estado de Yucatán, para el Ejercicio Fiscal 2025 </w:t>
      </w:r>
    </w:p>
    <w:p w14:paraId="193E70B4" w14:textId="77777777" w:rsidR="00E529B8" w:rsidRPr="00E529B8" w:rsidRDefault="00E529B8" w:rsidP="00E529B8">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p>
    <w:p w14:paraId="0B76657D" w14:textId="77777777" w:rsidR="00E529B8" w:rsidRPr="00E529B8" w:rsidRDefault="00E529B8" w:rsidP="00E529B8">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val="es-ES" w:eastAsia="es-ES" w:bidi="es-ES"/>
        </w:rPr>
      </w:pPr>
      <w:r w:rsidRPr="00E529B8">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8201372" w14:textId="77777777" w:rsidR="00E529B8" w:rsidRPr="00E529B8" w:rsidRDefault="00E529B8" w:rsidP="00E529B8">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6196EE9A" w14:textId="77777777" w:rsidR="00E529B8" w:rsidRPr="00E529B8" w:rsidRDefault="00E529B8" w:rsidP="00E529B8">
      <w:pPr>
        <w:tabs>
          <w:tab w:val="right" w:pos="8498"/>
        </w:tabs>
        <w:spacing w:after="0" w:line="240" w:lineRule="auto"/>
        <w:jc w:val="both"/>
        <w:rPr>
          <w:rFonts w:ascii="Arial" w:eastAsia="Times New Roman" w:hAnsi="Arial" w:cs="Times New Roman"/>
          <w:b/>
          <w:sz w:val="24"/>
          <w:szCs w:val="24"/>
          <w:lang w:val="es-ES" w:eastAsia="es-ES"/>
        </w:rPr>
      </w:pPr>
      <w:r w:rsidRPr="00E529B8">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64C8340" w14:textId="77777777" w:rsidR="00E529B8" w:rsidRPr="00E529B8" w:rsidRDefault="00E529B8" w:rsidP="00E529B8">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E529B8">
        <w:rPr>
          <w:rFonts w:ascii="Times New Roman" w:eastAsia="Times New Roman" w:hAnsi="Times New Roman" w:cs="Times New Roman"/>
          <w:color w:val="000000"/>
          <w:sz w:val="24"/>
          <w:szCs w:val="24"/>
          <w:lang w:val="es-ES" w:eastAsia="es-ES"/>
        </w:rPr>
        <w:tab/>
      </w:r>
    </w:p>
    <w:p w14:paraId="7054315F" w14:textId="77777777" w:rsidR="00E529B8" w:rsidRPr="00E529B8" w:rsidRDefault="00E529B8" w:rsidP="00E529B8">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E529B8">
        <w:rPr>
          <w:rFonts w:ascii="Arial" w:eastAsia="Times New Roman" w:hAnsi="Arial" w:cs="Arial"/>
          <w:b/>
          <w:color w:val="000000"/>
          <w:sz w:val="24"/>
          <w:szCs w:val="24"/>
          <w:lang w:val="pt-BR" w:eastAsia="ar-SA"/>
        </w:rPr>
        <w:t>E X P O S I C I Ó N   D E   M O T I V O S</w:t>
      </w:r>
    </w:p>
    <w:p w14:paraId="68F704EB" w14:textId="77777777" w:rsidR="00E529B8" w:rsidRPr="00E529B8" w:rsidRDefault="00E529B8" w:rsidP="00E529B8">
      <w:pPr>
        <w:spacing w:after="0" w:line="360" w:lineRule="auto"/>
        <w:ind w:firstLine="709"/>
        <w:jc w:val="both"/>
        <w:rPr>
          <w:rFonts w:ascii="Arial" w:eastAsia="Times New Roman" w:hAnsi="Arial" w:cs="Arial"/>
          <w:sz w:val="24"/>
          <w:szCs w:val="24"/>
          <w:lang w:val="pt-BR" w:eastAsia="es-ES"/>
        </w:rPr>
      </w:pPr>
    </w:p>
    <w:p w14:paraId="67848B81" w14:textId="77777777" w:rsidR="00E529B8" w:rsidRPr="00E529B8" w:rsidRDefault="00E529B8" w:rsidP="00E529B8">
      <w:pPr>
        <w:spacing w:after="0" w:line="360" w:lineRule="auto"/>
        <w:jc w:val="both"/>
        <w:rPr>
          <w:rFonts w:ascii="Arial" w:eastAsia="Times New Roman" w:hAnsi="Arial" w:cs="Arial"/>
          <w:iCs/>
          <w:sz w:val="24"/>
          <w:szCs w:val="24"/>
          <w:lang w:val="es-ES" w:eastAsia="es-ES"/>
        </w:rPr>
      </w:pPr>
      <w:r w:rsidRPr="00E529B8">
        <w:rPr>
          <w:rFonts w:ascii="Arial" w:eastAsia="Times New Roman" w:hAnsi="Arial" w:cs="Arial"/>
          <w:b/>
          <w:iCs/>
          <w:sz w:val="24"/>
          <w:szCs w:val="24"/>
          <w:lang w:val="es-ES" w:eastAsia="es-ES"/>
        </w:rPr>
        <w:t>PRIMERA.</w:t>
      </w:r>
      <w:r w:rsidRPr="00E529B8">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E529B8">
        <w:rPr>
          <w:rFonts w:ascii="Arial" w:eastAsia="Times New Roman" w:hAnsi="Arial" w:cs="Arial"/>
          <w:sz w:val="24"/>
          <w:szCs w:val="24"/>
          <w:lang w:val="es-ES" w:eastAsia="es-ES"/>
        </w:rPr>
        <w:t xml:space="preserve">, </w:t>
      </w:r>
      <w:r w:rsidRPr="00E529B8">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E529B8">
        <w:rPr>
          <w:rFonts w:ascii="Arial" w:eastAsia="Times New Roman" w:hAnsi="Arial" w:cs="Arial"/>
          <w:iCs/>
          <w:sz w:val="24"/>
          <w:szCs w:val="24"/>
          <w:lang w:val="es-ES" w:eastAsia="es-ES"/>
        </w:rPr>
        <w:t>nullum</w:t>
      </w:r>
      <w:proofErr w:type="spellEnd"/>
      <w:r w:rsidRPr="00E529B8">
        <w:rPr>
          <w:rFonts w:ascii="Arial" w:eastAsia="Times New Roman" w:hAnsi="Arial" w:cs="Arial"/>
          <w:iCs/>
          <w:sz w:val="24"/>
          <w:szCs w:val="24"/>
          <w:lang w:val="es-ES" w:eastAsia="es-ES"/>
        </w:rPr>
        <w:t xml:space="preserve"> </w:t>
      </w:r>
      <w:proofErr w:type="spellStart"/>
      <w:r w:rsidRPr="00E529B8">
        <w:rPr>
          <w:rFonts w:ascii="Arial" w:eastAsia="Times New Roman" w:hAnsi="Arial" w:cs="Arial"/>
          <w:iCs/>
          <w:sz w:val="24"/>
          <w:szCs w:val="24"/>
          <w:lang w:val="es-ES" w:eastAsia="es-ES"/>
        </w:rPr>
        <w:t>tributum</w:t>
      </w:r>
      <w:proofErr w:type="spellEnd"/>
      <w:r w:rsidRPr="00E529B8">
        <w:rPr>
          <w:rFonts w:ascii="Arial" w:eastAsia="Times New Roman" w:hAnsi="Arial" w:cs="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2E8AF6D" w14:textId="77777777" w:rsidR="00E529B8" w:rsidRPr="00E529B8" w:rsidRDefault="00E529B8" w:rsidP="00E529B8">
      <w:pPr>
        <w:spacing w:after="0" w:line="360" w:lineRule="auto"/>
        <w:ind w:firstLine="540"/>
        <w:jc w:val="both"/>
        <w:rPr>
          <w:rFonts w:ascii="Arial" w:eastAsia="Times New Roman" w:hAnsi="Arial" w:cs="Arial"/>
          <w:iCs/>
          <w:sz w:val="24"/>
          <w:szCs w:val="24"/>
          <w:lang w:val="es-ES" w:eastAsia="es-ES"/>
        </w:rPr>
      </w:pPr>
    </w:p>
    <w:p w14:paraId="139EC117" w14:textId="77777777" w:rsidR="00E529B8" w:rsidRPr="00E529B8" w:rsidRDefault="00E529B8" w:rsidP="00E529B8">
      <w:pPr>
        <w:spacing w:after="0" w:line="360" w:lineRule="auto"/>
        <w:jc w:val="both"/>
        <w:rPr>
          <w:rFonts w:ascii="Arial" w:eastAsia="Times New Roman" w:hAnsi="Arial" w:cs="Arial"/>
          <w:iCs/>
          <w:sz w:val="24"/>
          <w:szCs w:val="24"/>
          <w:lang w:val="es-ES" w:eastAsia="es-ES"/>
        </w:rPr>
      </w:pPr>
      <w:r w:rsidRPr="00E529B8">
        <w:rPr>
          <w:rFonts w:ascii="Arial" w:eastAsia="Times New Roman" w:hAnsi="Arial" w:cs="Arial"/>
          <w:b/>
          <w:iCs/>
          <w:sz w:val="24"/>
          <w:szCs w:val="24"/>
          <w:lang w:val="es-ES" w:eastAsia="es-ES"/>
        </w:rPr>
        <w:lastRenderedPageBreak/>
        <w:t>SEGUNDA.</w:t>
      </w:r>
      <w:r w:rsidRPr="00E529B8">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529B8">
            <w:rPr>
              <w:rFonts w:ascii="Arial" w:eastAsia="Times New Roman" w:hAnsi="Arial" w:cs="Arial"/>
              <w:iCs/>
              <w:sz w:val="24"/>
              <w:szCs w:val="24"/>
              <w:lang w:val="es-ES" w:eastAsia="es-ES"/>
            </w:rPr>
            <w:t>la Constitución</w:t>
          </w:r>
        </w:smartTag>
        <w:r w:rsidRPr="00E529B8">
          <w:rPr>
            <w:rFonts w:ascii="Arial" w:eastAsia="Times New Roman" w:hAnsi="Arial" w:cs="Arial"/>
            <w:iCs/>
            <w:sz w:val="24"/>
            <w:szCs w:val="24"/>
            <w:lang w:val="es-ES" w:eastAsia="es-ES"/>
          </w:rPr>
          <w:t xml:space="preserve"> Política</w:t>
        </w:r>
      </w:smartTag>
      <w:r w:rsidRPr="00E529B8">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C6256B0" w14:textId="77777777" w:rsidR="00E529B8" w:rsidRPr="00E529B8" w:rsidRDefault="00E529B8" w:rsidP="00E529B8">
      <w:pPr>
        <w:spacing w:after="0" w:line="360" w:lineRule="auto"/>
        <w:ind w:firstLine="709"/>
        <w:jc w:val="both"/>
        <w:rPr>
          <w:rFonts w:ascii="Arial" w:eastAsia="Times New Roman" w:hAnsi="Arial" w:cs="Arial"/>
          <w:iCs/>
          <w:sz w:val="24"/>
          <w:szCs w:val="24"/>
          <w:lang w:val="es-ES" w:eastAsia="es-ES"/>
        </w:rPr>
      </w:pPr>
    </w:p>
    <w:p w14:paraId="73A474C7" w14:textId="77777777" w:rsidR="00E529B8" w:rsidRPr="00E529B8" w:rsidRDefault="00E529B8" w:rsidP="00E529B8">
      <w:pPr>
        <w:spacing w:after="0" w:line="360" w:lineRule="auto"/>
        <w:ind w:firstLine="709"/>
        <w:jc w:val="both"/>
        <w:rPr>
          <w:rFonts w:ascii="Arial" w:eastAsia="Times New Roman" w:hAnsi="Arial" w:cs="Arial"/>
          <w:iCs/>
          <w:sz w:val="24"/>
          <w:szCs w:val="24"/>
          <w:lang w:val="es-ES" w:eastAsia="es-ES"/>
        </w:rPr>
      </w:pPr>
      <w:r w:rsidRPr="00E529B8">
        <w:rPr>
          <w:rFonts w:ascii="Arial" w:eastAsia="Times New Roman" w:hAnsi="Arial" w:cs="Arial"/>
          <w:iCs/>
          <w:sz w:val="24"/>
          <w:szCs w:val="24"/>
          <w:lang w:val="es-ES" w:eastAsia="es-ES"/>
        </w:rPr>
        <w:t xml:space="preserve">En ese mismo orden de ideas, no podemos soslayar que, por mandato de nuestra máxima ley estatal, la determinación de los ingresos por parte de esta </w:t>
      </w:r>
      <w:proofErr w:type="gramStart"/>
      <w:r w:rsidRPr="00E529B8">
        <w:rPr>
          <w:rFonts w:ascii="Arial" w:eastAsia="Times New Roman" w:hAnsi="Arial" w:cs="Arial"/>
          <w:iCs/>
          <w:sz w:val="24"/>
          <w:szCs w:val="24"/>
          <w:lang w:val="es-ES" w:eastAsia="es-ES"/>
        </w:rPr>
        <w:t>Soberanía,</w:t>
      </w:r>
      <w:proofErr w:type="gramEnd"/>
      <w:r w:rsidRPr="00E529B8">
        <w:rPr>
          <w:rFonts w:ascii="Arial" w:eastAsia="Times New Roman" w:hAnsi="Arial" w:cs="Arial"/>
          <w:iCs/>
          <w:sz w:val="24"/>
          <w:szCs w:val="24"/>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0720E424" w14:textId="77777777" w:rsidR="00E529B8" w:rsidRPr="00E529B8" w:rsidRDefault="00E529B8" w:rsidP="00E529B8">
      <w:pPr>
        <w:spacing w:after="0" w:line="360" w:lineRule="auto"/>
        <w:ind w:firstLine="540"/>
        <w:jc w:val="both"/>
        <w:rPr>
          <w:rFonts w:ascii="Arial" w:eastAsia="Times New Roman" w:hAnsi="Arial" w:cs="Arial"/>
          <w:iCs/>
          <w:sz w:val="24"/>
          <w:szCs w:val="24"/>
          <w:lang w:val="es-ES" w:eastAsia="es-ES"/>
        </w:rPr>
      </w:pPr>
    </w:p>
    <w:p w14:paraId="13DCF7A5" w14:textId="77777777" w:rsidR="00E529B8" w:rsidRPr="00E529B8" w:rsidRDefault="00E529B8" w:rsidP="00E529B8">
      <w:pPr>
        <w:spacing w:after="0" w:line="360" w:lineRule="auto"/>
        <w:ind w:firstLine="709"/>
        <w:jc w:val="both"/>
        <w:rPr>
          <w:rFonts w:ascii="Arial" w:eastAsia="Times New Roman" w:hAnsi="Arial" w:cs="Arial"/>
          <w:iCs/>
          <w:sz w:val="24"/>
          <w:szCs w:val="24"/>
          <w:lang w:val="es-ES" w:eastAsia="es-ES"/>
        </w:rPr>
      </w:pPr>
      <w:r w:rsidRPr="00E529B8">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F15421F" w14:textId="77777777" w:rsidR="00E529B8" w:rsidRPr="00E529B8" w:rsidRDefault="00E529B8" w:rsidP="00E529B8">
      <w:pPr>
        <w:spacing w:after="0" w:line="240" w:lineRule="auto"/>
        <w:jc w:val="both"/>
        <w:rPr>
          <w:rFonts w:ascii="Arial" w:eastAsia="Times New Roman" w:hAnsi="Arial" w:cs="Arial"/>
          <w:b/>
          <w:i/>
          <w:iCs/>
          <w:sz w:val="24"/>
          <w:szCs w:val="24"/>
          <w:lang w:val="es-ES" w:eastAsia="es-ES"/>
        </w:rPr>
      </w:pPr>
    </w:p>
    <w:p w14:paraId="0D965630" w14:textId="77777777" w:rsidR="00E529B8" w:rsidRPr="00E529B8" w:rsidRDefault="00E529B8" w:rsidP="00E529B8">
      <w:pPr>
        <w:spacing w:after="0" w:line="240" w:lineRule="auto"/>
        <w:jc w:val="both"/>
        <w:rPr>
          <w:rFonts w:ascii="Arial" w:eastAsia="Times New Roman" w:hAnsi="Arial" w:cs="Arial"/>
          <w:b/>
          <w:i/>
          <w:iCs/>
          <w:lang w:val="es-ES" w:eastAsia="es-ES"/>
        </w:rPr>
      </w:pPr>
      <w:r w:rsidRPr="00E529B8">
        <w:rPr>
          <w:rFonts w:ascii="Arial" w:eastAsia="Times New Roman" w:hAnsi="Arial" w:cs="Arial"/>
          <w:b/>
          <w:i/>
          <w:iCs/>
          <w:lang w:val="es-ES" w:eastAsia="es-ES"/>
        </w:rPr>
        <w:tab/>
      </w:r>
      <w:r w:rsidRPr="00E529B8">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529B8">
            <w:rPr>
              <w:rFonts w:ascii="Arial" w:eastAsia="Times New Roman" w:hAnsi="Arial" w:cs="Arial"/>
              <w:i/>
              <w:iCs/>
              <w:lang w:val="es-ES" w:eastAsia="es-ES"/>
            </w:rPr>
            <w:t>la Autonomía</w:t>
          </w:r>
        </w:smartTag>
        <w:r w:rsidRPr="00E529B8">
          <w:rPr>
            <w:rFonts w:ascii="Arial" w:eastAsia="Times New Roman" w:hAnsi="Arial" w:cs="Arial"/>
            <w:i/>
            <w:iCs/>
            <w:lang w:val="es-ES" w:eastAsia="es-ES"/>
          </w:rPr>
          <w:t xml:space="preserve"> Financiera</w:t>
        </w:r>
      </w:smartTag>
      <w:r w:rsidRPr="00E529B8">
        <w:rPr>
          <w:rFonts w:ascii="Arial" w:eastAsia="Times New Roman" w:hAnsi="Arial" w:cs="Arial"/>
          <w:i/>
          <w:iCs/>
          <w:lang w:val="es-ES" w:eastAsia="es-ES"/>
        </w:rPr>
        <w:t xml:space="preserve"> Municipal</w:t>
      </w:r>
      <w:r w:rsidRPr="00E529B8">
        <w:rPr>
          <w:rFonts w:ascii="Arial" w:eastAsia="Times New Roman" w:hAnsi="Arial" w:cs="Arial"/>
          <w:b/>
          <w:i/>
          <w:iCs/>
          <w:lang w:val="es-ES" w:eastAsia="es-ES"/>
        </w:rPr>
        <w:t xml:space="preserve"> </w:t>
      </w:r>
    </w:p>
    <w:p w14:paraId="5B752862" w14:textId="77777777" w:rsidR="00E529B8" w:rsidRPr="00E529B8" w:rsidRDefault="00E529B8" w:rsidP="00E529B8">
      <w:pPr>
        <w:spacing w:after="0" w:line="240" w:lineRule="auto"/>
        <w:ind w:left="720" w:right="484"/>
        <w:jc w:val="both"/>
        <w:rPr>
          <w:rFonts w:ascii="Arial" w:eastAsia="Times New Roman" w:hAnsi="Arial" w:cs="Arial"/>
          <w:i/>
          <w:lang w:val="es-ES" w:eastAsia="es-ES"/>
        </w:rPr>
      </w:pPr>
    </w:p>
    <w:p w14:paraId="389B133D" w14:textId="77777777" w:rsidR="00E529B8" w:rsidRPr="00E529B8" w:rsidRDefault="00E529B8" w:rsidP="00E529B8">
      <w:pPr>
        <w:spacing w:after="0" w:line="240" w:lineRule="auto"/>
        <w:ind w:left="720" w:right="484"/>
        <w:jc w:val="both"/>
        <w:rPr>
          <w:rFonts w:ascii="Arial" w:eastAsia="Times New Roman" w:hAnsi="Arial" w:cs="Arial"/>
          <w:i/>
          <w:lang w:val="es-ES" w:eastAsia="es-ES"/>
        </w:rPr>
      </w:pPr>
      <w:r w:rsidRPr="00E529B8">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529B8">
          <w:rPr>
            <w:rFonts w:ascii="Arial" w:eastAsia="Times New Roman" w:hAnsi="Arial" w:cs="Arial"/>
            <w:i/>
            <w:lang w:val="es-ES" w:eastAsia="es-ES"/>
          </w:rPr>
          <w:t>la Revolución.”</w:t>
        </w:r>
      </w:smartTag>
    </w:p>
    <w:p w14:paraId="303DEA9F" w14:textId="77777777" w:rsidR="00E529B8" w:rsidRPr="00E529B8" w:rsidRDefault="00E529B8" w:rsidP="00E529B8">
      <w:pPr>
        <w:spacing w:after="0" w:line="240" w:lineRule="auto"/>
        <w:ind w:left="720" w:right="484"/>
        <w:jc w:val="both"/>
        <w:rPr>
          <w:rFonts w:ascii="Arial" w:eastAsia="Times New Roman" w:hAnsi="Arial" w:cs="Arial"/>
          <w:i/>
          <w:lang w:val="es-ES" w:eastAsia="es-ES"/>
        </w:rPr>
      </w:pPr>
    </w:p>
    <w:p w14:paraId="525E98F9" w14:textId="77777777" w:rsidR="00E529B8" w:rsidRPr="00E529B8" w:rsidRDefault="00E529B8" w:rsidP="00E529B8">
      <w:pPr>
        <w:spacing w:after="0" w:line="240" w:lineRule="auto"/>
        <w:ind w:left="720" w:right="484"/>
        <w:jc w:val="both"/>
        <w:rPr>
          <w:rFonts w:ascii="Arial" w:eastAsia="Times New Roman" w:hAnsi="Arial" w:cs="Arial"/>
          <w:i/>
          <w:lang w:val="es-ES" w:eastAsia="es-ES"/>
        </w:rPr>
      </w:pPr>
      <w:r w:rsidRPr="00E529B8">
        <w:rPr>
          <w:rFonts w:ascii="Arial" w:eastAsia="Times New Roman"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E529B8">
        <w:rPr>
          <w:rFonts w:ascii="Arial" w:eastAsia="Times New Roman" w:hAnsi="Arial" w:cs="Arial"/>
          <w:i/>
          <w:lang w:val="es-ES" w:eastAsia="es-ES"/>
        </w:rPr>
        <w:t>que  “</w:t>
      </w:r>
      <w:proofErr w:type="gramEnd"/>
      <w:r w:rsidRPr="00E529B8">
        <w:rPr>
          <w:rFonts w:ascii="Arial" w:eastAsia="Times New Roman" w:hAnsi="Arial" w:cs="Arial"/>
          <w:i/>
          <w:lang w:val="es-ES" w:eastAsia="es-ES"/>
        </w:rPr>
        <w:t>los Municipios administrarán libremente su hacienda, la que se formará con las contribuciones  que le señalen las Legislaturas de los Estados”.”</w:t>
      </w:r>
    </w:p>
    <w:p w14:paraId="121F5FAD" w14:textId="77777777" w:rsidR="00E529B8" w:rsidRPr="00E529B8" w:rsidRDefault="00E529B8" w:rsidP="00E529B8">
      <w:pPr>
        <w:spacing w:after="0" w:line="240" w:lineRule="auto"/>
        <w:ind w:left="720" w:right="484"/>
        <w:jc w:val="both"/>
        <w:rPr>
          <w:rFonts w:ascii="Arial" w:eastAsia="Times New Roman" w:hAnsi="Arial" w:cs="Arial"/>
          <w:i/>
          <w:lang w:val="es-ES" w:eastAsia="es-ES"/>
        </w:rPr>
      </w:pPr>
    </w:p>
    <w:p w14:paraId="58A633CE" w14:textId="77777777" w:rsidR="00E529B8" w:rsidRPr="00E529B8" w:rsidRDefault="00E529B8" w:rsidP="00E529B8">
      <w:pPr>
        <w:spacing w:after="0" w:line="240" w:lineRule="auto"/>
        <w:ind w:left="720" w:right="484"/>
        <w:jc w:val="both"/>
        <w:rPr>
          <w:rFonts w:ascii="Arial" w:eastAsia="Times New Roman" w:hAnsi="Arial" w:cs="Arial"/>
          <w:i/>
          <w:lang w:val="es-ES" w:eastAsia="es-ES"/>
        </w:rPr>
      </w:pPr>
      <w:r w:rsidRPr="00E529B8">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529B8">
            <w:rPr>
              <w:rFonts w:ascii="Arial" w:eastAsia="Times New Roman" w:hAnsi="Arial" w:cs="Arial"/>
              <w:i/>
              <w:lang w:val="es-ES" w:eastAsia="es-ES"/>
            </w:rPr>
            <w:t>la Legislatura</w:t>
          </w:r>
        </w:smartTag>
        <w:r w:rsidRPr="00E529B8">
          <w:rPr>
            <w:rFonts w:ascii="Arial" w:eastAsia="Times New Roman" w:hAnsi="Arial" w:cs="Arial"/>
            <w:i/>
            <w:lang w:val="es-ES" w:eastAsia="es-ES"/>
          </w:rPr>
          <w:t xml:space="preserve"> Estatal.”</w:t>
        </w:r>
      </w:smartTag>
    </w:p>
    <w:p w14:paraId="7B1E5C5F" w14:textId="77777777" w:rsidR="00E529B8" w:rsidRPr="00E529B8" w:rsidRDefault="00E529B8" w:rsidP="00E529B8">
      <w:pPr>
        <w:spacing w:after="0" w:line="240" w:lineRule="auto"/>
        <w:ind w:left="720" w:right="484"/>
        <w:jc w:val="both"/>
        <w:rPr>
          <w:rFonts w:ascii="Arial" w:eastAsia="Times New Roman" w:hAnsi="Arial" w:cs="Arial"/>
          <w:i/>
          <w:lang w:val="es-ES" w:eastAsia="es-ES"/>
        </w:rPr>
      </w:pPr>
    </w:p>
    <w:p w14:paraId="56CA8FFD" w14:textId="77777777" w:rsidR="00E529B8" w:rsidRPr="00E529B8" w:rsidRDefault="00E529B8" w:rsidP="00E529B8">
      <w:pPr>
        <w:spacing w:after="0" w:line="240" w:lineRule="auto"/>
        <w:ind w:left="720" w:right="484"/>
        <w:jc w:val="both"/>
        <w:rPr>
          <w:rFonts w:ascii="Arial" w:eastAsia="Times New Roman" w:hAnsi="Arial" w:cs="Arial"/>
          <w:i/>
          <w:lang w:val="es-ES" w:eastAsia="es-ES"/>
        </w:rPr>
      </w:pPr>
      <w:r w:rsidRPr="00E529B8">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529B8">
          <w:rPr>
            <w:rFonts w:ascii="Arial" w:eastAsia="Times New Roman" w:hAnsi="Arial" w:cs="Arial"/>
            <w:i/>
            <w:lang w:val="es-ES" w:eastAsia="es-ES"/>
          </w:rPr>
          <w:t>la Nación</w:t>
        </w:r>
      </w:smartTag>
      <w:r w:rsidRPr="00E529B8">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402B0E8" w14:textId="77777777" w:rsidR="00E529B8" w:rsidRPr="00E529B8" w:rsidRDefault="00E529B8" w:rsidP="00E529B8">
      <w:pPr>
        <w:spacing w:after="0" w:line="360" w:lineRule="auto"/>
        <w:ind w:left="720" w:right="484"/>
        <w:jc w:val="both"/>
        <w:rPr>
          <w:rFonts w:ascii="Arial" w:eastAsia="Times New Roman" w:hAnsi="Arial" w:cs="Arial"/>
          <w:i/>
          <w:lang w:val="es-ES" w:eastAsia="es-ES"/>
        </w:rPr>
      </w:pPr>
    </w:p>
    <w:p w14:paraId="66497F82" w14:textId="77777777" w:rsidR="00E529B8" w:rsidRPr="00E529B8" w:rsidRDefault="00E529B8" w:rsidP="00E529B8">
      <w:pPr>
        <w:spacing w:after="0" w:line="360" w:lineRule="auto"/>
        <w:ind w:firstLine="708"/>
        <w:jc w:val="both"/>
        <w:rPr>
          <w:rFonts w:ascii="Arial" w:eastAsia="Times New Roman" w:hAnsi="Arial" w:cs="Arial"/>
          <w:iCs/>
          <w:sz w:val="24"/>
          <w:szCs w:val="24"/>
          <w:lang w:val="es-ES" w:eastAsia="es-ES"/>
        </w:rPr>
      </w:pPr>
      <w:r w:rsidRPr="00E529B8">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CAD8627" w14:textId="77777777" w:rsidR="00E529B8" w:rsidRPr="00E529B8" w:rsidRDefault="00E529B8" w:rsidP="00E529B8">
      <w:pPr>
        <w:spacing w:after="0" w:line="360" w:lineRule="auto"/>
        <w:ind w:firstLine="708"/>
        <w:jc w:val="both"/>
        <w:rPr>
          <w:rFonts w:ascii="Arial" w:eastAsia="Times New Roman" w:hAnsi="Arial" w:cs="Arial"/>
          <w:iCs/>
          <w:sz w:val="24"/>
          <w:szCs w:val="24"/>
          <w:lang w:val="es-ES" w:eastAsia="es-ES"/>
        </w:rPr>
      </w:pPr>
    </w:p>
    <w:p w14:paraId="18005D8A"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529B8">
            <w:rPr>
              <w:rFonts w:ascii="Arial" w:eastAsia="Times New Roman" w:hAnsi="Arial" w:cs="Arial"/>
              <w:sz w:val="24"/>
              <w:szCs w:val="24"/>
              <w:lang w:val="es-ES" w:eastAsia="es-ES"/>
            </w:rPr>
            <w:t>la Constitución</w:t>
          </w:r>
        </w:smartTag>
        <w:r w:rsidRPr="00E529B8">
          <w:rPr>
            <w:rFonts w:ascii="Arial" w:eastAsia="Times New Roman" w:hAnsi="Arial" w:cs="Arial"/>
            <w:sz w:val="24"/>
            <w:szCs w:val="24"/>
            <w:lang w:val="es-ES" w:eastAsia="es-ES"/>
          </w:rPr>
          <w:t xml:space="preserve"> Política</w:t>
        </w:r>
      </w:smartTag>
      <w:r w:rsidRPr="00E529B8">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E529B8">
        <w:rPr>
          <w:rFonts w:ascii="Arial" w:eastAsia="Times New Roman" w:hAnsi="Arial" w:cs="Arial"/>
          <w:sz w:val="24"/>
          <w:szCs w:val="24"/>
          <w:lang w:val="es-ES" w:eastAsia="es-ES"/>
        </w:rPr>
        <w:lastRenderedPageBreak/>
        <w:t>decidir su política financiera y hacendaria, ello contribuirá a su desarrollo paulatino y a su plena homologación con los gobiernos federal y estatal.</w:t>
      </w:r>
    </w:p>
    <w:p w14:paraId="611122AA"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p>
    <w:p w14:paraId="696BC20D"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529B8">
        <w:rPr>
          <w:rFonts w:ascii="Arial" w:eastAsia="Times New Roman" w:hAnsi="Arial" w:cs="Arial"/>
          <w:sz w:val="24"/>
          <w:szCs w:val="24"/>
          <w:vertAlign w:val="superscript"/>
          <w:lang w:val="es-ES" w:eastAsia="es-ES"/>
        </w:rPr>
        <w:footnoteReference w:id="1"/>
      </w:r>
      <w:r w:rsidRPr="00E529B8">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60054F2"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p>
    <w:p w14:paraId="35C7BB28" w14:textId="77777777" w:rsidR="00E529B8" w:rsidRPr="00E529B8" w:rsidRDefault="00E529B8" w:rsidP="00E529B8">
      <w:pPr>
        <w:spacing w:after="0" w:line="360" w:lineRule="auto"/>
        <w:jc w:val="both"/>
        <w:rPr>
          <w:rFonts w:ascii="Arial" w:eastAsia="Times New Roman" w:hAnsi="Arial" w:cs="Arial"/>
          <w:sz w:val="24"/>
          <w:szCs w:val="24"/>
          <w:lang w:val="es-ES" w:eastAsia="es-ES"/>
        </w:rPr>
      </w:pPr>
      <w:r w:rsidRPr="00E529B8">
        <w:rPr>
          <w:rFonts w:ascii="Arial" w:eastAsia="Times New Roman" w:hAnsi="Arial" w:cs="Arial"/>
          <w:b/>
          <w:sz w:val="24"/>
          <w:szCs w:val="24"/>
          <w:lang w:val="es-ES" w:eastAsia="es-ES"/>
        </w:rPr>
        <w:t xml:space="preserve">TERCERA. </w:t>
      </w:r>
      <w:r w:rsidRPr="00E529B8">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A63AEF1"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p>
    <w:p w14:paraId="6D3B4357"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lastRenderedPageBreak/>
        <w:t xml:space="preserve">Asimismo, es de mencionar </w:t>
      </w:r>
      <w:proofErr w:type="gramStart"/>
      <w:r w:rsidRPr="00E529B8">
        <w:rPr>
          <w:rFonts w:ascii="Arial" w:eastAsia="Times New Roman" w:hAnsi="Arial" w:cs="Arial"/>
          <w:sz w:val="24"/>
          <w:szCs w:val="24"/>
          <w:lang w:val="es-ES" w:eastAsia="es-ES"/>
        </w:rPr>
        <w:t>que</w:t>
      </w:r>
      <w:proofErr w:type="gramEnd"/>
      <w:r w:rsidRPr="00E529B8">
        <w:rPr>
          <w:rFonts w:ascii="Arial" w:eastAsia="Times New Roman" w:hAnsi="Arial" w:cs="Arial"/>
          <w:sz w:val="24"/>
          <w:szCs w:val="24"/>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593611C"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p>
    <w:p w14:paraId="5201366E" w14:textId="77777777" w:rsidR="00E529B8" w:rsidRPr="00E529B8" w:rsidRDefault="00E529B8" w:rsidP="00E529B8">
      <w:pPr>
        <w:shd w:val="clear" w:color="auto" w:fill="FFFFFF"/>
        <w:spacing w:after="0" w:line="360" w:lineRule="auto"/>
        <w:jc w:val="both"/>
        <w:rPr>
          <w:rFonts w:ascii="Arial" w:eastAsia="Times New Roman" w:hAnsi="Arial" w:cs="Arial"/>
          <w:sz w:val="24"/>
          <w:szCs w:val="20"/>
          <w:lang w:val="es-ES" w:eastAsia="es-ES"/>
        </w:rPr>
      </w:pPr>
      <w:bookmarkStart w:id="3" w:name="_Hlk184897324"/>
      <w:r w:rsidRPr="00E529B8">
        <w:rPr>
          <w:rFonts w:ascii="Arial" w:eastAsia="Times New Roman" w:hAnsi="Arial" w:cs="Arial"/>
          <w:b/>
          <w:sz w:val="24"/>
          <w:szCs w:val="20"/>
          <w:lang w:val="es-ES" w:eastAsia="es-ES"/>
        </w:rPr>
        <w:t xml:space="preserve">CUARTA. </w:t>
      </w:r>
      <w:r w:rsidRPr="00E529B8">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391E9D6" w14:textId="77777777" w:rsidR="00E529B8" w:rsidRPr="00E529B8" w:rsidRDefault="00E529B8" w:rsidP="00E529B8">
      <w:pPr>
        <w:shd w:val="clear" w:color="auto" w:fill="FFFFFF"/>
        <w:spacing w:after="0" w:line="360" w:lineRule="auto"/>
        <w:jc w:val="both"/>
        <w:rPr>
          <w:rFonts w:ascii="Arial" w:eastAsia="Times New Roman" w:hAnsi="Arial" w:cs="Arial"/>
          <w:b/>
          <w:sz w:val="24"/>
          <w:szCs w:val="24"/>
          <w:lang w:val="es-ES" w:eastAsia="es-ES"/>
        </w:rPr>
      </w:pPr>
    </w:p>
    <w:p w14:paraId="5FC48258"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0C94E60"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p>
    <w:p w14:paraId="15D07BA4"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A23EFFB" w14:textId="77777777" w:rsidR="00E529B8" w:rsidRPr="00E529B8" w:rsidRDefault="00E529B8" w:rsidP="00E529B8">
      <w:pPr>
        <w:spacing w:after="0" w:line="360" w:lineRule="auto"/>
        <w:jc w:val="both"/>
        <w:rPr>
          <w:rFonts w:ascii="Arial" w:eastAsia="Times New Roman" w:hAnsi="Arial" w:cs="Arial"/>
          <w:sz w:val="24"/>
          <w:szCs w:val="24"/>
          <w:lang w:val="es-ES" w:eastAsia="es-ES"/>
        </w:rPr>
      </w:pPr>
    </w:p>
    <w:p w14:paraId="4FBA733C"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El pleno de la Suprema Corte de Justicia de la </w:t>
      </w:r>
      <w:proofErr w:type="gramStart"/>
      <w:r w:rsidRPr="00E529B8">
        <w:rPr>
          <w:rFonts w:ascii="Arial" w:eastAsia="Times New Roman" w:hAnsi="Arial" w:cs="Arial"/>
          <w:sz w:val="24"/>
          <w:szCs w:val="24"/>
          <w:lang w:val="es-ES" w:eastAsia="es-ES"/>
        </w:rPr>
        <w:t>Nación,</w:t>
      </w:r>
      <w:proofErr w:type="gramEnd"/>
      <w:r w:rsidRPr="00E529B8">
        <w:rPr>
          <w:rFonts w:ascii="Arial" w:eastAsia="Times New Roman" w:hAnsi="Arial" w:cs="Arial"/>
          <w:sz w:val="24"/>
          <w:szCs w:val="24"/>
          <w:lang w:val="es-ES" w:eastAsia="es-ES"/>
        </w:rPr>
        <w:t xml:space="preserve"> ha señalado que la fundamentación puede ser de dos tipos: </w:t>
      </w:r>
      <w:r w:rsidRPr="00E529B8">
        <w:rPr>
          <w:rFonts w:ascii="Arial" w:eastAsia="Times New Roman" w:hAnsi="Arial" w:cs="Arial"/>
          <w:i/>
          <w:sz w:val="24"/>
          <w:szCs w:val="24"/>
          <w:lang w:val="es-ES" w:eastAsia="es-ES"/>
        </w:rPr>
        <w:t xml:space="preserve">reforzada </w:t>
      </w:r>
      <w:r w:rsidRPr="00E529B8">
        <w:rPr>
          <w:rFonts w:ascii="Arial" w:eastAsia="Times New Roman" w:hAnsi="Arial" w:cs="Arial"/>
          <w:sz w:val="24"/>
          <w:szCs w:val="24"/>
          <w:lang w:val="es-ES" w:eastAsia="es-ES"/>
        </w:rPr>
        <w:t>y</w:t>
      </w:r>
      <w:r w:rsidRPr="00E529B8">
        <w:rPr>
          <w:rFonts w:ascii="Arial" w:eastAsia="Times New Roman" w:hAnsi="Arial" w:cs="Arial"/>
          <w:i/>
          <w:sz w:val="24"/>
          <w:szCs w:val="24"/>
          <w:lang w:val="es-ES" w:eastAsia="es-ES"/>
        </w:rPr>
        <w:t xml:space="preserve"> ordinaria</w:t>
      </w:r>
      <w:r w:rsidRPr="00E529B8">
        <w:rPr>
          <w:rFonts w:ascii="Arial" w:eastAsia="Times New Roman" w:hAnsi="Arial" w:cs="Arial"/>
          <w:b/>
          <w:sz w:val="24"/>
          <w:szCs w:val="24"/>
          <w:lang w:val="es-ES" w:eastAsia="es-ES"/>
        </w:rPr>
        <w:t xml:space="preserve">. </w:t>
      </w:r>
      <w:r w:rsidRPr="00E529B8">
        <w:rPr>
          <w:rFonts w:ascii="Arial" w:eastAsia="Times New Roman"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E529B8">
        <w:rPr>
          <w:rFonts w:ascii="Arial" w:eastAsia="Times New Roman" w:hAnsi="Arial" w:cs="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EE392CC" w14:textId="77777777" w:rsidR="00E529B8" w:rsidRPr="00E529B8" w:rsidRDefault="00E529B8" w:rsidP="00E529B8">
      <w:pPr>
        <w:spacing w:after="0" w:line="360" w:lineRule="auto"/>
        <w:jc w:val="both"/>
        <w:rPr>
          <w:rFonts w:ascii="Arial" w:eastAsia="Times New Roman" w:hAnsi="Arial" w:cs="Arial"/>
          <w:sz w:val="24"/>
          <w:szCs w:val="24"/>
          <w:lang w:val="es-ES" w:eastAsia="es-ES"/>
        </w:rPr>
      </w:pPr>
    </w:p>
    <w:p w14:paraId="3B837952"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Por otra parte, la motivación ordinaria tiene lugar cuando no se presenta alguna "categoría sospechosa", esto es, cuando el acto o la norma de que se </w:t>
      </w:r>
      <w:proofErr w:type="gramStart"/>
      <w:r w:rsidRPr="00E529B8">
        <w:rPr>
          <w:rFonts w:ascii="Arial" w:eastAsia="Times New Roman" w:hAnsi="Arial" w:cs="Arial"/>
          <w:sz w:val="24"/>
          <w:szCs w:val="24"/>
          <w:lang w:val="es-ES" w:eastAsia="es-ES"/>
        </w:rPr>
        <w:t>trate,</w:t>
      </w:r>
      <w:proofErr w:type="gramEnd"/>
      <w:r w:rsidRPr="00E529B8">
        <w:rPr>
          <w:rFonts w:ascii="Arial" w:eastAsia="Times New Roman" w:hAnsi="Arial" w:cs="Arial"/>
          <w:sz w:val="24"/>
          <w:szCs w:val="24"/>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DD21721" w14:textId="77777777" w:rsidR="00E529B8" w:rsidRPr="00E529B8" w:rsidRDefault="00E529B8" w:rsidP="00E529B8">
      <w:pPr>
        <w:spacing w:after="0" w:line="360" w:lineRule="auto"/>
        <w:jc w:val="both"/>
        <w:rPr>
          <w:rFonts w:ascii="Arial" w:eastAsia="Times New Roman" w:hAnsi="Arial" w:cs="Arial"/>
          <w:b/>
          <w:sz w:val="24"/>
          <w:szCs w:val="24"/>
          <w:lang w:val="es-ES" w:eastAsia="es-ES"/>
        </w:rPr>
      </w:pPr>
    </w:p>
    <w:p w14:paraId="3FCE2CBF"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E529B8">
        <w:rPr>
          <w:rFonts w:ascii="Arial" w:eastAsia="Times New Roman" w:hAnsi="Arial" w:cs="Arial"/>
          <w:sz w:val="24"/>
          <w:szCs w:val="24"/>
          <w:vertAlign w:val="superscript"/>
          <w:lang w:val="es-ES" w:eastAsia="es-ES"/>
        </w:rPr>
        <w:footnoteReference w:id="2"/>
      </w:r>
      <w:r w:rsidRPr="00E529B8">
        <w:rPr>
          <w:rFonts w:ascii="Arial" w:eastAsia="Times New Roman" w:hAnsi="Arial" w:cs="Arial"/>
          <w:sz w:val="24"/>
          <w:szCs w:val="24"/>
          <w:lang w:val="es-ES" w:eastAsia="es-ES"/>
        </w:rPr>
        <w:t>”.</w:t>
      </w:r>
    </w:p>
    <w:p w14:paraId="63977A78" w14:textId="77777777" w:rsidR="00E529B8" w:rsidRPr="00E529B8" w:rsidRDefault="00E529B8" w:rsidP="00E529B8">
      <w:pPr>
        <w:spacing w:after="0" w:line="360" w:lineRule="auto"/>
        <w:jc w:val="both"/>
        <w:rPr>
          <w:rFonts w:ascii="Arial" w:eastAsia="Times New Roman" w:hAnsi="Arial" w:cs="Arial"/>
          <w:sz w:val="24"/>
          <w:szCs w:val="24"/>
          <w:lang w:val="es-ES" w:eastAsia="es-ES"/>
        </w:rPr>
      </w:pPr>
    </w:p>
    <w:p w14:paraId="45423AB0"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E529B8">
        <w:rPr>
          <w:rFonts w:ascii="Arial" w:eastAsia="Times New Roman" w:hAnsi="Arial" w:cs="Arial"/>
          <w:sz w:val="24"/>
          <w:szCs w:val="24"/>
          <w:lang w:val="es-ES" w:eastAsia="es-ES"/>
        </w:rPr>
        <w:t>ya que</w:t>
      </w:r>
      <w:proofErr w:type="gramEnd"/>
      <w:r w:rsidRPr="00E529B8">
        <w:rPr>
          <w:rFonts w:ascii="Arial" w:eastAsia="Times New Roman" w:hAnsi="Arial" w:cs="Arial"/>
          <w:sz w:val="24"/>
          <w:szCs w:val="24"/>
          <w:lang w:val="es-ES" w:eastAsia="es-ES"/>
        </w:rPr>
        <w:t xml:space="preserve"> en tales situaciones, la propia norma otorga facultades discrecionales a los poderes políticos, que tornan imposible una motivación reforzada.</w:t>
      </w:r>
    </w:p>
    <w:p w14:paraId="18D25DC3" w14:textId="77777777" w:rsidR="00E529B8" w:rsidRPr="00E529B8" w:rsidRDefault="00E529B8" w:rsidP="00E529B8">
      <w:pPr>
        <w:spacing w:after="0" w:line="360" w:lineRule="auto"/>
        <w:jc w:val="both"/>
        <w:rPr>
          <w:rFonts w:ascii="Arial" w:eastAsia="Times New Roman" w:hAnsi="Arial" w:cs="Arial"/>
          <w:sz w:val="24"/>
          <w:szCs w:val="24"/>
          <w:lang w:val="es-ES" w:eastAsia="es-ES"/>
        </w:rPr>
      </w:pPr>
    </w:p>
    <w:p w14:paraId="5963C3ED" w14:textId="77777777" w:rsidR="00E529B8" w:rsidRPr="00E529B8" w:rsidRDefault="00E529B8" w:rsidP="00E529B8">
      <w:pPr>
        <w:spacing w:after="0" w:line="360" w:lineRule="auto"/>
        <w:ind w:firstLine="708"/>
        <w:jc w:val="both"/>
        <w:rPr>
          <w:rFonts w:ascii="Arial" w:eastAsia="Times New Roman" w:hAnsi="Arial" w:cs="Times New Roman"/>
          <w:sz w:val="24"/>
          <w:szCs w:val="24"/>
          <w:lang w:val="es-ES" w:eastAsia="es-MX"/>
        </w:rPr>
      </w:pPr>
      <w:r w:rsidRPr="00E529B8">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529B8">
        <w:rPr>
          <w:rFonts w:ascii="Arial" w:eastAsia="Times New Roman" w:hAnsi="Arial" w:cs="Times New Roman"/>
          <w:sz w:val="24"/>
          <w:szCs w:val="24"/>
          <w:lang w:val="es-ES" w:eastAsia="es-MX"/>
        </w:rPr>
        <w:lastRenderedPageBreak/>
        <w:t>sin embargo,</w:t>
      </w:r>
      <w:r w:rsidRPr="00E529B8">
        <w:rPr>
          <w:rFonts w:ascii="Arial" w:eastAsia="Times New Roman" w:hAnsi="Arial" w:cs="Times New Roman"/>
          <w:sz w:val="30"/>
          <w:szCs w:val="30"/>
          <w:lang w:val="es-ES" w:eastAsia="es-MX"/>
        </w:rPr>
        <w:t xml:space="preserve"> </w:t>
      </w:r>
      <w:r w:rsidRPr="00E529B8">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E529B8">
        <w:rPr>
          <w:rFonts w:ascii="Arial" w:eastAsia="Times New Roman" w:hAnsi="Arial" w:cs="Times New Roman"/>
          <w:sz w:val="24"/>
          <w:szCs w:val="24"/>
          <w:vertAlign w:val="superscript"/>
          <w:lang w:val="es-ES" w:eastAsia="es-MX"/>
        </w:rPr>
        <w:footnoteReference w:id="3"/>
      </w:r>
      <w:r w:rsidRPr="00E529B8">
        <w:rPr>
          <w:rFonts w:ascii="Arial" w:eastAsia="Times New Roman" w:hAnsi="Arial" w:cs="Times New Roman"/>
          <w:sz w:val="24"/>
          <w:szCs w:val="24"/>
          <w:lang w:val="es-ES" w:eastAsia="es-MX"/>
        </w:rPr>
        <w:t>…”.</w:t>
      </w:r>
    </w:p>
    <w:p w14:paraId="63603CE1" w14:textId="77777777" w:rsidR="00E529B8" w:rsidRPr="00E529B8" w:rsidRDefault="00E529B8" w:rsidP="00E529B8">
      <w:pPr>
        <w:spacing w:after="0" w:line="360" w:lineRule="auto"/>
        <w:jc w:val="both"/>
        <w:rPr>
          <w:rFonts w:ascii="Arial" w:eastAsia="Times New Roman" w:hAnsi="Arial" w:cs="Times New Roman"/>
          <w:sz w:val="24"/>
          <w:szCs w:val="24"/>
          <w:lang w:val="es-ES" w:eastAsia="es-MX"/>
        </w:rPr>
      </w:pPr>
    </w:p>
    <w:p w14:paraId="7E0C5F26"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Times New Roman"/>
          <w:sz w:val="24"/>
          <w:szCs w:val="24"/>
          <w:lang w:val="es-ES" w:eastAsia="es-MX"/>
        </w:rPr>
        <w:t xml:space="preserve">En este sentido, el pleno de la Suprema Corte de Justicia de la </w:t>
      </w:r>
      <w:proofErr w:type="gramStart"/>
      <w:r w:rsidRPr="00E529B8">
        <w:rPr>
          <w:rFonts w:ascii="Arial" w:eastAsia="Times New Roman" w:hAnsi="Arial" w:cs="Times New Roman"/>
          <w:sz w:val="24"/>
          <w:szCs w:val="24"/>
          <w:lang w:val="es-ES" w:eastAsia="es-MX"/>
        </w:rPr>
        <w:t>Nación,</w:t>
      </w:r>
      <w:proofErr w:type="gramEnd"/>
      <w:r w:rsidRPr="00E529B8">
        <w:rPr>
          <w:rFonts w:ascii="Arial" w:eastAsia="Times New Roman" w:hAnsi="Arial" w:cs="Times New Roman"/>
          <w:sz w:val="24"/>
          <w:szCs w:val="24"/>
          <w:lang w:val="es-ES" w:eastAsia="es-MX"/>
        </w:rPr>
        <w:t xml:space="preserve"> estableció que </w:t>
      </w:r>
      <w:r w:rsidRPr="00E529B8">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BAB25B9"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p>
    <w:p w14:paraId="2FD2F9DB"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De dicho razonamiento, es que existe la posibilidad </w:t>
      </w:r>
      <w:proofErr w:type="gramStart"/>
      <w:r w:rsidRPr="00E529B8">
        <w:rPr>
          <w:rFonts w:ascii="Arial" w:eastAsia="Times New Roman" w:hAnsi="Arial" w:cs="Arial"/>
          <w:sz w:val="24"/>
          <w:szCs w:val="24"/>
          <w:lang w:val="es-ES" w:eastAsia="es-ES"/>
        </w:rPr>
        <w:t>que</w:t>
      </w:r>
      <w:proofErr w:type="gramEnd"/>
      <w:r w:rsidRPr="00E529B8">
        <w:rPr>
          <w:rFonts w:ascii="Arial" w:eastAsia="Times New Roman" w:hAnsi="Arial" w:cs="Arial"/>
          <w:sz w:val="24"/>
          <w:szCs w:val="24"/>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BC8239E"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p>
    <w:p w14:paraId="580B552A"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E529B8">
        <w:rPr>
          <w:rFonts w:ascii="Arial" w:eastAsia="Times New Roman" w:hAnsi="Arial" w:cs="Arial"/>
          <w:sz w:val="24"/>
          <w:szCs w:val="24"/>
          <w:lang w:val="es-ES" w:eastAsia="es-ES"/>
        </w:rPr>
        <w:lastRenderedPageBreak/>
        <w:t>SENTIDO EN EL QUE SE HUBIERE PRESENTADO ORIGINALMENTE LA INICIATIVA CORRESPONDIENTE”.</w:t>
      </w:r>
    </w:p>
    <w:p w14:paraId="45CF1442"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p>
    <w:bookmarkEnd w:id="3"/>
    <w:p w14:paraId="34490650" w14:textId="77777777" w:rsidR="00E529B8" w:rsidRPr="00E529B8" w:rsidRDefault="00E529B8" w:rsidP="00E529B8">
      <w:pPr>
        <w:spacing w:after="0" w:line="360" w:lineRule="auto"/>
        <w:jc w:val="both"/>
        <w:rPr>
          <w:rFonts w:ascii="Arial" w:eastAsia="Times New Roman" w:hAnsi="Arial" w:cs="Arial"/>
          <w:sz w:val="24"/>
          <w:szCs w:val="24"/>
          <w:lang w:val="es-ES" w:eastAsia="es-ES"/>
        </w:rPr>
      </w:pPr>
      <w:r w:rsidRPr="00E529B8">
        <w:rPr>
          <w:rFonts w:ascii="Arial" w:eastAsia="Times New Roman" w:hAnsi="Arial" w:cs="Arial"/>
          <w:b/>
          <w:sz w:val="24"/>
          <w:szCs w:val="24"/>
          <w:lang w:val="es-ES" w:eastAsia="es-ES"/>
        </w:rPr>
        <w:t xml:space="preserve">QUINTA. </w:t>
      </w:r>
      <w:r w:rsidRPr="00E529B8">
        <w:rPr>
          <w:rFonts w:ascii="Arial" w:eastAsia="Times New Roman" w:hAnsi="Arial" w:cs="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083F8D6" w14:textId="77777777" w:rsidR="00E529B8" w:rsidRPr="00E529B8" w:rsidRDefault="00E529B8" w:rsidP="00E529B8">
      <w:pPr>
        <w:spacing w:after="0" w:line="360" w:lineRule="auto"/>
        <w:ind w:firstLine="709"/>
        <w:jc w:val="both"/>
        <w:rPr>
          <w:rFonts w:ascii="Arial" w:eastAsia="Times New Roman" w:hAnsi="Arial" w:cs="Arial"/>
          <w:sz w:val="24"/>
          <w:szCs w:val="24"/>
          <w:lang w:val="es-ES" w:eastAsia="es-ES"/>
        </w:rPr>
      </w:pPr>
    </w:p>
    <w:p w14:paraId="11EE186A" w14:textId="77777777" w:rsidR="00E529B8" w:rsidRPr="00E529B8" w:rsidRDefault="00E529B8" w:rsidP="00E529B8">
      <w:pPr>
        <w:spacing w:after="0" w:line="360" w:lineRule="auto"/>
        <w:ind w:firstLine="709"/>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62B58EC" w14:textId="77777777" w:rsidR="00E529B8" w:rsidRPr="00E529B8" w:rsidRDefault="00E529B8" w:rsidP="00E529B8">
      <w:pPr>
        <w:spacing w:after="0" w:line="360" w:lineRule="auto"/>
        <w:ind w:firstLine="709"/>
        <w:jc w:val="both"/>
        <w:rPr>
          <w:rFonts w:ascii="Arial" w:eastAsia="Times New Roman" w:hAnsi="Arial" w:cs="Arial"/>
          <w:sz w:val="24"/>
          <w:szCs w:val="24"/>
          <w:lang w:val="es-ES" w:eastAsia="es-ES"/>
        </w:rPr>
      </w:pPr>
    </w:p>
    <w:p w14:paraId="77FF3B56"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E529B8">
        <w:rPr>
          <w:rFonts w:ascii="Arial" w:eastAsia="Times New Roman" w:hAnsi="Arial" w:cs="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59437C6"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p>
    <w:p w14:paraId="722C5F33"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B4D112E"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p>
    <w:p w14:paraId="4698C9AF"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Es así que, en </w:t>
      </w:r>
      <w:proofErr w:type="gramStart"/>
      <w:r w:rsidRPr="00E529B8">
        <w:rPr>
          <w:rFonts w:ascii="Arial" w:eastAsia="Times New Roman" w:hAnsi="Arial" w:cs="Arial"/>
          <w:sz w:val="24"/>
          <w:szCs w:val="24"/>
          <w:lang w:val="es-ES" w:eastAsia="es-ES"/>
        </w:rPr>
        <w:t>consecuencia</w:t>
      </w:r>
      <w:proofErr w:type="gramEnd"/>
      <w:r w:rsidRPr="00E529B8">
        <w:rPr>
          <w:rFonts w:ascii="Arial" w:eastAsia="Times New Roman" w:hAnsi="Arial" w:cs="Arial"/>
          <w:sz w:val="24"/>
          <w:szCs w:val="24"/>
          <w:lang w:val="es-ES" w:eastAsia="es-ES"/>
        </w:rPr>
        <w:t xml:space="preserve">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E7E0C59"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p>
    <w:p w14:paraId="74ACA100" w14:textId="77777777" w:rsidR="00E529B8" w:rsidRPr="00E529B8" w:rsidRDefault="00E529B8" w:rsidP="00E529B8">
      <w:pPr>
        <w:shd w:val="clear" w:color="auto" w:fill="FFFFFF"/>
        <w:spacing w:after="0" w:line="360" w:lineRule="auto"/>
        <w:ind w:right="5"/>
        <w:jc w:val="both"/>
        <w:rPr>
          <w:rFonts w:ascii="Arial" w:eastAsia="Times New Roman" w:hAnsi="Arial" w:cs="Arial"/>
          <w:sz w:val="24"/>
          <w:szCs w:val="24"/>
          <w:lang w:val="es-ES" w:eastAsia="es-ES"/>
        </w:rPr>
      </w:pPr>
      <w:r w:rsidRPr="00E529B8">
        <w:rPr>
          <w:rFonts w:ascii="Arial" w:eastAsia="Times New Roman" w:hAnsi="Arial" w:cs="Arial"/>
          <w:b/>
          <w:bCs/>
          <w:sz w:val="24"/>
          <w:szCs w:val="24"/>
          <w:lang w:val="es-ES" w:eastAsia="es-ES"/>
        </w:rPr>
        <w:t xml:space="preserve">SEXTA. </w:t>
      </w:r>
      <w:r w:rsidRPr="00E529B8">
        <w:rPr>
          <w:rFonts w:ascii="Arial" w:eastAsia="Times New Roman" w:hAnsi="Arial" w:cs="Arial"/>
          <w:bCs/>
          <w:sz w:val="24"/>
          <w:szCs w:val="24"/>
          <w:lang w:val="es-ES" w:eastAsia="es-ES"/>
        </w:rPr>
        <w:t>C</w:t>
      </w:r>
      <w:r w:rsidRPr="00E529B8">
        <w:rPr>
          <w:rFonts w:ascii="Arial" w:eastAsia="Times New Roman" w:hAnsi="Arial" w:cs="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E529B8" w:rsidRPr="00E529B8" w14:paraId="067ABA98" w14:textId="77777777" w:rsidTr="003F4851">
        <w:trPr>
          <w:jc w:val="center"/>
        </w:trPr>
        <w:tc>
          <w:tcPr>
            <w:tcW w:w="2692" w:type="dxa"/>
            <w:shd w:val="clear" w:color="auto" w:fill="BFBFBF"/>
          </w:tcPr>
          <w:p w14:paraId="1DA961C8" w14:textId="77777777" w:rsidR="00E529B8" w:rsidRPr="00E529B8" w:rsidRDefault="00E529B8" w:rsidP="00E529B8">
            <w:pPr>
              <w:widowControl w:val="0"/>
              <w:autoSpaceDE w:val="0"/>
              <w:autoSpaceDN w:val="0"/>
              <w:spacing w:after="0" w:line="240" w:lineRule="auto"/>
              <w:ind w:right="5"/>
              <w:jc w:val="center"/>
              <w:rPr>
                <w:rFonts w:ascii="Arial" w:eastAsia="Times New Roman" w:hAnsi="Arial" w:cs="Arial"/>
                <w:b/>
                <w:sz w:val="24"/>
                <w:szCs w:val="24"/>
                <w:lang w:val="es-ES" w:eastAsia="es-ES"/>
              </w:rPr>
            </w:pPr>
            <w:r w:rsidRPr="00E529B8">
              <w:rPr>
                <w:rFonts w:ascii="Arial" w:eastAsia="Times New Roman" w:hAnsi="Arial" w:cs="Arial"/>
                <w:b/>
                <w:sz w:val="24"/>
                <w:szCs w:val="24"/>
                <w:lang w:val="es-ES" w:eastAsia="es-ES"/>
              </w:rPr>
              <w:t>Municipio</w:t>
            </w:r>
          </w:p>
        </w:tc>
        <w:tc>
          <w:tcPr>
            <w:tcW w:w="2517" w:type="dxa"/>
            <w:shd w:val="clear" w:color="auto" w:fill="BFBFBF"/>
          </w:tcPr>
          <w:p w14:paraId="0618F4F9" w14:textId="77777777" w:rsidR="00E529B8" w:rsidRPr="00E529B8" w:rsidRDefault="00E529B8" w:rsidP="00E529B8">
            <w:pPr>
              <w:widowControl w:val="0"/>
              <w:autoSpaceDE w:val="0"/>
              <w:autoSpaceDN w:val="0"/>
              <w:spacing w:after="0" w:line="240" w:lineRule="auto"/>
              <w:ind w:right="5"/>
              <w:jc w:val="center"/>
              <w:rPr>
                <w:rFonts w:ascii="Arial" w:eastAsia="Times New Roman" w:hAnsi="Arial" w:cs="Arial"/>
                <w:b/>
                <w:sz w:val="24"/>
                <w:szCs w:val="24"/>
                <w:lang w:val="es-ES" w:eastAsia="es-ES"/>
              </w:rPr>
            </w:pPr>
            <w:r w:rsidRPr="00E529B8">
              <w:rPr>
                <w:rFonts w:ascii="Arial" w:eastAsia="Times New Roman" w:hAnsi="Arial" w:cs="Arial"/>
                <w:b/>
                <w:sz w:val="24"/>
                <w:szCs w:val="24"/>
                <w:lang w:val="es-ES" w:eastAsia="es-ES"/>
              </w:rPr>
              <w:t>Monto solicitado</w:t>
            </w:r>
          </w:p>
        </w:tc>
      </w:tr>
      <w:tr w:rsidR="00E529B8" w:rsidRPr="00E529B8" w14:paraId="1CFC3DC2" w14:textId="77777777" w:rsidTr="003F4851">
        <w:trPr>
          <w:jc w:val="center"/>
        </w:trPr>
        <w:tc>
          <w:tcPr>
            <w:tcW w:w="2692" w:type="dxa"/>
            <w:shd w:val="clear" w:color="auto" w:fill="auto"/>
          </w:tcPr>
          <w:p w14:paraId="2D550D4C" w14:textId="77777777" w:rsidR="00E529B8" w:rsidRPr="00E529B8" w:rsidRDefault="00E529B8" w:rsidP="00E529B8">
            <w:pPr>
              <w:widowControl w:val="0"/>
              <w:numPr>
                <w:ilvl w:val="0"/>
                <w:numId w:val="37"/>
              </w:numPr>
              <w:autoSpaceDE w:val="0"/>
              <w:autoSpaceDN w:val="0"/>
              <w:spacing w:after="0" w:line="240" w:lineRule="auto"/>
              <w:ind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Tekax</w:t>
            </w:r>
          </w:p>
        </w:tc>
        <w:tc>
          <w:tcPr>
            <w:tcW w:w="2517" w:type="dxa"/>
            <w:shd w:val="clear" w:color="auto" w:fill="auto"/>
          </w:tcPr>
          <w:p w14:paraId="32EBD94D" w14:textId="77777777" w:rsidR="00E529B8" w:rsidRPr="00E529B8" w:rsidRDefault="00E529B8" w:rsidP="00E529B8">
            <w:pPr>
              <w:widowControl w:val="0"/>
              <w:autoSpaceDE w:val="0"/>
              <w:autoSpaceDN w:val="0"/>
              <w:spacing w:after="0" w:line="240" w:lineRule="auto"/>
              <w:ind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50,000,000.00</w:t>
            </w:r>
          </w:p>
        </w:tc>
      </w:tr>
      <w:tr w:rsidR="00E529B8" w:rsidRPr="00E529B8" w14:paraId="6099850B" w14:textId="77777777" w:rsidTr="003F4851">
        <w:trPr>
          <w:jc w:val="center"/>
        </w:trPr>
        <w:tc>
          <w:tcPr>
            <w:tcW w:w="2692" w:type="dxa"/>
            <w:shd w:val="clear" w:color="auto" w:fill="auto"/>
          </w:tcPr>
          <w:p w14:paraId="13DA0CB4" w14:textId="77777777" w:rsidR="00E529B8" w:rsidRPr="00E529B8" w:rsidRDefault="00E529B8" w:rsidP="00E529B8">
            <w:pPr>
              <w:widowControl w:val="0"/>
              <w:numPr>
                <w:ilvl w:val="0"/>
                <w:numId w:val="37"/>
              </w:numPr>
              <w:autoSpaceDE w:val="0"/>
              <w:autoSpaceDN w:val="0"/>
              <w:spacing w:after="0" w:line="240" w:lineRule="auto"/>
              <w:ind w:right="5"/>
              <w:jc w:val="both"/>
              <w:rPr>
                <w:rFonts w:ascii="Arial" w:eastAsia="Times New Roman" w:hAnsi="Arial" w:cs="Arial"/>
                <w:sz w:val="24"/>
                <w:szCs w:val="24"/>
                <w:lang w:val="es-ES" w:eastAsia="es-ES"/>
              </w:rPr>
            </w:pPr>
            <w:proofErr w:type="spellStart"/>
            <w:r w:rsidRPr="00E529B8">
              <w:rPr>
                <w:rFonts w:ascii="Arial" w:eastAsia="Times New Roman" w:hAnsi="Arial" w:cs="Arial"/>
                <w:sz w:val="24"/>
                <w:szCs w:val="24"/>
                <w:lang w:val="es-ES" w:eastAsia="es-ES"/>
              </w:rPr>
              <w:t>Tetiz</w:t>
            </w:r>
            <w:proofErr w:type="spellEnd"/>
          </w:p>
        </w:tc>
        <w:tc>
          <w:tcPr>
            <w:tcW w:w="2517" w:type="dxa"/>
            <w:shd w:val="clear" w:color="auto" w:fill="auto"/>
          </w:tcPr>
          <w:p w14:paraId="2F2604F9" w14:textId="77777777" w:rsidR="00E529B8" w:rsidRPr="00E529B8" w:rsidRDefault="00E529B8" w:rsidP="00E529B8">
            <w:pPr>
              <w:widowControl w:val="0"/>
              <w:autoSpaceDE w:val="0"/>
              <w:autoSpaceDN w:val="0"/>
              <w:spacing w:after="0" w:line="240" w:lineRule="auto"/>
              <w:ind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480,000.00</w:t>
            </w:r>
          </w:p>
        </w:tc>
      </w:tr>
    </w:tbl>
    <w:p w14:paraId="7C91E6DC" w14:textId="77777777" w:rsidR="00E529B8" w:rsidRPr="00E529B8" w:rsidRDefault="00E529B8" w:rsidP="00E529B8">
      <w:pPr>
        <w:spacing w:after="0" w:line="240" w:lineRule="auto"/>
        <w:ind w:left="709"/>
        <w:jc w:val="both"/>
        <w:rPr>
          <w:rFonts w:ascii="Arial" w:eastAsia="Times New Roman" w:hAnsi="Arial" w:cs="Arial"/>
          <w:b/>
          <w:sz w:val="24"/>
          <w:szCs w:val="20"/>
          <w:u w:val="single"/>
          <w:lang w:val="es-ES_tradnl" w:eastAsia="es-ES"/>
        </w:rPr>
      </w:pPr>
    </w:p>
    <w:p w14:paraId="04528D65" w14:textId="77777777" w:rsidR="00E529B8" w:rsidRPr="00E529B8" w:rsidRDefault="00E529B8" w:rsidP="00E529B8">
      <w:pPr>
        <w:spacing w:after="0" w:line="360" w:lineRule="auto"/>
        <w:ind w:firstLine="708"/>
        <w:jc w:val="both"/>
        <w:rPr>
          <w:rFonts w:ascii="Arial" w:eastAsia="Times New Roman" w:hAnsi="Arial" w:cs="Arial"/>
          <w:bCs/>
          <w:sz w:val="24"/>
          <w:szCs w:val="24"/>
          <w:lang w:val="es-ES" w:eastAsia="es-ES"/>
        </w:rPr>
      </w:pPr>
      <w:r w:rsidRPr="00E529B8">
        <w:rPr>
          <w:rFonts w:ascii="Arial" w:eastAsia="Times New Roman" w:hAnsi="Arial" w:cs="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6E071EC0" w14:textId="77777777" w:rsidR="00E529B8" w:rsidRPr="00E529B8" w:rsidRDefault="00E529B8" w:rsidP="00E529B8">
      <w:pPr>
        <w:spacing w:after="0" w:line="360" w:lineRule="auto"/>
        <w:ind w:firstLine="708"/>
        <w:jc w:val="both"/>
        <w:rPr>
          <w:rFonts w:ascii="Arial" w:eastAsia="Times New Roman" w:hAnsi="Arial" w:cs="Arial"/>
          <w:bCs/>
          <w:sz w:val="24"/>
          <w:szCs w:val="24"/>
          <w:lang w:val="es-ES" w:eastAsia="es-ES"/>
        </w:rPr>
      </w:pPr>
    </w:p>
    <w:p w14:paraId="22339B65" w14:textId="77777777" w:rsidR="00E529B8" w:rsidRPr="00E529B8" w:rsidRDefault="00E529B8" w:rsidP="00E529B8">
      <w:pPr>
        <w:spacing w:after="0" w:line="360" w:lineRule="auto"/>
        <w:ind w:firstLine="708"/>
        <w:jc w:val="both"/>
        <w:rPr>
          <w:rFonts w:ascii="Arial" w:eastAsia="Times New Roman" w:hAnsi="Arial" w:cs="Arial"/>
          <w:bCs/>
          <w:sz w:val="24"/>
          <w:szCs w:val="24"/>
          <w:lang w:val="es-ES" w:eastAsia="es-ES"/>
        </w:rPr>
      </w:pPr>
      <w:r w:rsidRPr="00E529B8">
        <w:rPr>
          <w:rFonts w:ascii="Arial" w:eastAsia="Times New Roman" w:hAnsi="Arial" w:cs="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0DD3E0B" w14:textId="77777777" w:rsidR="00E529B8" w:rsidRPr="00E529B8" w:rsidRDefault="00E529B8" w:rsidP="00E529B8">
      <w:pPr>
        <w:spacing w:after="0" w:line="360" w:lineRule="auto"/>
        <w:ind w:firstLine="708"/>
        <w:jc w:val="both"/>
        <w:rPr>
          <w:rFonts w:ascii="Arial" w:eastAsia="Times New Roman" w:hAnsi="Arial" w:cs="Arial"/>
          <w:bCs/>
          <w:sz w:val="24"/>
          <w:szCs w:val="24"/>
          <w:lang w:val="es-ES" w:eastAsia="es-ES"/>
        </w:rPr>
      </w:pPr>
    </w:p>
    <w:p w14:paraId="32A2095C" w14:textId="77777777" w:rsidR="00E529B8" w:rsidRPr="00E529B8" w:rsidRDefault="00E529B8" w:rsidP="00E529B8">
      <w:pPr>
        <w:spacing w:after="0" w:line="360" w:lineRule="auto"/>
        <w:ind w:firstLine="708"/>
        <w:jc w:val="both"/>
        <w:rPr>
          <w:rFonts w:ascii="Arial" w:eastAsia="Times New Roman" w:hAnsi="Arial" w:cs="Arial"/>
          <w:bCs/>
          <w:sz w:val="24"/>
          <w:szCs w:val="24"/>
          <w:lang w:val="es-ES" w:eastAsia="es-ES"/>
        </w:rPr>
      </w:pPr>
      <w:r w:rsidRPr="00E529B8">
        <w:rPr>
          <w:rFonts w:ascii="Arial" w:eastAsia="Times New Roman" w:hAnsi="Arial" w:cs="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0D4DCE57" w14:textId="77777777" w:rsidR="00E529B8" w:rsidRPr="00E529B8" w:rsidRDefault="00E529B8" w:rsidP="00E529B8">
      <w:pPr>
        <w:spacing w:after="0" w:line="360" w:lineRule="auto"/>
        <w:ind w:firstLine="708"/>
        <w:jc w:val="both"/>
        <w:rPr>
          <w:rFonts w:ascii="Arial" w:eastAsia="Times New Roman" w:hAnsi="Arial" w:cs="Arial"/>
          <w:bCs/>
          <w:sz w:val="24"/>
          <w:szCs w:val="24"/>
          <w:lang w:val="es-ES" w:eastAsia="es-ES"/>
        </w:rPr>
      </w:pPr>
    </w:p>
    <w:p w14:paraId="7CF190C1" w14:textId="77777777" w:rsidR="00E529B8" w:rsidRPr="00E529B8" w:rsidRDefault="00E529B8" w:rsidP="00E529B8">
      <w:pPr>
        <w:spacing w:after="0" w:line="360" w:lineRule="auto"/>
        <w:ind w:firstLine="708"/>
        <w:jc w:val="both"/>
        <w:rPr>
          <w:rFonts w:ascii="Arial" w:eastAsia="Times New Roman" w:hAnsi="Arial" w:cs="Arial"/>
          <w:bCs/>
          <w:sz w:val="24"/>
          <w:szCs w:val="24"/>
          <w:lang w:val="es-ES" w:eastAsia="es-ES"/>
        </w:rPr>
      </w:pPr>
      <w:r w:rsidRPr="00E529B8">
        <w:rPr>
          <w:rFonts w:ascii="Arial" w:eastAsia="Times New Roman" w:hAnsi="Arial" w:cs="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E529B8">
        <w:rPr>
          <w:rFonts w:ascii="Arial" w:eastAsia="Times New Roman" w:hAnsi="Arial" w:cs="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5A4B424F" w14:textId="77777777" w:rsidR="00E529B8" w:rsidRPr="00E529B8" w:rsidRDefault="00E529B8" w:rsidP="00E529B8">
      <w:pPr>
        <w:spacing w:after="0" w:line="360" w:lineRule="auto"/>
        <w:ind w:firstLine="708"/>
        <w:jc w:val="both"/>
        <w:rPr>
          <w:rFonts w:ascii="Arial" w:eastAsia="Times New Roman" w:hAnsi="Arial" w:cs="Arial"/>
          <w:bCs/>
          <w:sz w:val="24"/>
          <w:szCs w:val="24"/>
          <w:lang w:val="es-ES" w:eastAsia="es-ES"/>
        </w:rPr>
      </w:pPr>
    </w:p>
    <w:p w14:paraId="143BB6D4" w14:textId="77777777" w:rsidR="00E529B8" w:rsidRPr="00E529B8" w:rsidRDefault="00E529B8" w:rsidP="00E529B8">
      <w:pPr>
        <w:spacing w:after="0" w:line="360" w:lineRule="auto"/>
        <w:ind w:firstLine="708"/>
        <w:jc w:val="both"/>
        <w:rPr>
          <w:rFonts w:ascii="Arial" w:eastAsia="Times New Roman" w:hAnsi="Arial" w:cs="Arial"/>
          <w:bCs/>
          <w:sz w:val="24"/>
          <w:szCs w:val="24"/>
          <w:lang w:val="es-ES" w:eastAsia="es-ES"/>
        </w:rPr>
      </w:pPr>
      <w:r w:rsidRPr="00E529B8">
        <w:rPr>
          <w:rFonts w:ascii="Arial" w:eastAsia="Times New Roman" w:hAnsi="Arial" w:cs="Arial"/>
          <w:bCs/>
          <w:sz w:val="24"/>
          <w:szCs w:val="24"/>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E529B8">
        <w:rPr>
          <w:rFonts w:ascii="Arial" w:eastAsia="Times New Roman" w:hAnsi="Arial" w:cs="Arial"/>
          <w:bCs/>
          <w:sz w:val="24"/>
          <w:szCs w:val="24"/>
          <w:lang w:val="es-ES" w:eastAsia="es-ES"/>
        </w:rPr>
        <w:t>que</w:t>
      </w:r>
      <w:proofErr w:type="gramEnd"/>
      <w:r w:rsidRPr="00E529B8">
        <w:rPr>
          <w:rFonts w:ascii="Arial" w:eastAsia="Times New Roman" w:hAnsi="Arial" w:cs="Arial"/>
          <w:bCs/>
          <w:sz w:val="24"/>
          <w:szCs w:val="24"/>
          <w:lang w:val="es-ES" w:eastAsia="es-ES"/>
        </w:rPr>
        <w:t>, la naturaleza de la misma es ser la herramienta fiscal a través de la cual, los municipios puedan obtener los recursos necesarios para su sostenimiento y para la prestación de los servicios públicos municipales correspondientes.</w:t>
      </w:r>
    </w:p>
    <w:p w14:paraId="51E1AC98" w14:textId="77777777" w:rsidR="00E529B8" w:rsidRPr="00E529B8" w:rsidRDefault="00E529B8" w:rsidP="00E529B8">
      <w:pPr>
        <w:spacing w:after="0" w:line="360" w:lineRule="auto"/>
        <w:ind w:firstLine="708"/>
        <w:jc w:val="both"/>
        <w:rPr>
          <w:rFonts w:ascii="Arial" w:eastAsia="Times New Roman" w:hAnsi="Arial" w:cs="Arial"/>
          <w:bCs/>
          <w:sz w:val="24"/>
          <w:szCs w:val="24"/>
          <w:lang w:val="es-ES" w:eastAsia="es-ES"/>
        </w:rPr>
      </w:pPr>
    </w:p>
    <w:p w14:paraId="59A72B4B" w14:textId="77777777" w:rsidR="00E529B8" w:rsidRPr="00E529B8" w:rsidRDefault="00E529B8" w:rsidP="00E529B8">
      <w:pPr>
        <w:spacing w:after="0" w:line="360" w:lineRule="auto"/>
        <w:ind w:firstLine="708"/>
        <w:jc w:val="both"/>
        <w:rPr>
          <w:rFonts w:ascii="Arial" w:eastAsia="Times New Roman" w:hAnsi="Arial" w:cs="Arial"/>
          <w:bCs/>
          <w:sz w:val="24"/>
          <w:szCs w:val="24"/>
          <w:lang w:val="es-ES" w:eastAsia="es-ES"/>
        </w:rPr>
      </w:pPr>
      <w:r w:rsidRPr="00E529B8">
        <w:rPr>
          <w:rFonts w:ascii="Arial" w:eastAsia="Times New Roman" w:hAnsi="Arial" w:cs="Arial"/>
          <w:bCs/>
          <w:sz w:val="24"/>
          <w:szCs w:val="24"/>
          <w:lang w:val="es-ES" w:eastAsia="es-ES"/>
        </w:rPr>
        <w:t xml:space="preserve">Es por ello que, la aprobación por parte del Congreso de las iniciativas de leyes de ingresos de los </w:t>
      </w:r>
      <w:proofErr w:type="gramStart"/>
      <w:r w:rsidRPr="00E529B8">
        <w:rPr>
          <w:rFonts w:ascii="Arial" w:eastAsia="Times New Roman" w:hAnsi="Arial" w:cs="Arial"/>
          <w:bCs/>
          <w:sz w:val="24"/>
          <w:szCs w:val="24"/>
          <w:lang w:val="es-ES" w:eastAsia="es-ES"/>
        </w:rPr>
        <w:t>municipios,</w:t>
      </w:r>
      <w:proofErr w:type="gramEnd"/>
      <w:r w:rsidRPr="00E529B8">
        <w:rPr>
          <w:rFonts w:ascii="Arial" w:eastAsia="Times New Roman" w:hAnsi="Arial" w:cs="Arial"/>
          <w:bCs/>
          <w:sz w:val="24"/>
          <w:szCs w:val="24"/>
          <w:lang w:val="es-ES" w:eastAsia="es-ES"/>
        </w:rPr>
        <w:t xml:space="preserve">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7D34C18C" w14:textId="77777777" w:rsidR="00E529B8" w:rsidRPr="00E529B8" w:rsidRDefault="00E529B8" w:rsidP="00E529B8">
      <w:pPr>
        <w:spacing w:after="0" w:line="360" w:lineRule="auto"/>
        <w:ind w:firstLine="708"/>
        <w:jc w:val="both"/>
        <w:rPr>
          <w:rFonts w:ascii="Arial" w:eastAsia="Times New Roman" w:hAnsi="Arial" w:cs="Arial"/>
          <w:bCs/>
          <w:sz w:val="24"/>
          <w:szCs w:val="24"/>
          <w:lang w:val="es-ES" w:eastAsia="es-ES"/>
        </w:rPr>
      </w:pPr>
    </w:p>
    <w:p w14:paraId="6BF207E0"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bCs/>
          <w:sz w:val="24"/>
          <w:szCs w:val="24"/>
          <w:lang w:val="es-ES" w:eastAsia="es-ES"/>
        </w:rPr>
        <w:t xml:space="preserve">Por otra parte, </w:t>
      </w:r>
      <w:r w:rsidRPr="00E529B8">
        <w:rPr>
          <w:rFonts w:ascii="Arial" w:eastAsia="Times New Roman" w:hAnsi="Arial" w:cs="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E529B8">
        <w:rPr>
          <w:rFonts w:ascii="Arial" w:eastAsia="Times New Roman" w:hAnsi="Arial" w:cs="Arial"/>
          <w:sz w:val="24"/>
          <w:szCs w:val="24"/>
          <w:lang w:val="es-ES" w:eastAsia="es-ES"/>
        </w:rPr>
        <w:t>que</w:t>
      </w:r>
      <w:proofErr w:type="gramEnd"/>
      <w:r w:rsidRPr="00E529B8">
        <w:rPr>
          <w:rFonts w:ascii="Arial" w:eastAsia="Times New Roman" w:hAnsi="Arial" w:cs="Arial"/>
          <w:sz w:val="24"/>
          <w:szCs w:val="24"/>
          <w:lang w:val="es-ES" w:eastAsia="es-ES"/>
        </w:rPr>
        <w:t xml:space="preserve"> por concepto de contribuciones, aprovechamientos, productos, participaciones y, en su caso, aportaciones, les correspondan para cubrir los gastos de su administración y demás obligaciones a su cargo. </w:t>
      </w:r>
    </w:p>
    <w:p w14:paraId="3F250B7E"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p>
    <w:p w14:paraId="0B36C901" w14:textId="77777777" w:rsidR="00E529B8" w:rsidRPr="00E529B8" w:rsidRDefault="00E529B8" w:rsidP="00E529B8">
      <w:pPr>
        <w:adjustRightInd w:val="0"/>
        <w:spacing w:after="0" w:line="360" w:lineRule="auto"/>
        <w:ind w:firstLine="708"/>
        <w:jc w:val="both"/>
        <w:rPr>
          <w:rFonts w:ascii="Arial" w:eastAsia="Times New Roman" w:hAnsi="Arial" w:cs="Arial"/>
          <w:sz w:val="24"/>
          <w:szCs w:val="24"/>
          <w:lang w:eastAsia="es-ES"/>
        </w:rPr>
      </w:pPr>
      <w:r w:rsidRPr="00E529B8">
        <w:rPr>
          <w:rFonts w:ascii="Arial" w:eastAsia="Times New Roman" w:hAnsi="Arial" w:cs="Arial"/>
          <w:sz w:val="24"/>
          <w:szCs w:val="24"/>
          <w:lang w:val="es-ES" w:eastAsia="es-ES"/>
        </w:rPr>
        <w:t xml:space="preserve">Lo anterior se robustece por los criterios emitidos por el Alto tribunal de la Nación, señalados en la jurisprudencia denominada: </w:t>
      </w:r>
      <w:r w:rsidRPr="00E529B8">
        <w:rPr>
          <w:rFonts w:ascii="Arial" w:eastAsia="Times New Roman" w:hAnsi="Arial" w:cs="Arial"/>
          <w:b/>
          <w:i/>
          <w:sz w:val="24"/>
          <w:szCs w:val="24"/>
          <w:lang w:eastAsia="es-ES"/>
        </w:rPr>
        <w:t>HACIENDA MUNICIPAL. PRINCIPIOS, DERECHOS Y FACULTADES EN ESA MATERIA, PREVISTOS EN EL ARTÍCULO 115, FRACCIÓN IV, DE LA CONSTITUCIÓN POLÍTICA DE LOS ESTADOS UNIDOS MEXICANOS</w:t>
      </w:r>
      <w:r w:rsidRPr="00E529B8">
        <w:rPr>
          <w:rFonts w:ascii="Arial" w:eastAsia="Times New Roman" w:hAnsi="Arial" w:cs="Arial"/>
          <w:sz w:val="24"/>
          <w:szCs w:val="24"/>
          <w:lang w:eastAsia="es-ES"/>
        </w:rPr>
        <w:t>.</w:t>
      </w:r>
      <w:r w:rsidRPr="00E529B8">
        <w:rPr>
          <w:rFonts w:ascii="Arial" w:eastAsia="Times New Roman" w:hAnsi="Arial" w:cs="Arial"/>
          <w:sz w:val="24"/>
          <w:szCs w:val="24"/>
          <w:vertAlign w:val="superscript"/>
          <w:lang w:eastAsia="es-ES"/>
        </w:rPr>
        <w:footnoteReference w:id="4"/>
      </w:r>
    </w:p>
    <w:p w14:paraId="4FC9D1E0" w14:textId="77777777" w:rsidR="00E529B8" w:rsidRPr="00E529B8" w:rsidRDefault="00E529B8" w:rsidP="00E529B8">
      <w:pPr>
        <w:widowControl w:val="0"/>
        <w:tabs>
          <w:tab w:val="left" w:pos="567"/>
          <w:tab w:val="left" w:pos="8222"/>
        </w:tabs>
        <w:spacing w:after="0"/>
        <w:jc w:val="both"/>
        <w:rPr>
          <w:rFonts w:ascii="Arial" w:eastAsia="Times New Roman" w:hAnsi="Arial" w:cs="Arial"/>
          <w:sz w:val="24"/>
          <w:szCs w:val="24"/>
          <w:lang w:val="es-ES" w:eastAsia="es-ES"/>
        </w:rPr>
      </w:pPr>
    </w:p>
    <w:p w14:paraId="0C856627" w14:textId="77777777" w:rsidR="00E529B8" w:rsidRPr="00E529B8" w:rsidRDefault="00E529B8" w:rsidP="00E529B8">
      <w:pPr>
        <w:widowControl w:val="0"/>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74ACAF98" w14:textId="77777777" w:rsidR="00E529B8" w:rsidRPr="00E529B8" w:rsidRDefault="00E529B8" w:rsidP="00E529B8">
      <w:pPr>
        <w:widowControl w:val="0"/>
        <w:tabs>
          <w:tab w:val="left" w:pos="426"/>
        </w:tabs>
        <w:spacing w:after="0" w:line="288" w:lineRule="auto"/>
        <w:ind w:left="567" w:right="618"/>
        <w:rPr>
          <w:rFonts w:ascii="Arial" w:eastAsia="Times New Roman" w:hAnsi="Arial" w:cs="Arial"/>
          <w:i/>
          <w:lang w:val="es-ES" w:eastAsia="es-ES"/>
        </w:rPr>
      </w:pPr>
      <w:r w:rsidRPr="00E529B8">
        <w:rPr>
          <w:rFonts w:ascii="Arial" w:eastAsia="Times New Roman" w:hAnsi="Arial" w:cs="Arial"/>
          <w:b/>
          <w:i/>
          <w:sz w:val="24"/>
          <w:szCs w:val="24"/>
          <w:lang w:val="es-ES" w:eastAsia="es-ES"/>
        </w:rPr>
        <w:t>I</w:t>
      </w:r>
      <w:r w:rsidRPr="00E529B8">
        <w:rPr>
          <w:rFonts w:ascii="Arial" w:eastAsia="Times New Roman" w:hAnsi="Arial" w:cs="Arial"/>
          <w:b/>
          <w:i/>
          <w:lang w:val="es-ES" w:eastAsia="es-ES"/>
        </w:rPr>
        <w:t>.-</w:t>
      </w:r>
      <w:r w:rsidRPr="00E529B8">
        <w:rPr>
          <w:rFonts w:ascii="Arial" w:eastAsia="Times New Roman" w:hAnsi="Arial" w:cs="Arial"/>
          <w:i/>
          <w:lang w:val="es-ES" w:eastAsia="es-ES"/>
        </w:rPr>
        <w:tab/>
        <w:t xml:space="preserve">Serán ordinarios: </w:t>
      </w:r>
    </w:p>
    <w:p w14:paraId="1FD95AB9" w14:textId="77777777" w:rsidR="00E529B8" w:rsidRPr="00E529B8" w:rsidRDefault="00E529B8" w:rsidP="00E529B8">
      <w:pPr>
        <w:widowControl w:val="0"/>
        <w:tabs>
          <w:tab w:val="left" w:pos="426"/>
        </w:tabs>
        <w:spacing w:after="0" w:line="288" w:lineRule="auto"/>
        <w:ind w:left="567" w:right="618"/>
        <w:rPr>
          <w:rFonts w:ascii="Arial" w:eastAsia="Times New Roman" w:hAnsi="Arial" w:cs="Arial"/>
          <w:i/>
          <w:lang w:val="es-ES" w:eastAsia="es-ES"/>
        </w:rPr>
      </w:pPr>
      <w:r w:rsidRPr="00E529B8">
        <w:rPr>
          <w:rFonts w:ascii="Arial" w:eastAsia="Times New Roman" w:hAnsi="Arial" w:cs="Arial"/>
          <w:i/>
          <w:lang w:val="es-ES" w:eastAsia="es-ES"/>
        </w:rPr>
        <w:t>a)</w:t>
      </w:r>
      <w:r w:rsidRPr="00E529B8">
        <w:rPr>
          <w:rFonts w:ascii="Arial" w:eastAsia="Times New Roman" w:hAnsi="Arial" w:cs="Arial"/>
          <w:i/>
          <w:lang w:val="es-ES" w:eastAsia="es-ES"/>
        </w:rPr>
        <w:tab/>
        <w:t>Los Impuestos;</w:t>
      </w:r>
    </w:p>
    <w:p w14:paraId="707A3276" w14:textId="77777777" w:rsidR="00E529B8" w:rsidRPr="00E529B8" w:rsidRDefault="00E529B8" w:rsidP="00E529B8">
      <w:pPr>
        <w:widowControl w:val="0"/>
        <w:tabs>
          <w:tab w:val="left" w:pos="426"/>
        </w:tabs>
        <w:spacing w:after="0" w:line="288" w:lineRule="auto"/>
        <w:ind w:left="567" w:right="618"/>
        <w:rPr>
          <w:rFonts w:ascii="Arial" w:eastAsia="Times New Roman" w:hAnsi="Arial" w:cs="Arial"/>
          <w:i/>
          <w:lang w:val="es-ES" w:eastAsia="es-ES"/>
        </w:rPr>
      </w:pPr>
      <w:r w:rsidRPr="00E529B8">
        <w:rPr>
          <w:rFonts w:ascii="Arial" w:eastAsia="Times New Roman" w:hAnsi="Arial" w:cs="Arial"/>
          <w:i/>
          <w:lang w:val="es-ES" w:eastAsia="es-ES"/>
        </w:rPr>
        <w:t>b)</w:t>
      </w:r>
      <w:r w:rsidRPr="00E529B8">
        <w:rPr>
          <w:rFonts w:ascii="Arial" w:eastAsia="Times New Roman" w:hAnsi="Arial" w:cs="Arial"/>
          <w:i/>
          <w:lang w:val="es-ES" w:eastAsia="es-ES"/>
        </w:rPr>
        <w:tab/>
        <w:t>Los Derechos;</w:t>
      </w:r>
    </w:p>
    <w:p w14:paraId="1AEECF1B" w14:textId="77777777" w:rsidR="00E529B8" w:rsidRPr="00E529B8" w:rsidRDefault="00E529B8" w:rsidP="00E529B8">
      <w:pPr>
        <w:widowControl w:val="0"/>
        <w:tabs>
          <w:tab w:val="left" w:pos="426"/>
        </w:tabs>
        <w:spacing w:after="0" w:line="288" w:lineRule="auto"/>
        <w:ind w:left="567" w:right="618"/>
        <w:rPr>
          <w:rFonts w:ascii="Arial" w:eastAsia="Times New Roman" w:hAnsi="Arial" w:cs="Arial"/>
          <w:i/>
          <w:lang w:val="es-ES" w:eastAsia="es-ES"/>
        </w:rPr>
      </w:pPr>
      <w:r w:rsidRPr="00E529B8">
        <w:rPr>
          <w:rFonts w:ascii="Arial" w:eastAsia="Times New Roman" w:hAnsi="Arial" w:cs="Arial"/>
          <w:i/>
          <w:lang w:val="es-ES" w:eastAsia="es-ES"/>
        </w:rPr>
        <w:t>c)</w:t>
      </w:r>
      <w:r w:rsidRPr="00E529B8">
        <w:rPr>
          <w:rFonts w:ascii="Arial" w:eastAsia="Times New Roman" w:hAnsi="Arial" w:cs="Arial"/>
          <w:i/>
          <w:lang w:val="es-ES" w:eastAsia="es-ES"/>
        </w:rPr>
        <w:tab/>
        <w:t>Las Contribuciones de Mejoras;</w:t>
      </w:r>
    </w:p>
    <w:p w14:paraId="568C0A8F" w14:textId="77777777" w:rsidR="00E529B8" w:rsidRPr="00E529B8" w:rsidRDefault="00E529B8" w:rsidP="00E529B8">
      <w:pPr>
        <w:widowControl w:val="0"/>
        <w:tabs>
          <w:tab w:val="left" w:pos="426"/>
        </w:tabs>
        <w:spacing w:after="0" w:line="288" w:lineRule="auto"/>
        <w:ind w:left="567" w:right="618"/>
        <w:rPr>
          <w:rFonts w:ascii="Arial" w:eastAsia="Times New Roman" w:hAnsi="Arial" w:cs="Arial"/>
          <w:i/>
          <w:lang w:val="es-ES" w:eastAsia="es-ES"/>
        </w:rPr>
      </w:pPr>
      <w:r w:rsidRPr="00E529B8">
        <w:rPr>
          <w:rFonts w:ascii="Arial" w:eastAsia="Times New Roman" w:hAnsi="Arial" w:cs="Arial"/>
          <w:i/>
          <w:lang w:val="es-ES" w:eastAsia="es-ES"/>
        </w:rPr>
        <w:t>d)</w:t>
      </w:r>
      <w:r w:rsidRPr="00E529B8">
        <w:rPr>
          <w:rFonts w:ascii="Arial" w:eastAsia="Times New Roman" w:hAnsi="Arial" w:cs="Arial"/>
          <w:i/>
          <w:lang w:val="es-ES" w:eastAsia="es-ES"/>
        </w:rPr>
        <w:tab/>
        <w:t>Los Productos;</w:t>
      </w:r>
    </w:p>
    <w:p w14:paraId="557E024A" w14:textId="77777777" w:rsidR="00E529B8" w:rsidRPr="00E529B8" w:rsidRDefault="00E529B8" w:rsidP="00E529B8">
      <w:pPr>
        <w:widowControl w:val="0"/>
        <w:tabs>
          <w:tab w:val="left" w:pos="426"/>
        </w:tabs>
        <w:spacing w:after="0" w:line="288" w:lineRule="auto"/>
        <w:ind w:left="567" w:right="618"/>
        <w:rPr>
          <w:rFonts w:ascii="Arial" w:eastAsia="Times New Roman" w:hAnsi="Arial" w:cs="Arial"/>
          <w:i/>
          <w:lang w:val="es-ES" w:eastAsia="es-ES"/>
        </w:rPr>
      </w:pPr>
      <w:r w:rsidRPr="00E529B8">
        <w:rPr>
          <w:rFonts w:ascii="Arial" w:eastAsia="Times New Roman" w:hAnsi="Arial" w:cs="Arial"/>
          <w:i/>
          <w:lang w:val="es-ES" w:eastAsia="es-ES"/>
        </w:rPr>
        <w:t>e)</w:t>
      </w:r>
      <w:r w:rsidRPr="00E529B8">
        <w:rPr>
          <w:rFonts w:ascii="Arial" w:eastAsia="Times New Roman" w:hAnsi="Arial" w:cs="Arial"/>
          <w:i/>
          <w:lang w:val="es-ES" w:eastAsia="es-ES"/>
        </w:rPr>
        <w:tab/>
        <w:t>Los Aprovechamientos;</w:t>
      </w:r>
    </w:p>
    <w:p w14:paraId="5E2AB1C3" w14:textId="77777777" w:rsidR="00E529B8" w:rsidRPr="00E529B8" w:rsidRDefault="00E529B8" w:rsidP="00E529B8">
      <w:pPr>
        <w:widowControl w:val="0"/>
        <w:tabs>
          <w:tab w:val="left" w:pos="426"/>
        </w:tabs>
        <w:spacing w:after="0" w:line="288" w:lineRule="auto"/>
        <w:ind w:left="567" w:right="618"/>
        <w:rPr>
          <w:rFonts w:ascii="Arial" w:eastAsia="Times New Roman" w:hAnsi="Arial" w:cs="Arial"/>
          <w:i/>
          <w:lang w:val="es-ES" w:eastAsia="es-ES"/>
        </w:rPr>
      </w:pPr>
      <w:r w:rsidRPr="00E529B8">
        <w:rPr>
          <w:rFonts w:ascii="Arial" w:eastAsia="Times New Roman" w:hAnsi="Arial" w:cs="Arial"/>
          <w:i/>
          <w:lang w:val="es-ES" w:eastAsia="es-ES"/>
        </w:rPr>
        <w:t>f)</w:t>
      </w:r>
      <w:r w:rsidRPr="00E529B8">
        <w:rPr>
          <w:rFonts w:ascii="Arial" w:eastAsia="Times New Roman" w:hAnsi="Arial" w:cs="Arial"/>
          <w:i/>
          <w:lang w:val="es-ES" w:eastAsia="es-ES"/>
        </w:rPr>
        <w:tab/>
        <w:t xml:space="preserve">           Las Participaciones, y</w:t>
      </w:r>
    </w:p>
    <w:p w14:paraId="26F280B9" w14:textId="77777777" w:rsidR="00E529B8" w:rsidRPr="00E529B8" w:rsidRDefault="00E529B8" w:rsidP="00E529B8">
      <w:pPr>
        <w:widowControl w:val="0"/>
        <w:tabs>
          <w:tab w:val="left" w:pos="426"/>
        </w:tabs>
        <w:spacing w:after="0" w:line="288" w:lineRule="auto"/>
        <w:ind w:left="567" w:right="618"/>
        <w:rPr>
          <w:rFonts w:ascii="Arial" w:eastAsia="Times New Roman" w:hAnsi="Arial" w:cs="Arial"/>
          <w:i/>
          <w:lang w:val="es-ES" w:eastAsia="es-ES"/>
        </w:rPr>
      </w:pPr>
      <w:r w:rsidRPr="00E529B8">
        <w:rPr>
          <w:rFonts w:ascii="Arial" w:eastAsia="Times New Roman" w:hAnsi="Arial" w:cs="Arial"/>
          <w:i/>
          <w:lang w:val="es-ES" w:eastAsia="es-ES"/>
        </w:rPr>
        <w:t>g)</w:t>
      </w:r>
      <w:r w:rsidRPr="00E529B8">
        <w:rPr>
          <w:rFonts w:ascii="Arial" w:eastAsia="Times New Roman" w:hAnsi="Arial" w:cs="Arial"/>
          <w:i/>
          <w:lang w:val="es-ES" w:eastAsia="es-ES"/>
        </w:rPr>
        <w:tab/>
        <w:t xml:space="preserve">Las Aportaciones. </w:t>
      </w:r>
    </w:p>
    <w:p w14:paraId="40410EDA" w14:textId="77777777" w:rsidR="00E529B8" w:rsidRPr="00E529B8" w:rsidRDefault="00E529B8" w:rsidP="00E529B8">
      <w:pPr>
        <w:widowControl w:val="0"/>
        <w:tabs>
          <w:tab w:val="left" w:pos="426"/>
        </w:tabs>
        <w:spacing w:after="0" w:line="288" w:lineRule="auto"/>
        <w:ind w:left="567" w:right="618"/>
        <w:rPr>
          <w:rFonts w:ascii="Arial" w:eastAsia="Times New Roman" w:hAnsi="Arial" w:cs="Arial"/>
          <w:i/>
          <w:lang w:val="es-ES" w:eastAsia="es-ES"/>
        </w:rPr>
      </w:pPr>
    </w:p>
    <w:p w14:paraId="1AE38C47" w14:textId="77777777" w:rsidR="00E529B8" w:rsidRPr="00E529B8" w:rsidRDefault="00E529B8" w:rsidP="00E529B8">
      <w:pPr>
        <w:widowControl w:val="0"/>
        <w:tabs>
          <w:tab w:val="left" w:pos="426"/>
        </w:tabs>
        <w:spacing w:after="0" w:line="288" w:lineRule="auto"/>
        <w:ind w:left="567" w:right="618"/>
        <w:rPr>
          <w:rFonts w:ascii="Arial" w:eastAsia="Times New Roman" w:hAnsi="Arial" w:cs="Arial"/>
          <w:i/>
          <w:lang w:val="es-ES" w:eastAsia="es-ES"/>
        </w:rPr>
      </w:pPr>
      <w:r w:rsidRPr="00E529B8">
        <w:rPr>
          <w:rFonts w:ascii="Arial" w:eastAsia="Times New Roman" w:hAnsi="Arial" w:cs="Arial"/>
          <w:b/>
          <w:i/>
          <w:lang w:val="es-ES" w:eastAsia="es-ES"/>
        </w:rPr>
        <w:t>II.-</w:t>
      </w:r>
      <w:r w:rsidRPr="00E529B8">
        <w:rPr>
          <w:rFonts w:ascii="Arial" w:eastAsia="Times New Roman" w:hAnsi="Arial" w:cs="Arial"/>
          <w:i/>
          <w:lang w:val="es-ES" w:eastAsia="es-ES"/>
        </w:rPr>
        <w:tab/>
        <w:t xml:space="preserve">Serán extraordinarios: </w:t>
      </w:r>
    </w:p>
    <w:p w14:paraId="2689336C" w14:textId="77777777" w:rsidR="00E529B8" w:rsidRPr="00E529B8" w:rsidRDefault="00E529B8" w:rsidP="00E529B8">
      <w:pPr>
        <w:widowControl w:val="0"/>
        <w:tabs>
          <w:tab w:val="left" w:pos="426"/>
        </w:tabs>
        <w:spacing w:after="0" w:line="288" w:lineRule="auto"/>
        <w:ind w:left="567" w:right="618"/>
        <w:rPr>
          <w:rFonts w:ascii="Arial" w:eastAsia="Times New Roman" w:hAnsi="Arial" w:cs="Arial"/>
          <w:i/>
          <w:lang w:val="es-ES" w:eastAsia="es-ES"/>
        </w:rPr>
      </w:pPr>
      <w:r w:rsidRPr="00E529B8">
        <w:rPr>
          <w:rFonts w:ascii="Arial" w:eastAsia="Times New Roman" w:hAnsi="Arial" w:cs="Arial"/>
          <w:i/>
          <w:lang w:val="es-ES" w:eastAsia="es-ES"/>
        </w:rPr>
        <w:t>a)</w:t>
      </w:r>
      <w:r w:rsidRPr="00E529B8">
        <w:rPr>
          <w:rFonts w:ascii="Arial" w:eastAsia="Times New Roman" w:hAnsi="Arial" w:cs="Arial"/>
          <w:i/>
          <w:lang w:val="es-ES" w:eastAsia="es-ES"/>
        </w:rPr>
        <w:tab/>
        <w:t>Los que autorice el Cabildo, en los términos de su competencia y de conformidad a las leyes fiscales, incluyendo los financiamientos;</w:t>
      </w:r>
    </w:p>
    <w:p w14:paraId="78866F7A" w14:textId="77777777" w:rsidR="00E529B8" w:rsidRPr="00E529B8" w:rsidRDefault="00E529B8" w:rsidP="00E529B8">
      <w:pPr>
        <w:widowControl w:val="0"/>
        <w:tabs>
          <w:tab w:val="left" w:pos="426"/>
        </w:tabs>
        <w:spacing w:after="0" w:line="288" w:lineRule="auto"/>
        <w:ind w:left="567" w:right="618"/>
        <w:rPr>
          <w:rFonts w:ascii="Arial" w:eastAsia="Times New Roman" w:hAnsi="Arial" w:cs="Arial"/>
          <w:i/>
          <w:lang w:val="es-ES" w:eastAsia="es-ES"/>
        </w:rPr>
      </w:pPr>
      <w:r w:rsidRPr="00E529B8">
        <w:rPr>
          <w:rFonts w:ascii="Arial" w:eastAsia="Times New Roman" w:hAnsi="Arial" w:cs="Arial"/>
          <w:i/>
          <w:lang w:val="es-ES" w:eastAsia="es-ES"/>
        </w:rPr>
        <w:t>b)</w:t>
      </w:r>
      <w:r w:rsidRPr="00E529B8">
        <w:rPr>
          <w:rFonts w:ascii="Arial" w:eastAsia="Times New Roman" w:hAnsi="Arial" w:cs="Arial"/>
          <w:i/>
          <w:lang w:val="es-ES" w:eastAsia="es-ES"/>
        </w:rPr>
        <w:tab/>
        <w:t>Los que autorice el Congreso del Estado, y</w:t>
      </w:r>
    </w:p>
    <w:p w14:paraId="586F92D4" w14:textId="77777777" w:rsidR="00E529B8" w:rsidRPr="00E529B8" w:rsidRDefault="00E529B8" w:rsidP="00E529B8">
      <w:pPr>
        <w:widowControl w:val="0"/>
        <w:tabs>
          <w:tab w:val="left" w:pos="426"/>
        </w:tabs>
        <w:spacing w:after="0" w:line="288" w:lineRule="auto"/>
        <w:ind w:left="567" w:right="618"/>
        <w:rPr>
          <w:rFonts w:ascii="Arial" w:eastAsia="Times New Roman" w:hAnsi="Arial" w:cs="Arial"/>
          <w:i/>
          <w:lang w:val="es-ES" w:eastAsia="es-ES"/>
        </w:rPr>
      </w:pPr>
      <w:r w:rsidRPr="00E529B8">
        <w:rPr>
          <w:rFonts w:ascii="Arial" w:eastAsia="Times New Roman" w:hAnsi="Arial" w:cs="Arial"/>
          <w:i/>
          <w:lang w:val="es-ES" w:eastAsia="es-ES"/>
        </w:rPr>
        <w:t>c)</w:t>
      </w:r>
      <w:r w:rsidRPr="00E529B8">
        <w:rPr>
          <w:rFonts w:ascii="Arial" w:eastAsia="Times New Roman" w:hAnsi="Arial" w:cs="Arial"/>
          <w:i/>
          <w:lang w:val="es-ES" w:eastAsia="es-ES"/>
        </w:rPr>
        <w:tab/>
        <w:t>Los que reciban del Estado o la Federación por conceptos diferentes a las participaciones y aportaciones.</w:t>
      </w:r>
    </w:p>
    <w:p w14:paraId="4B60C46E" w14:textId="77777777" w:rsidR="00E529B8" w:rsidRPr="00E529B8" w:rsidRDefault="00E529B8" w:rsidP="00E529B8">
      <w:pPr>
        <w:widowControl w:val="0"/>
        <w:spacing w:after="0" w:line="240" w:lineRule="auto"/>
        <w:jc w:val="both"/>
        <w:rPr>
          <w:rFonts w:ascii="Arial" w:eastAsia="Times New Roman" w:hAnsi="Arial" w:cs="Arial"/>
          <w:sz w:val="24"/>
          <w:szCs w:val="24"/>
          <w:lang w:val="es-ES" w:eastAsia="es-ES"/>
        </w:rPr>
      </w:pPr>
    </w:p>
    <w:p w14:paraId="5A5C7BA3" w14:textId="77777777" w:rsidR="00E529B8" w:rsidRPr="00E529B8" w:rsidRDefault="00E529B8" w:rsidP="00E529B8">
      <w:pPr>
        <w:widowControl w:val="0"/>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Con relación a los ingresos que se consideran extraordinarios, se precisa que estos ingresos son aprobados previamente por el Cabildo y es éste quien deberá </w:t>
      </w:r>
      <w:r w:rsidRPr="00E529B8">
        <w:rPr>
          <w:rFonts w:ascii="Arial" w:eastAsia="Times New Roman" w:hAnsi="Arial" w:cs="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29000797" w14:textId="77777777" w:rsidR="00E529B8" w:rsidRPr="00E529B8" w:rsidRDefault="00E529B8" w:rsidP="00E529B8">
      <w:pPr>
        <w:widowControl w:val="0"/>
        <w:spacing w:after="0" w:line="360" w:lineRule="auto"/>
        <w:ind w:firstLine="708"/>
        <w:jc w:val="both"/>
        <w:rPr>
          <w:rFonts w:ascii="Arial" w:eastAsia="Times New Roman" w:hAnsi="Arial" w:cs="Arial"/>
          <w:sz w:val="24"/>
          <w:szCs w:val="24"/>
          <w:lang w:val="es-ES" w:eastAsia="es-ES"/>
        </w:rPr>
      </w:pPr>
    </w:p>
    <w:p w14:paraId="012FEA80" w14:textId="77777777" w:rsidR="00E529B8" w:rsidRPr="00E529B8" w:rsidRDefault="00E529B8" w:rsidP="00E529B8">
      <w:pPr>
        <w:widowControl w:val="0"/>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2643DE48" w14:textId="77777777" w:rsidR="00E529B8" w:rsidRPr="00E529B8" w:rsidRDefault="00E529B8" w:rsidP="00E529B8">
      <w:pPr>
        <w:widowControl w:val="0"/>
        <w:spacing w:after="0" w:line="360" w:lineRule="auto"/>
        <w:ind w:firstLine="708"/>
        <w:jc w:val="both"/>
        <w:rPr>
          <w:rFonts w:ascii="Arial" w:eastAsia="Times New Roman" w:hAnsi="Arial" w:cs="Arial"/>
          <w:sz w:val="24"/>
          <w:szCs w:val="24"/>
          <w:lang w:val="es-ES" w:eastAsia="es-ES"/>
        </w:rPr>
      </w:pPr>
    </w:p>
    <w:p w14:paraId="14B34953" w14:textId="77777777" w:rsidR="00E529B8" w:rsidRPr="00E529B8" w:rsidRDefault="00E529B8" w:rsidP="00E529B8">
      <w:pPr>
        <w:widowControl w:val="0"/>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3D10B9F9" w14:textId="77777777" w:rsidR="00E529B8" w:rsidRPr="00E529B8" w:rsidRDefault="00E529B8" w:rsidP="00E529B8">
      <w:pPr>
        <w:widowControl w:val="0"/>
        <w:spacing w:after="0" w:line="360" w:lineRule="auto"/>
        <w:ind w:firstLine="708"/>
        <w:jc w:val="both"/>
        <w:rPr>
          <w:rFonts w:ascii="Arial" w:eastAsia="Times New Roman" w:hAnsi="Arial" w:cs="Arial"/>
          <w:sz w:val="24"/>
          <w:szCs w:val="24"/>
          <w:lang w:val="es-ES" w:eastAsia="es-ES"/>
        </w:rPr>
      </w:pPr>
    </w:p>
    <w:p w14:paraId="45BB6C39" w14:textId="77777777" w:rsidR="00E529B8" w:rsidRPr="00E529B8" w:rsidRDefault="00E529B8" w:rsidP="00E529B8">
      <w:pPr>
        <w:widowControl w:val="0"/>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E529B8">
        <w:rPr>
          <w:rFonts w:ascii="Arial" w:eastAsia="Times New Roman" w:hAnsi="Arial" w:cs="Arial"/>
          <w:sz w:val="24"/>
          <w:szCs w:val="24"/>
          <w:lang w:val="es-ES" w:eastAsia="es-ES"/>
        </w:rPr>
        <w:lastRenderedPageBreak/>
        <w:t>correspondientes.</w:t>
      </w:r>
    </w:p>
    <w:p w14:paraId="423391EF" w14:textId="77777777" w:rsidR="00E529B8" w:rsidRPr="00E529B8" w:rsidRDefault="00E529B8" w:rsidP="00E529B8">
      <w:pPr>
        <w:widowControl w:val="0"/>
        <w:spacing w:after="0" w:line="360" w:lineRule="auto"/>
        <w:ind w:firstLine="708"/>
        <w:jc w:val="both"/>
        <w:rPr>
          <w:rFonts w:ascii="Arial" w:eastAsia="Times New Roman" w:hAnsi="Arial" w:cs="Arial"/>
          <w:sz w:val="24"/>
          <w:szCs w:val="24"/>
          <w:lang w:val="es-ES" w:eastAsia="es-ES"/>
        </w:rPr>
      </w:pPr>
    </w:p>
    <w:p w14:paraId="4F7265C0" w14:textId="77777777" w:rsidR="00E529B8" w:rsidRPr="00E529B8" w:rsidRDefault="00E529B8" w:rsidP="00E529B8">
      <w:pPr>
        <w:widowControl w:val="0"/>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E529B8">
        <w:rPr>
          <w:rFonts w:ascii="Arial" w:eastAsia="Times New Roman" w:hAnsi="Arial" w:cs="Arial"/>
          <w:sz w:val="24"/>
          <w:szCs w:val="24"/>
          <w:lang w:val="es-ES" w:eastAsia="es-ES"/>
        </w:rPr>
        <w:t>de acuerdo a</w:t>
      </w:r>
      <w:proofErr w:type="gramEnd"/>
      <w:r w:rsidRPr="00E529B8">
        <w:rPr>
          <w:rFonts w:ascii="Arial" w:eastAsia="Times New Roman" w:hAnsi="Arial" w:cs="Arial"/>
          <w:sz w:val="24"/>
          <w:szCs w:val="24"/>
          <w:lang w:val="es-ES" w:eastAsia="es-ES"/>
        </w:rPr>
        <w:t xml:space="preserve"> los ingresos que le serán autorizados en las respectivas Leyes de Ingresos.</w:t>
      </w:r>
    </w:p>
    <w:p w14:paraId="72B64E1D" w14:textId="77777777" w:rsidR="00E529B8" w:rsidRPr="00E529B8" w:rsidRDefault="00E529B8" w:rsidP="00E529B8">
      <w:pPr>
        <w:widowControl w:val="0"/>
        <w:spacing w:after="0" w:line="360" w:lineRule="auto"/>
        <w:ind w:firstLine="708"/>
        <w:jc w:val="both"/>
        <w:rPr>
          <w:rFonts w:ascii="Arial" w:eastAsia="Times New Roman" w:hAnsi="Arial" w:cs="Arial"/>
          <w:sz w:val="24"/>
          <w:szCs w:val="24"/>
          <w:lang w:val="es-ES" w:eastAsia="es-ES"/>
        </w:rPr>
      </w:pPr>
    </w:p>
    <w:p w14:paraId="56DFA6CB" w14:textId="77777777" w:rsidR="00E529B8" w:rsidRPr="00E529B8" w:rsidRDefault="00E529B8" w:rsidP="00E529B8">
      <w:pPr>
        <w:widowControl w:val="0"/>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5D0EA81D" w14:textId="77777777" w:rsidR="00E529B8" w:rsidRPr="00E529B8" w:rsidRDefault="00E529B8" w:rsidP="00E529B8">
      <w:pPr>
        <w:widowControl w:val="0"/>
        <w:spacing w:after="0" w:line="360" w:lineRule="auto"/>
        <w:ind w:firstLine="708"/>
        <w:jc w:val="both"/>
        <w:rPr>
          <w:rFonts w:ascii="Arial" w:eastAsia="Times New Roman" w:hAnsi="Arial" w:cs="Arial"/>
          <w:sz w:val="24"/>
          <w:szCs w:val="24"/>
          <w:lang w:val="es-ES" w:eastAsia="es-ES"/>
        </w:rPr>
      </w:pPr>
    </w:p>
    <w:p w14:paraId="16544FBB" w14:textId="77777777" w:rsidR="00E529B8" w:rsidRPr="00E529B8" w:rsidRDefault="00E529B8" w:rsidP="00E529B8">
      <w:pPr>
        <w:widowControl w:val="0"/>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E529B8">
        <w:rPr>
          <w:rFonts w:ascii="Arial" w:eastAsia="Times New Roman" w:hAnsi="Arial" w:cs="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B8381B1" w14:textId="77777777" w:rsidR="00E529B8" w:rsidRPr="00E529B8" w:rsidRDefault="00E529B8" w:rsidP="00E529B8">
      <w:pPr>
        <w:widowControl w:val="0"/>
        <w:spacing w:after="0" w:line="360" w:lineRule="auto"/>
        <w:jc w:val="both"/>
        <w:rPr>
          <w:rFonts w:ascii="Arial" w:eastAsia="Times New Roman" w:hAnsi="Arial" w:cs="Arial"/>
          <w:sz w:val="24"/>
          <w:szCs w:val="24"/>
          <w:lang w:val="es-ES" w:eastAsia="es-ES"/>
        </w:rPr>
      </w:pPr>
    </w:p>
    <w:p w14:paraId="3F132517" w14:textId="77777777" w:rsidR="00E529B8" w:rsidRPr="00E529B8" w:rsidRDefault="00E529B8" w:rsidP="00E529B8">
      <w:pPr>
        <w:widowControl w:val="0"/>
        <w:spacing w:after="0" w:line="360" w:lineRule="auto"/>
        <w:jc w:val="both"/>
        <w:rPr>
          <w:rFonts w:ascii="Arial" w:eastAsia="Times New Roman" w:hAnsi="Arial" w:cs="Arial"/>
          <w:sz w:val="24"/>
          <w:szCs w:val="24"/>
          <w:lang w:val="es-ES" w:eastAsia="es-ES"/>
        </w:rPr>
      </w:pPr>
      <w:r w:rsidRPr="00E529B8">
        <w:rPr>
          <w:rFonts w:ascii="Arial" w:eastAsia="Times New Roman" w:hAnsi="Arial" w:cs="Arial"/>
          <w:b/>
          <w:bCs/>
          <w:sz w:val="24"/>
          <w:szCs w:val="24"/>
          <w:lang w:val="es-ES" w:eastAsia="es-ES"/>
        </w:rPr>
        <w:t xml:space="preserve">SÉPTIMA. </w:t>
      </w:r>
      <w:r w:rsidRPr="00E529B8">
        <w:rPr>
          <w:rFonts w:ascii="Arial" w:eastAsia="Times New Roman" w:hAnsi="Arial" w:cs="Arial"/>
          <w:sz w:val="24"/>
          <w:szCs w:val="24"/>
          <w:lang w:val="es-ES" w:eastAsia="es-ES"/>
        </w:rPr>
        <w:t xml:space="preserve">Por otra parte, es menester exponer </w:t>
      </w:r>
      <w:proofErr w:type="gramStart"/>
      <w:r w:rsidRPr="00E529B8">
        <w:rPr>
          <w:rFonts w:ascii="Arial" w:eastAsia="Times New Roman" w:hAnsi="Arial" w:cs="Arial"/>
          <w:sz w:val="24"/>
          <w:szCs w:val="24"/>
          <w:lang w:val="es-ES" w:eastAsia="es-ES"/>
        </w:rPr>
        <w:t>que</w:t>
      </w:r>
      <w:proofErr w:type="gramEnd"/>
      <w:r w:rsidRPr="00E529B8">
        <w:rPr>
          <w:rFonts w:ascii="Arial" w:eastAsia="Times New Roman" w:hAnsi="Arial" w:cs="Arial"/>
          <w:sz w:val="24"/>
          <w:szCs w:val="24"/>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5C82A943" w14:textId="77777777" w:rsidR="00E529B8" w:rsidRPr="00E529B8" w:rsidRDefault="00E529B8" w:rsidP="00E529B8">
      <w:pPr>
        <w:widowControl w:val="0"/>
        <w:spacing w:after="0" w:line="360" w:lineRule="auto"/>
        <w:jc w:val="both"/>
        <w:rPr>
          <w:rFonts w:ascii="Arial" w:eastAsia="Times New Roman" w:hAnsi="Arial" w:cs="Arial"/>
          <w:sz w:val="24"/>
          <w:szCs w:val="24"/>
          <w:lang w:val="es-ES" w:eastAsia="es-ES"/>
        </w:rPr>
      </w:pPr>
    </w:p>
    <w:p w14:paraId="1BA45B3D" w14:textId="77777777" w:rsidR="00E529B8" w:rsidRPr="00E529B8" w:rsidRDefault="00E529B8" w:rsidP="00E529B8">
      <w:pPr>
        <w:widowControl w:val="0"/>
        <w:spacing w:after="0" w:line="360" w:lineRule="auto"/>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0B4CFC38" w14:textId="77777777" w:rsidR="00E529B8" w:rsidRPr="00E529B8" w:rsidRDefault="00E529B8" w:rsidP="00E529B8">
      <w:pPr>
        <w:widowControl w:val="0"/>
        <w:spacing w:after="0" w:line="360" w:lineRule="auto"/>
        <w:jc w:val="both"/>
        <w:rPr>
          <w:rFonts w:ascii="Arial" w:eastAsia="Times New Roman" w:hAnsi="Arial" w:cs="Arial"/>
          <w:sz w:val="24"/>
          <w:szCs w:val="24"/>
          <w:lang w:val="es-ES" w:eastAsia="es-ES"/>
        </w:rPr>
      </w:pPr>
    </w:p>
    <w:p w14:paraId="2374A7A5" w14:textId="77777777" w:rsidR="00E529B8" w:rsidRPr="00E529B8" w:rsidRDefault="00E529B8" w:rsidP="00E529B8">
      <w:pPr>
        <w:widowControl w:val="0"/>
        <w:spacing w:after="0" w:line="360" w:lineRule="auto"/>
        <w:jc w:val="both"/>
        <w:rPr>
          <w:rFonts w:ascii="Arial" w:eastAsia="Times New Roman" w:hAnsi="Arial" w:cs="Arial"/>
          <w:iCs/>
          <w:sz w:val="24"/>
          <w:szCs w:val="24"/>
          <w:lang w:val="es-ES" w:eastAsia="es-ES"/>
        </w:rPr>
      </w:pPr>
      <w:r w:rsidRPr="00E529B8">
        <w:rPr>
          <w:rFonts w:ascii="Arial" w:eastAsia="Times New Roman" w:hAnsi="Arial" w:cs="Arial"/>
          <w:sz w:val="24"/>
          <w:szCs w:val="24"/>
          <w:lang w:val="es-ES" w:eastAsia="es-ES"/>
        </w:rPr>
        <w:tab/>
        <w:t xml:space="preserve">Sin embargo, es de recordar que este Poder Legislativo no está obligado a </w:t>
      </w:r>
      <w:r w:rsidRPr="00E529B8">
        <w:rPr>
          <w:rFonts w:ascii="Arial" w:eastAsia="Times New Roman" w:hAnsi="Arial" w:cs="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E529B8">
        <w:rPr>
          <w:rFonts w:ascii="Arial" w:eastAsia="Times New Roman" w:hAnsi="Arial" w:cs="Arial"/>
          <w:iCs/>
          <w:sz w:val="24"/>
          <w:szCs w:val="24"/>
          <w:lang w:val="es-ES" w:eastAsia="es-ES"/>
        </w:rPr>
        <w:lastRenderedPageBreak/>
        <w:t>fortalecido en los criterios señalados en la Controversia Constitucional 10/2014, anteriormente señalada.</w:t>
      </w:r>
    </w:p>
    <w:p w14:paraId="4D501A5D" w14:textId="77777777" w:rsidR="00E529B8" w:rsidRPr="00E529B8" w:rsidRDefault="00E529B8" w:rsidP="00E529B8">
      <w:pPr>
        <w:widowControl w:val="0"/>
        <w:spacing w:after="0" w:line="360" w:lineRule="auto"/>
        <w:jc w:val="both"/>
        <w:rPr>
          <w:rFonts w:ascii="Arial" w:eastAsia="Times New Roman" w:hAnsi="Arial" w:cs="Arial"/>
          <w:iCs/>
          <w:sz w:val="24"/>
          <w:szCs w:val="24"/>
          <w:lang w:val="es-ES" w:eastAsia="es-ES"/>
        </w:rPr>
      </w:pPr>
    </w:p>
    <w:p w14:paraId="15104F2F" w14:textId="77777777" w:rsidR="00E529B8" w:rsidRPr="00E529B8" w:rsidRDefault="00E529B8" w:rsidP="00E529B8">
      <w:pPr>
        <w:widowControl w:val="0"/>
        <w:spacing w:after="0" w:line="360" w:lineRule="auto"/>
        <w:jc w:val="both"/>
        <w:rPr>
          <w:rFonts w:ascii="Arial" w:eastAsia="Times New Roman" w:hAnsi="Arial" w:cs="Arial"/>
          <w:iCs/>
          <w:sz w:val="24"/>
          <w:szCs w:val="24"/>
          <w:lang w:val="es-ES" w:eastAsia="es-ES"/>
        </w:rPr>
      </w:pPr>
      <w:r w:rsidRPr="00E529B8">
        <w:rPr>
          <w:rFonts w:ascii="Arial" w:eastAsia="Times New Roman" w:hAnsi="Arial" w:cs="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2DBA790B" w14:textId="77777777" w:rsidR="00E529B8" w:rsidRPr="00E529B8" w:rsidRDefault="00E529B8" w:rsidP="00E529B8">
      <w:pPr>
        <w:widowControl w:val="0"/>
        <w:spacing w:after="0" w:line="240" w:lineRule="auto"/>
        <w:jc w:val="both"/>
        <w:rPr>
          <w:rFonts w:ascii="Arial" w:eastAsia="Times New Roman" w:hAnsi="Arial" w:cs="Arial"/>
          <w:i/>
          <w:lang w:val="es-ES" w:eastAsia="es-ES"/>
        </w:rPr>
      </w:pPr>
    </w:p>
    <w:p w14:paraId="65C272F6" w14:textId="77777777" w:rsidR="00E529B8" w:rsidRPr="00E529B8" w:rsidRDefault="00E529B8" w:rsidP="00E529B8">
      <w:pPr>
        <w:widowControl w:val="0"/>
        <w:spacing w:after="0" w:line="360" w:lineRule="auto"/>
        <w:ind w:left="709"/>
        <w:jc w:val="both"/>
        <w:rPr>
          <w:rFonts w:ascii="Arial" w:eastAsia="Times New Roman" w:hAnsi="Arial" w:cs="Arial"/>
          <w:i/>
          <w:lang w:val="es-ES" w:eastAsia="es-ES"/>
        </w:rPr>
      </w:pPr>
      <w:r w:rsidRPr="00E529B8">
        <w:rPr>
          <w:rFonts w:ascii="Arial" w:eastAsia="Times New Roman" w:hAnsi="Arial" w:cs="Arial"/>
          <w:i/>
          <w:lang w:val="es-ES" w:eastAsia="es-ES"/>
        </w:rPr>
        <w:t>“</w:t>
      </w:r>
      <w:r w:rsidRPr="00E529B8">
        <w:rPr>
          <w:rFonts w:ascii="Arial" w:eastAsia="Times New Roman" w:hAnsi="Arial" w:cs="Arial"/>
          <w:b/>
          <w:bCs/>
          <w:i/>
          <w:lang w:val="es-ES" w:eastAsia="es-ES"/>
        </w:rPr>
        <w:t>Artículo 31.</w:t>
      </w:r>
      <w:r w:rsidRPr="00E529B8">
        <w:rPr>
          <w:rFonts w:ascii="Arial" w:eastAsia="Times New Roman" w:hAnsi="Arial" w:cs="Arial"/>
          <w:i/>
          <w:lang w:val="es-ES" w:eastAsia="es-ES"/>
        </w:rPr>
        <w:t xml:space="preserve"> Son obligaciones de los mexicanos:</w:t>
      </w:r>
    </w:p>
    <w:p w14:paraId="6FC12AA5" w14:textId="77777777" w:rsidR="00E529B8" w:rsidRPr="00E529B8" w:rsidRDefault="00E529B8" w:rsidP="00E529B8">
      <w:pPr>
        <w:widowControl w:val="0"/>
        <w:spacing w:after="0" w:line="360" w:lineRule="auto"/>
        <w:ind w:left="709"/>
        <w:jc w:val="both"/>
        <w:rPr>
          <w:rFonts w:ascii="Arial" w:eastAsia="Times New Roman" w:hAnsi="Arial" w:cs="Arial"/>
          <w:i/>
          <w:lang w:val="es-ES" w:eastAsia="es-ES"/>
        </w:rPr>
      </w:pPr>
      <w:r w:rsidRPr="00E529B8">
        <w:rPr>
          <w:rFonts w:ascii="Arial" w:eastAsia="Times New Roman"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608DEFA1" w14:textId="77777777" w:rsidR="00E529B8" w:rsidRPr="00E529B8" w:rsidRDefault="00E529B8" w:rsidP="00E529B8">
      <w:pPr>
        <w:widowControl w:val="0"/>
        <w:spacing w:after="0" w:line="360" w:lineRule="auto"/>
        <w:jc w:val="both"/>
        <w:rPr>
          <w:rFonts w:ascii="Arial" w:eastAsia="Times New Roman" w:hAnsi="Arial" w:cs="Arial"/>
          <w:iCs/>
          <w:sz w:val="24"/>
          <w:szCs w:val="24"/>
          <w:lang w:val="es-ES" w:eastAsia="es-ES"/>
        </w:rPr>
      </w:pPr>
    </w:p>
    <w:p w14:paraId="402EDEB6" w14:textId="77777777" w:rsidR="00E529B8" w:rsidRPr="00E529B8" w:rsidRDefault="00E529B8" w:rsidP="00E529B8">
      <w:pPr>
        <w:widowControl w:val="0"/>
        <w:spacing w:after="0" w:line="360" w:lineRule="auto"/>
        <w:ind w:firstLine="708"/>
        <w:jc w:val="both"/>
        <w:rPr>
          <w:rFonts w:ascii="Arial" w:eastAsia="Times New Roman" w:hAnsi="Arial" w:cs="Arial"/>
          <w:iCs/>
          <w:sz w:val="24"/>
          <w:szCs w:val="24"/>
          <w:lang w:val="es-ES" w:eastAsia="es-ES"/>
        </w:rPr>
      </w:pPr>
      <w:r w:rsidRPr="00E529B8">
        <w:rPr>
          <w:rFonts w:ascii="Arial" w:eastAsia="Times New Roman" w:hAnsi="Arial" w:cs="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6122C32F" w14:textId="77777777" w:rsidR="00E529B8" w:rsidRPr="00E529B8" w:rsidRDefault="00E529B8" w:rsidP="00E529B8">
      <w:pPr>
        <w:widowControl w:val="0"/>
        <w:spacing w:after="0" w:line="360" w:lineRule="auto"/>
        <w:ind w:firstLine="708"/>
        <w:jc w:val="both"/>
        <w:rPr>
          <w:rFonts w:ascii="Arial" w:eastAsia="Times New Roman" w:hAnsi="Arial" w:cs="Arial"/>
          <w:iCs/>
          <w:sz w:val="24"/>
          <w:szCs w:val="24"/>
          <w:lang w:val="es-ES" w:eastAsia="es-ES"/>
        </w:rPr>
      </w:pPr>
    </w:p>
    <w:p w14:paraId="0DA6BE77" w14:textId="77777777" w:rsidR="00E529B8" w:rsidRPr="00E529B8" w:rsidRDefault="00E529B8" w:rsidP="00E529B8">
      <w:pPr>
        <w:widowControl w:val="0"/>
        <w:spacing w:after="0" w:line="360" w:lineRule="auto"/>
        <w:ind w:firstLine="708"/>
        <w:jc w:val="both"/>
        <w:rPr>
          <w:rFonts w:ascii="Arial" w:eastAsia="Times New Roman" w:hAnsi="Arial" w:cs="Arial"/>
          <w:iCs/>
          <w:sz w:val="24"/>
          <w:szCs w:val="24"/>
          <w:lang w:val="es-ES" w:eastAsia="es-ES"/>
        </w:rPr>
      </w:pPr>
      <w:r w:rsidRPr="00E529B8">
        <w:rPr>
          <w:rFonts w:ascii="Arial" w:eastAsia="Times New Roman" w:hAnsi="Arial" w:cs="Arial"/>
          <w:iCs/>
          <w:sz w:val="24"/>
          <w:szCs w:val="24"/>
          <w:lang w:val="es-ES" w:eastAsia="es-ES"/>
        </w:rPr>
        <w:t xml:space="preserve">De manera complementaria se </w:t>
      </w:r>
      <w:r w:rsidRPr="00E529B8">
        <w:rPr>
          <w:rFonts w:ascii="Arial" w:eastAsia="Times New Roman" w:hAnsi="Arial" w:cs="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E529B8">
        <w:rPr>
          <w:rFonts w:ascii="Arial" w:eastAsia="Times New Roman" w:hAnsi="Arial" w:cs="Arial"/>
          <w:sz w:val="24"/>
          <w:szCs w:val="24"/>
          <w:lang w:val="es-ES" w:eastAsia="es-ES"/>
        </w:rPr>
        <w:lastRenderedPageBreak/>
        <w:t>SOBRE UNA BASE OBJETIVA Y RAZONABLE.</w:t>
      </w:r>
      <w:r w:rsidRPr="00E529B8">
        <w:rPr>
          <w:rFonts w:ascii="Arial" w:eastAsia="Times New Roman" w:hAnsi="Arial" w:cs="Arial"/>
          <w:sz w:val="24"/>
          <w:szCs w:val="24"/>
          <w:vertAlign w:val="superscript"/>
          <w:lang w:val="es-ES" w:eastAsia="es-ES"/>
        </w:rPr>
        <w:footnoteReference w:id="5"/>
      </w:r>
    </w:p>
    <w:p w14:paraId="50E58D48" w14:textId="77777777" w:rsidR="00E529B8" w:rsidRPr="00E529B8" w:rsidRDefault="00E529B8" w:rsidP="00E529B8">
      <w:pPr>
        <w:widowControl w:val="0"/>
        <w:spacing w:after="0" w:line="360" w:lineRule="auto"/>
        <w:ind w:firstLine="708"/>
        <w:jc w:val="both"/>
        <w:rPr>
          <w:rFonts w:ascii="Arial" w:eastAsia="Times New Roman" w:hAnsi="Arial" w:cs="Arial"/>
          <w:iCs/>
          <w:sz w:val="24"/>
          <w:szCs w:val="24"/>
          <w:lang w:val="es-ES" w:eastAsia="es-ES"/>
        </w:rPr>
      </w:pPr>
    </w:p>
    <w:p w14:paraId="1169E9E3" w14:textId="77777777" w:rsidR="00E529B8" w:rsidRPr="00E529B8" w:rsidRDefault="00E529B8" w:rsidP="00E529B8">
      <w:pPr>
        <w:widowControl w:val="0"/>
        <w:spacing w:after="0" w:line="360" w:lineRule="auto"/>
        <w:ind w:firstLine="708"/>
        <w:jc w:val="both"/>
        <w:rPr>
          <w:rFonts w:ascii="Arial" w:eastAsia="Times New Roman" w:hAnsi="Arial" w:cs="Arial"/>
          <w:iCs/>
          <w:sz w:val="24"/>
          <w:szCs w:val="24"/>
          <w:lang w:val="es-ES" w:eastAsia="es-ES"/>
        </w:rPr>
      </w:pPr>
      <w:r w:rsidRPr="00E529B8">
        <w:rPr>
          <w:rFonts w:ascii="Arial" w:eastAsia="Times New Roman" w:hAnsi="Arial" w:cs="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73E5E11" w14:textId="77777777" w:rsidR="00E529B8" w:rsidRPr="00E529B8" w:rsidRDefault="00E529B8" w:rsidP="00E529B8">
      <w:pPr>
        <w:widowControl w:val="0"/>
        <w:spacing w:after="0" w:line="360" w:lineRule="auto"/>
        <w:ind w:firstLine="708"/>
        <w:jc w:val="both"/>
        <w:rPr>
          <w:rFonts w:ascii="Arial" w:eastAsia="Times New Roman" w:hAnsi="Arial" w:cs="Arial"/>
          <w:iCs/>
          <w:sz w:val="24"/>
          <w:szCs w:val="24"/>
          <w:lang w:val="es-ES" w:eastAsia="es-ES"/>
        </w:rPr>
      </w:pPr>
    </w:p>
    <w:p w14:paraId="1EAB7949" w14:textId="77777777" w:rsidR="00E529B8" w:rsidRPr="00E529B8" w:rsidRDefault="00E529B8" w:rsidP="00E529B8">
      <w:pPr>
        <w:widowControl w:val="0"/>
        <w:spacing w:after="0" w:line="360" w:lineRule="auto"/>
        <w:ind w:firstLine="708"/>
        <w:jc w:val="both"/>
        <w:rPr>
          <w:rFonts w:ascii="Arial" w:eastAsia="Times New Roman" w:hAnsi="Arial" w:cs="Arial"/>
          <w:iCs/>
          <w:sz w:val="24"/>
          <w:szCs w:val="24"/>
          <w:lang w:val="es-ES" w:eastAsia="es-ES"/>
        </w:rPr>
      </w:pPr>
      <w:r w:rsidRPr="00E529B8">
        <w:rPr>
          <w:rFonts w:ascii="Arial" w:eastAsia="Times New Roman" w:hAnsi="Arial" w:cs="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E529B8">
        <w:rPr>
          <w:rFonts w:ascii="Arial" w:eastAsia="Times New Roman" w:hAnsi="Arial" w:cs="Arial"/>
          <w:iCs/>
          <w:sz w:val="24"/>
          <w:szCs w:val="24"/>
          <w:lang w:val="es-ES" w:eastAsia="es-ES"/>
        </w:rPr>
        <w:lastRenderedPageBreak/>
        <w:t>necesidades locales, sino que también respeten un marco fiscal y constitucional que beneficie a toda la población del estado.</w:t>
      </w:r>
    </w:p>
    <w:p w14:paraId="3358A775" w14:textId="77777777" w:rsidR="00E529B8" w:rsidRPr="00E529B8" w:rsidRDefault="00E529B8" w:rsidP="00E529B8">
      <w:pPr>
        <w:widowControl w:val="0"/>
        <w:spacing w:after="0" w:line="360" w:lineRule="auto"/>
        <w:ind w:firstLine="708"/>
        <w:jc w:val="both"/>
        <w:rPr>
          <w:rFonts w:ascii="Arial" w:eastAsia="Times New Roman" w:hAnsi="Arial" w:cs="Arial"/>
          <w:iCs/>
          <w:sz w:val="24"/>
          <w:szCs w:val="24"/>
          <w:lang w:val="es-ES" w:eastAsia="es-ES"/>
        </w:rPr>
      </w:pPr>
    </w:p>
    <w:p w14:paraId="6B1D0759" w14:textId="77777777" w:rsidR="00E529B8" w:rsidRPr="00E529B8" w:rsidRDefault="00E529B8" w:rsidP="00E529B8">
      <w:pPr>
        <w:widowControl w:val="0"/>
        <w:spacing w:after="0" w:line="360" w:lineRule="auto"/>
        <w:ind w:firstLine="708"/>
        <w:jc w:val="both"/>
        <w:rPr>
          <w:rFonts w:ascii="Arial" w:eastAsia="Times New Roman" w:hAnsi="Arial" w:cs="Arial"/>
          <w:iCs/>
          <w:sz w:val="24"/>
          <w:szCs w:val="24"/>
          <w:lang w:val="es-ES" w:eastAsia="es-ES"/>
        </w:rPr>
      </w:pPr>
      <w:r w:rsidRPr="00E529B8">
        <w:rPr>
          <w:rFonts w:ascii="Arial" w:eastAsia="Times New Roman" w:hAnsi="Arial" w:cs="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53AFC4FC" w14:textId="77777777" w:rsidR="00E529B8" w:rsidRPr="00E529B8" w:rsidRDefault="00E529B8" w:rsidP="00E529B8">
      <w:pPr>
        <w:widowControl w:val="0"/>
        <w:spacing w:after="0" w:line="360" w:lineRule="auto"/>
        <w:ind w:firstLine="708"/>
        <w:jc w:val="both"/>
        <w:rPr>
          <w:rFonts w:ascii="Arial" w:eastAsia="Times New Roman" w:hAnsi="Arial" w:cs="Arial"/>
          <w:iCs/>
          <w:sz w:val="24"/>
          <w:szCs w:val="24"/>
          <w:lang w:val="es-ES" w:eastAsia="es-ES"/>
        </w:rPr>
      </w:pPr>
    </w:p>
    <w:p w14:paraId="1924E7DE" w14:textId="77777777" w:rsidR="00E529B8" w:rsidRPr="00E529B8" w:rsidRDefault="00E529B8" w:rsidP="00E529B8">
      <w:pPr>
        <w:widowControl w:val="0"/>
        <w:spacing w:after="0" w:line="360" w:lineRule="auto"/>
        <w:ind w:firstLine="708"/>
        <w:jc w:val="both"/>
        <w:rPr>
          <w:rFonts w:ascii="Arial" w:eastAsia="Times New Roman" w:hAnsi="Arial" w:cs="Arial"/>
          <w:iCs/>
          <w:sz w:val="24"/>
          <w:szCs w:val="24"/>
          <w:lang w:val="es-ES" w:eastAsia="es-ES"/>
        </w:rPr>
      </w:pPr>
      <w:r w:rsidRPr="00E529B8">
        <w:rPr>
          <w:rFonts w:ascii="Arial" w:eastAsia="Times New Roman" w:hAnsi="Arial" w:cs="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37DFEDD7" w14:textId="77777777" w:rsidR="00E529B8" w:rsidRPr="00E529B8" w:rsidRDefault="00E529B8" w:rsidP="00E529B8">
      <w:pPr>
        <w:widowControl w:val="0"/>
        <w:spacing w:after="0" w:line="360" w:lineRule="auto"/>
        <w:ind w:firstLine="708"/>
        <w:jc w:val="both"/>
        <w:rPr>
          <w:rFonts w:ascii="Arial" w:eastAsia="Times New Roman" w:hAnsi="Arial" w:cs="Arial"/>
          <w:iCs/>
          <w:sz w:val="24"/>
          <w:szCs w:val="24"/>
          <w:lang w:val="es-ES" w:eastAsia="es-ES"/>
        </w:rPr>
      </w:pPr>
    </w:p>
    <w:p w14:paraId="24B421CE" w14:textId="77777777" w:rsidR="00E529B8" w:rsidRPr="00E529B8" w:rsidRDefault="00E529B8" w:rsidP="00E529B8">
      <w:pPr>
        <w:widowControl w:val="0"/>
        <w:spacing w:after="0" w:line="360" w:lineRule="auto"/>
        <w:ind w:firstLine="708"/>
        <w:jc w:val="both"/>
        <w:rPr>
          <w:rFonts w:ascii="Arial" w:eastAsia="Times New Roman" w:hAnsi="Arial" w:cs="Arial"/>
          <w:iCs/>
          <w:sz w:val="24"/>
          <w:szCs w:val="24"/>
          <w:lang w:val="es-ES" w:eastAsia="es-ES"/>
        </w:rPr>
      </w:pPr>
      <w:r w:rsidRPr="00E529B8">
        <w:rPr>
          <w:rFonts w:ascii="Arial" w:eastAsia="Times New Roman" w:hAnsi="Arial" w:cs="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E529B8">
        <w:rPr>
          <w:rFonts w:ascii="Arial" w:eastAsia="Times New Roman" w:hAnsi="Arial" w:cs="Arial"/>
          <w:iCs/>
          <w:sz w:val="24"/>
          <w:szCs w:val="24"/>
          <w:lang w:val="es-ES" w:eastAsia="es-ES"/>
        </w:rPr>
        <w:lastRenderedPageBreak/>
        <w:t>proporcionalidad tributaria, sino a la certeza y seguridad jurídica en su vertiente fiscal.</w:t>
      </w:r>
    </w:p>
    <w:p w14:paraId="2D81A75D" w14:textId="77777777" w:rsidR="00E529B8" w:rsidRPr="00E529B8" w:rsidRDefault="00E529B8" w:rsidP="00E529B8">
      <w:pPr>
        <w:widowControl w:val="0"/>
        <w:spacing w:after="0" w:line="360" w:lineRule="auto"/>
        <w:ind w:firstLine="708"/>
        <w:jc w:val="both"/>
        <w:rPr>
          <w:rFonts w:ascii="Arial" w:eastAsia="Times New Roman" w:hAnsi="Arial" w:cs="Arial"/>
          <w:iCs/>
          <w:sz w:val="24"/>
          <w:szCs w:val="24"/>
          <w:lang w:val="es-ES" w:eastAsia="es-ES"/>
        </w:rPr>
      </w:pPr>
    </w:p>
    <w:p w14:paraId="61FE7838"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A56E996"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p>
    <w:p w14:paraId="734C193F" w14:textId="77777777" w:rsidR="00E529B8" w:rsidRPr="00E529B8" w:rsidRDefault="00E529B8" w:rsidP="00E529B8">
      <w:pPr>
        <w:spacing w:after="0" w:line="360" w:lineRule="auto"/>
        <w:ind w:firstLine="708"/>
        <w:jc w:val="both"/>
        <w:rPr>
          <w:rFonts w:ascii="Arial" w:eastAsia="Times New Roman" w:hAnsi="Arial" w:cs="Arial"/>
          <w:bCs/>
          <w:iCs/>
          <w:sz w:val="24"/>
          <w:szCs w:val="24"/>
          <w:lang w:val="es-ES" w:eastAsia="es-ES"/>
        </w:rPr>
      </w:pPr>
      <w:r w:rsidRPr="00E529B8">
        <w:rPr>
          <w:rFonts w:ascii="Arial" w:eastAsia="Times New Roman" w:hAnsi="Arial" w:cs="Arial"/>
          <w:sz w:val="24"/>
          <w:szCs w:val="24"/>
          <w:lang w:val="es-ES" w:eastAsia="es-ES"/>
        </w:rPr>
        <w:t>En línea con lo anterior y</w:t>
      </w:r>
      <w:r w:rsidRPr="00E529B8">
        <w:rPr>
          <w:rFonts w:ascii="Arial" w:eastAsia="Times New Roman" w:hAnsi="Arial" w:cs="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E529B8">
        <w:rPr>
          <w:rFonts w:ascii="Arial" w:eastAsia="Times New Roman" w:hAnsi="Arial" w:cs="Arial"/>
          <w:bCs/>
          <w:iCs/>
          <w:sz w:val="24"/>
          <w:szCs w:val="24"/>
          <w:lang w:val="es-ES" w:eastAsia="es-ES"/>
        </w:rPr>
        <w:t>“IMPUESTOS. EXISTE DISCRECIONALIDAD LEGISLATIVA PARA DETERMINAR SU OBJETO, SIEMPRE Y CUANDO SEAN PROPORCIONALES Y EQUITATIVOS”</w:t>
      </w:r>
      <w:r w:rsidRPr="00E529B8">
        <w:rPr>
          <w:rFonts w:ascii="Arial" w:eastAsia="Times New Roman" w:hAnsi="Arial" w:cs="Arial"/>
          <w:bCs/>
          <w:iCs/>
          <w:sz w:val="24"/>
          <w:szCs w:val="24"/>
          <w:vertAlign w:val="superscript"/>
          <w:lang w:val="es-ES" w:eastAsia="es-ES"/>
        </w:rPr>
        <w:footnoteReference w:id="6"/>
      </w:r>
      <w:r w:rsidRPr="00E529B8">
        <w:rPr>
          <w:rFonts w:ascii="Arial" w:eastAsia="Times New Roman" w:hAnsi="Arial" w:cs="Arial"/>
          <w:bCs/>
          <w:iCs/>
          <w:sz w:val="24"/>
          <w:szCs w:val="24"/>
          <w:lang w:val="es-ES" w:eastAsia="es-ES"/>
        </w:rPr>
        <w:t>.</w:t>
      </w:r>
    </w:p>
    <w:p w14:paraId="49718C88" w14:textId="77777777" w:rsidR="00E529B8" w:rsidRPr="00E529B8" w:rsidRDefault="00E529B8" w:rsidP="00E529B8">
      <w:pPr>
        <w:shd w:val="clear" w:color="auto" w:fill="FFFFFF"/>
        <w:spacing w:after="0" w:line="360" w:lineRule="auto"/>
        <w:ind w:right="5"/>
        <w:jc w:val="both"/>
        <w:rPr>
          <w:rFonts w:ascii="Arial" w:eastAsia="Times New Roman" w:hAnsi="Arial" w:cs="Arial"/>
          <w:b/>
          <w:bCs/>
          <w:sz w:val="24"/>
          <w:szCs w:val="24"/>
          <w:lang w:val="es-ES" w:eastAsia="es-ES"/>
        </w:rPr>
      </w:pPr>
    </w:p>
    <w:p w14:paraId="242926FB" w14:textId="77777777" w:rsidR="00E529B8" w:rsidRPr="00E529B8" w:rsidRDefault="00E529B8" w:rsidP="00E529B8">
      <w:pPr>
        <w:shd w:val="clear" w:color="auto" w:fill="FFFFFF"/>
        <w:spacing w:after="0" w:line="360" w:lineRule="auto"/>
        <w:ind w:right="5"/>
        <w:jc w:val="both"/>
        <w:rPr>
          <w:rFonts w:ascii="Arial" w:eastAsia="Times New Roman" w:hAnsi="Arial" w:cs="Arial"/>
          <w:sz w:val="24"/>
          <w:szCs w:val="24"/>
          <w:lang w:val="es-ES" w:eastAsia="es-ES"/>
        </w:rPr>
      </w:pPr>
      <w:r w:rsidRPr="00E529B8">
        <w:rPr>
          <w:rFonts w:ascii="Arial" w:eastAsia="Times New Roman" w:hAnsi="Arial" w:cs="Arial"/>
          <w:b/>
          <w:sz w:val="24"/>
          <w:szCs w:val="24"/>
          <w:lang w:val="es-ES" w:eastAsia="es-ES"/>
        </w:rPr>
        <w:t xml:space="preserve">OCTAVA. </w:t>
      </w:r>
      <w:r w:rsidRPr="00E529B8">
        <w:rPr>
          <w:rFonts w:ascii="Arial" w:eastAsia="Times New Roman" w:hAnsi="Arial" w:cs="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E529B8">
        <w:rPr>
          <w:rFonts w:ascii="Arial" w:eastAsia="Times New Roman" w:hAnsi="Arial" w:cs="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9C94266"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p>
    <w:p w14:paraId="19052D61" w14:textId="77777777" w:rsidR="00E529B8" w:rsidRPr="00E529B8" w:rsidRDefault="00E529B8" w:rsidP="00E529B8">
      <w:pPr>
        <w:spacing w:after="101"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76AAB269" w14:textId="77777777" w:rsidR="00E529B8" w:rsidRPr="00E529B8" w:rsidRDefault="00E529B8" w:rsidP="00E529B8">
      <w:pPr>
        <w:spacing w:after="101" w:line="360" w:lineRule="auto"/>
        <w:ind w:firstLine="504"/>
        <w:jc w:val="both"/>
        <w:rPr>
          <w:rFonts w:ascii="Arial" w:eastAsia="Times New Roman" w:hAnsi="Arial" w:cs="Arial"/>
          <w:sz w:val="24"/>
          <w:szCs w:val="24"/>
          <w:highlight w:val="yellow"/>
          <w:lang w:val="es-ES" w:eastAsia="es-ES"/>
        </w:rPr>
      </w:pPr>
    </w:p>
    <w:p w14:paraId="0D8B4DA0" w14:textId="77777777" w:rsidR="00E529B8" w:rsidRPr="00E529B8" w:rsidRDefault="00E529B8" w:rsidP="00E529B8">
      <w:pPr>
        <w:spacing w:after="101"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342DA0C2" w14:textId="77777777" w:rsidR="00E529B8" w:rsidRPr="00E529B8" w:rsidRDefault="00E529B8" w:rsidP="00E529B8">
      <w:pPr>
        <w:shd w:val="clear" w:color="auto" w:fill="FFFFFF"/>
        <w:spacing w:after="0" w:line="360" w:lineRule="auto"/>
        <w:ind w:right="5"/>
        <w:jc w:val="both"/>
        <w:rPr>
          <w:rFonts w:ascii="Arial" w:eastAsia="Times New Roman" w:hAnsi="Arial" w:cs="Arial"/>
          <w:sz w:val="24"/>
          <w:szCs w:val="24"/>
          <w:lang w:val="es-ES" w:eastAsia="es-ES"/>
        </w:rPr>
      </w:pPr>
    </w:p>
    <w:p w14:paraId="557CFDB4" w14:textId="77777777" w:rsidR="00E529B8" w:rsidRPr="00E529B8" w:rsidRDefault="00E529B8" w:rsidP="00E529B8">
      <w:pPr>
        <w:shd w:val="clear" w:color="auto" w:fill="FFFFFF"/>
        <w:spacing w:after="0" w:line="360" w:lineRule="auto"/>
        <w:ind w:right="5"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Similar atención reciben aquéllos municipios que proponen el cobro por </w:t>
      </w:r>
      <w:bookmarkStart w:id="4" w:name="_Hlk184733381"/>
      <w:r w:rsidRPr="00E529B8">
        <w:rPr>
          <w:rFonts w:ascii="Arial" w:eastAsia="Times New Roman" w:hAnsi="Arial" w:cs="Arial"/>
          <w:sz w:val="24"/>
          <w:szCs w:val="24"/>
          <w:lang w:val="es-ES" w:eastAsia="es-ES"/>
        </w:rPr>
        <w:t>licencias de construcción, instalación de estructuras aéreas o subterráneas, uso de suelo,  relacionados con las telecomunicaciones y materia eléctrica</w:t>
      </w:r>
      <w:bookmarkEnd w:id="4"/>
      <w:r w:rsidRPr="00E529B8">
        <w:rPr>
          <w:rFonts w:ascii="Arial" w:eastAsia="Times New Roman" w:hAnsi="Arial" w:cs="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371DCA51" w14:textId="77777777" w:rsidR="00E529B8" w:rsidRPr="00E529B8" w:rsidRDefault="00E529B8" w:rsidP="00E529B8">
      <w:pPr>
        <w:shd w:val="clear" w:color="auto" w:fill="FFFFFF"/>
        <w:spacing w:after="0" w:line="360" w:lineRule="auto"/>
        <w:ind w:right="5"/>
        <w:jc w:val="both"/>
        <w:rPr>
          <w:rFonts w:ascii="Arial" w:eastAsia="Times New Roman" w:hAnsi="Arial" w:cs="Arial"/>
          <w:sz w:val="24"/>
          <w:szCs w:val="24"/>
          <w:lang w:val="es-ES" w:eastAsia="es-ES"/>
        </w:rPr>
      </w:pPr>
    </w:p>
    <w:p w14:paraId="0CE75CCC" w14:textId="77777777" w:rsidR="00E529B8" w:rsidRPr="00E529B8" w:rsidRDefault="00E529B8" w:rsidP="00E529B8">
      <w:pPr>
        <w:shd w:val="clear" w:color="auto" w:fill="FFFFFF"/>
        <w:spacing w:after="0" w:line="360" w:lineRule="auto"/>
        <w:ind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2DFA9A5" w14:textId="77777777" w:rsidR="00E529B8" w:rsidRPr="00E529B8" w:rsidRDefault="00E529B8" w:rsidP="00E529B8">
      <w:pPr>
        <w:shd w:val="clear" w:color="auto" w:fill="FFFFFF"/>
        <w:spacing w:after="0" w:line="360" w:lineRule="auto"/>
        <w:ind w:left="567"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a.</w:t>
      </w:r>
      <w:r w:rsidRPr="00E529B8">
        <w:rPr>
          <w:rFonts w:ascii="Arial" w:eastAsia="Times New Roman" w:hAnsi="Arial" w:cs="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797BE6DF" w14:textId="77777777" w:rsidR="00E529B8" w:rsidRPr="00E529B8" w:rsidRDefault="00E529B8" w:rsidP="00E529B8">
      <w:pPr>
        <w:shd w:val="clear" w:color="auto" w:fill="FFFFFF"/>
        <w:spacing w:after="0" w:line="360" w:lineRule="auto"/>
        <w:ind w:left="567"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ab/>
        <w:t>Los municipios podrán celebrar convenios con el Estado para que éste se haga cargo de algunas de las funciones relacionadas con la administración de esas contribuciones.</w:t>
      </w:r>
    </w:p>
    <w:p w14:paraId="2154E13D" w14:textId="77777777" w:rsidR="00E529B8" w:rsidRPr="00E529B8" w:rsidRDefault="00E529B8" w:rsidP="00E529B8">
      <w:pPr>
        <w:shd w:val="clear" w:color="auto" w:fill="FFFFFF"/>
        <w:spacing w:after="0" w:line="360" w:lineRule="auto"/>
        <w:ind w:left="567"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b.</w:t>
      </w:r>
      <w:r w:rsidRPr="00E529B8">
        <w:rPr>
          <w:rFonts w:ascii="Arial" w:eastAsia="Times New Roman" w:hAnsi="Arial" w:cs="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5051AE1C" w14:textId="77777777" w:rsidR="00E529B8" w:rsidRPr="00E529B8" w:rsidRDefault="00E529B8" w:rsidP="00E529B8">
      <w:pPr>
        <w:shd w:val="clear" w:color="auto" w:fill="FFFFFF"/>
        <w:spacing w:after="0" w:line="360" w:lineRule="auto"/>
        <w:ind w:left="567"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c.</w:t>
      </w:r>
      <w:r w:rsidRPr="00E529B8">
        <w:rPr>
          <w:rFonts w:ascii="Arial" w:eastAsia="Times New Roman" w:hAnsi="Arial" w:cs="Arial"/>
          <w:sz w:val="24"/>
          <w:szCs w:val="24"/>
          <w:lang w:val="es-ES" w:eastAsia="es-ES"/>
        </w:rPr>
        <w:tab/>
        <w:t>Los ingresos derivados de la prestación de servicios públicos a su cargo.</w:t>
      </w:r>
    </w:p>
    <w:p w14:paraId="689156EA" w14:textId="77777777" w:rsidR="00E529B8" w:rsidRPr="00E529B8" w:rsidRDefault="00E529B8" w:rsidP="00E529B8">
      <w:pPr>
        <w:shd w:val="clear" w:color="auto" w:fill="FFFFFF"/>
        <w:spacing w:after="0" w:line="360" w:lineRule="auto"/>
        <w:ind w:left="567" w:right="5"/>
        <w:jc w:val="both"/>
        <w:rPr>
          <w:rFonts w:ascii="Arial" w:eastAsia="Times New Roman" w:hAnsi="Arial" w:cs="Arial"/>
          <w:sz w:val="24"/>
          <w:szCs w:val="24"/>
          <w:lang w:val="es-ES" w:eastAsia="es-ES"/>
        </w:rPr>
      </w:pPr>
    </w:p>
    <w:p w14:paraId="2AC03AAE" w14:textId="77777777" w:rsidR="00E529B8" w:rsidRPr="00E529B8" w:rsidRDefault="00E529B8" w:rsidP="00E529B8">
      <w:pPr>
        <w:shd w:val="clear" w:color="auto" w:fill="FFFFFF"/>
        <w:spacing w:after="0" w:line="360" w:lineRule="auto"/>
        <w:ind w:right="5" w:firstLine="567"/>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2B97FFBA" w14:textId="77777777" w:rsidR="00E529B8" w:rsidRPr="00E529B8" w:rsidRDefault="00E529B8" w:rsidP="00E529B8">
      <w:pPr>
        <w:shd w:val="clear" w:color="auto" w:fill="FFFFFF"/>
        <w:spacing w:after="0" w:line="360" w:lineRule="auto"/>
        <w:ind w:right="5"/>
        <w:jc w:val="both"/>
        <w:rPr>
          <w:rFonts w:ascii="Arial" w:eastAsia="Times New Roman" w:hAnsi="Arial" w:cs="Arial"/>
          <w:sz w:val="24"/>
          <w:szCs w:val="24"/>
          <w:lang w:val="es-ES" w:eastAsia="es-ES"/>
        </w:rPr>
      </w:pPr>
    </w:p>
    <w:p w14:paraId="013A463C" w14:textId="77777777" w:rsidR="00E529B8" w:rsidRPr="00E529B8" w:rsidRDefault="00E529B8" w:rsidP="00E529B8">
      <w:pPr>
        <w:shd w:val="clear" w:color="auto" w:fill="FFFFFF"/>
        <w:spacing w:after="0" w:line="360" w:lineRule="auto"/>
        <w:ind w:right="5" w:firstLine="567"/>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En cuanto a la fracción V, del mismo artículo constitucional, se señala que los municipios, en los términos de las leyes federales y estatales relativas, estarán facultados para:</w:t>
      </w:r>
    </w:p>
    <w:p w14:paraId="33A52019" w14:textId="77777777" w:rsidR="00E529B8" w:rsidRPr="00E529B8" w:rsidRDefault="00E529B8" w:rsidP="00E529B8">
      <w:pPr>
        <w:shd w:val="clear" w:color="auto" w:fill="FFFFFF"/>
        <w:spacing w:after="0" w:line="360" w:lineRule="auto"/>
        <w:ind w:left="567"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a.</w:t>
      </w:r>
      <w:r w:rsidRPr="00E529B8">
        <w:rPr>
          <w:rFonts w:ascii="Arial" w:eastAsia="Times New Roman" w:hAnsi="Arial" w:cs="Arial"/>
          <w:sz w:val="24"/>
          <w:szCs w:val="24"/>
          <w:lang w:val="es-ES" w:eastAsia="es-ES"/>
        </w:rPr>
        <w:tab/>
        <w:t>Formular, aprobar y administrar la zonificación y planes de desarrollo urbano municipal, así como los planes en materia de movilidad y seguridad vial.</w:t>
      </w:r>
    </w:p>
    <w:p w14:paraId="60CD30AE" w14:textId="77777777" w:rsidR="00E529B8" w:rsidRPr="00E529B8" w:rsidRDefault="00E529B8" w:rsidP="00E529B8">
      <w:pPr>
        <w:shd w:val="clear" w:color="auto" w:fill="FFFFFF"/>
        <w:spacing w:after="0" w:line="360" w:lineRule="auto"/>
        <w:ind w:left="567"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b.</w:t>
      </w:r>
      <w:r w:rsidRPr="00E529B8">
        <w:rPr>
          <w:rFonts w:ascii="Arial" w:eastAsia="Times New Roman" w:hAnsi="Arial" w:cs="Arial"/>
          <w:sz w:val="24"/>
          <w:szCs w:val="24"/>
          <w:lang w:val="es-ES" w:eastAsia="es-ES"/>
        </w:rPr>
        <w:tab/>
        <w:t>Participar en la creación y administración de sus reservas territoriales.</w:t>
      </w:r>
    </w:p>
    <w:p w14:paraId="3AD16122" w14:textId="77777777" w:rsidR="00E529B8" w:rsidRPr="00E529B8" w:rsidRDefault="00E529B8" w:rsidP="00E529B8">
      <w:pPr>
        <w:shd w:val="clear" w:color="auto" w:fill="FFFFFF"/>
        <w:spacing w:after="0" w:line="360" w:lineRule="auto"/>
        <w:ind w:left="567"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c.</w:t>
      </w:r>
      <w:r w:rsidRPr="00E529B8">
        <w:rPr>
          <w:rFonts w:ascii="Arial" w:eastAsia="Times New Roman" w:hAnsi="Arial" w:cs="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0D883650" w14:textId="77777777" w:rsidR="00E529B8" w:rsidRPr="00E529B8" w:rsidRDefault="00E529B8" w:rsidP="00E529B8">
      <w:pPr>
        <w:shd w:val="clear" w:color="auto" w:fill="FFFFFF"/>
        <w:spacing w:after="0" w:line="360" w:lineRule="auto"/>
        <w:ind w:left="567"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d.</w:t>
      </w:r>
      <w:r w:rsidRPr="00E529B8">
        <w:rPr>
          <w:rFonts w:ascii="Arial" w:eastAsia="Times New Roman" w:hAnsi="Arial" w:cs="Arial"/>
          <w:sz w:val="24"/>
          <w:szCs w:val="24"/>
          <w:lang w:val="es-ES" w:eastAsia="es-ES"/>
        </w:rPr>
        <w:tab/>
        <w:t>Autorizar, controlar y vigilar la utilización del suelo, en el ámbito de su competencia, en sus jurisdicciones territoriales.</w:t>
      </w:r>
    </w:p>
    <w:p w14:paraId="3D985030" w14:textId="77777777" w:rsidR="00E529B8" w:rsidRPr="00E529B8" w:rsidRDefault="00E529B8" w:rsidP="00E529B8">
      <w:pPr>
        <w:shd w:val="clear" w:color="auto" w:fill="FFFFFF"/>
        <w:spacing w:after="0" w:line="360" w:lineRule="auto"/>
        <w:ind w:left="567"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e.</w:t>
      </w:r>
      <w:r w:rsidRPr="00E529B8">
        <w:rPr>
          <w:rFonts w:ascii="Arial" w:eastAsia="Times New Roman" w:hAnsi="Arial" w:cs="Arial"/>
          <w:sz w:val="24"/>
          <w:szCs w:val="24"/>
          <w:lang w:val="es-ES" w:eastAsia="es-ES"/>
        </w:rPr>
        <w:tab/>
        <w:t>Intervenir en la regularización de la tenencia de la tierra urbana.</w:t>
      </w:r>
    </w:p>
    <w:p w14:paraId="174912F6" w14:textId="77777777" w:rsidR="00E529B8" w:rsidRPr="00E529B8" w:rsidRDefault="00E529B8" w:rsidP="00E529B8">
      <w:pPr>
        <w:shd w:val="clear" w:color="auto" w:fill="FFFFFF"/>
        <w:spacing w:after="0" w:line="360" w:lineRule="auto"/>
        <w:ind w:left="567"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f.</w:t>
      </w:r>
      <w:r w:rsidRPr="00E529B8">
        <w:rPr>
          <w:rFonts w:ascii="Arial" w:eastAsia="Times New Roman" w:hAnsi="Arial" w:cs="Arial"/>
          <w:sz w:val="24"/>
          <w:szCs w:val="24"/>
          <w:lang w:val="es-ES" w:eastAsia="es-ES"/>
        </w:rPr>
        <w:tab/>
        <w:t>Otorgar licencias y permisos para construcciones.</w:t>
      </w:r>
    </w:p>
    <w:p w14:paraId="696932D1" w14:textId="77777777" w:rsidR="00E529B8" w:rsidRPr="00E529B8" w:rsidRDefault="00E529B8" w:rsidP="00E529B8">
      <w:pPr>
        <w:shd w:val="clear" w:color="auto" w:fill="FFFFFF"/>
        <w:spacing w:after="0" w:line="360" w:lineRule="auto"/>
        <w:ind w:left="567"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g.</w:t>
      </w:r>
      <w:r w:rsidRPr="00E529B8">
        <w:rPr>
          <w:rFonts w:ascii="Arial" w:eastAsia="Times New Roman" w:hAnsi="Arial" w:cs="Arial"/>
          <w:sz w:val="24"/>
          <w:szCs w:val="24"/>
          <w:lang w:val="es-ES" w:eastAsia="es-ES"/>
        </w:rPr>
        <w:tab/>
        <w:t>Participar en la creación y administración de zonas de reservas ecológicas y en la elaboración y aplicación de programas de ordenamiento en esta materia.</w:t>
      </w:r>
    </w:p>
    <w:p w14:paraId="03CF78C3" w14:textId="77777777" w:rsidR="00E529B8" w:rsidRPr="00E529B8" w:rsidRDefault="00E529B8" w:rsidP="00E529B8">
      <w:pPr>
        <w:shd w:val="clear" w:color="auto" w:fill="FFFFFF"/>
        <w:spacing w:after="0" w:line="360" w:lineRule="auto"/>
        <w:ind w:left="567"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h.</w:t>
      </w:r>
      <w:r w:rsidRPr="00E529B8">
        <w:rPr>
          <w:rFonts w:ascii="Arial" w:eastAsia="Times New Roman" w:hAnsi="Arial" w:cs="Arial"/>
          <w:sz w:val="24"/>
          <w:szCs w:val="24"/>
          <w:lang w:val="es-ES" w:eastAsia="es-ES"/>
        </w:rPr>
        <w:tab/>
        <w:t>Intervenir en la formulación y aplicación de programas de transporte público de pasajeros cuando aquellos afecten su ámbito territorial.</w:t>
      </w:r>
    </w:p>
    <w:p w14:paraId="4958757B" w14:textId="77777777" w:rsidR="00E529B8" w:rsidRPr="00E529B8" w:rsidRDefault="00E529B8" w:rsidP="00E529B8">
      <w:pPr>
        <w:shd w:val="clear" w:color="auto" w:fill="FFFFFF"/>
        <w:spacing w:after="0" w:line="360" w:lineRule="auto"/>
        <w:ind w:left="567"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i.</w:t>
      </w:r>
      <w:r w:rsidRPr="00E529B8">
        <w:rPr>
          <w:rFonts w:ascii="Arial" w:eastAsia="Times New Roman" w:hAnsi="Arial" w:cs="Arial"/>
          <w:sz w:val="24"/>
          <w:szCs w:val="24"/>
          <w:lang w:val="es-ES" w:eastAsia="es-ES"/>
        </w:rPr>
        <w:tab/>
        <w:t>Celebrar convenios para la administración y custodia de las zonas federales.</w:t>
      </w:r>
    </w:p>
    <w:p w14:paraId="619FC2B4" w14:textId="77777777" w:rsidR="00E529B8" w:rsidRPr="00E529B8" w:rsidRDefault="00E529B8" w:rsidP="00E529B8">
      <w:pPr>
        <w:shd w:val="clear" w:color="auto" w:fill="FFFFFF"/>
        <w:spacing w:after="0" w:line="360" w:lineRule="auto"/>
        <w:ind w:right="5"/>
        <w:jc w:val="both"/>
        <w:rPr>
          <w:rFonts w:ascii="Arial" w:eastAsia="Times New Roman" w:hAnsi="Arial" w:cs="Arial"/>
          <w:sz w:val="24"/>
          <w:szCs w:val="24"/>
          <w:lang w:val="es-ES" w:eastAsia="es-ES"/>
        </w:rPr>
      </w:pPr>
    </w:p>
    <w:p w14:paraId="48FD571F" w14:textId="77777777" w:rsidR="00E529B8" w:rsidRPr="00E529B8" w:rsidRDefault="00E529B8" w:rsidP="00E529B8">
      <w:pPr>
        <w:shd w:val="clear" w:color="auto" w:fill="FFFFFF"/>
        <w:spacing w:after="0" w:line="360" w:lineRule="auto"/>
        <w:ind w:right="5" w:firstLine="567"/>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3A041109" w14:textId="77777777" w:rsidR="00E529B8" w:rsidRPr="00E529B8" w:rsidRDefault="00E529B8" w:rsidP="00E529B8">
      <w:pPr>
        <w:shd w:val="clear" w:color="auto" w:fill="FFFFFF"/>
        <w:spacing w:after="0" w:line="360" w:lineRule="auto"/>
        <w:ind w:right="5"/>
        <w:jc w:val="both"/>
        <w:rPr>
          <w:rFonts w:ascii="Arial" w:eastAsia="Times New Roman" w:hAnsi="Arial" w:cs="Arial"/>
          <w:sz w:val="24"/>
          <w:szCs w:val="24"/>
          <w:lang w:val="es-ES" w:eastAsia="es-ES"/>
        </w:rPr>
      </w:pPr>
    </w:p>
    <w:p w14:paraId="490E58C4" w14:textId="77777777" w:rsidR="00E529B8" w:rsidRPr="00E529B8" w:rsidRDefault="00E529B8" w:rsidP="00E529B8">
      <w:pPr>
        <w:shd w:val="clear" w:color="auto" w:fill="FFFFFF"/>
        <w:spacing w:after="0" w:line="360" w:lineRule="auto"/>
        <w:ind w:right="5" w:firstLine="567"/>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Es así </w:t>
      </w:r>
      <w:proofErr w:type="gramStart"/>
      <w:r w:rsidRPr="00E529B8">
        <w:rPr>
          <w:rFonts w:ascii="Arial" w:eastAsia="Times New Roman" w:hAnsi="Arial" w:cs="Arial"/>
          <w:sz w:val="24"/>
          <w:szCs w:val="24"/>
          <w:lang w:val="es-ES" w:eastAsia="es-ES"/>
        </w:rPr>
        <w:t>que</w:t>
      </w:r>
      <w:proofErr w:type="gramEnd"/>
      <w:r w:rsidRPr="00E529B8">
        <w:rPr>
          <w:rFonts w:ascii="Arial" w:eastAsia="Times New Roman" w:hAnsi="Arial" w:cs="Arial"/>
          <w:sz w:val="24"/>
          <w:szCs w:val="24"/>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46703085" w14:textId="77777777" w:rsidR="00E529B8" w:rsidRPr="00E529B8" w:rsidRDefault="00E529B8" w:rsidP="00E529B8">
      <w:pPr>
        <w:shd w:val="clear" w:color="auto" w:fill="FFFFFF"/>
        <w:spacing w:after="0" w:line="360" w:lineRule="auto"/>
        <w:ind w:right="5"/>
        <w:jc w:val="both"/>
        <w:rPr>
          <w:rFonts w:ascii="Arial" w:eastAsia="Times New Roman" w:hAnsi="Arial" w:cs="Arial"/>
          <w:sz w:val="24"/>
          <w:szCs w:val="24"/>
          <w:highlight w:val="yellow"/>
          <w:lang w:val="es-ES" w:eastAsia="es-ES"/>
        </w:rPr>
      </w:pPr>
    </w:p>
    <w:p w14:paraId="59022592" w14:textId="77777777" w:rsidR="00E529B8" w:rsidRPr="00E529B8" w:rsidRDefault="00E529B8" w:rsidP="00E529B8">
      <w:pPr>
        <w:shd w:val="clear" w:color="auto" w:fill="FFFFFF"/>
        <w:spacing w:after="0" w:line="360" w:lineRule="auto"/>
        <w:ind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2684847" w14:textId="77777777" w:rsidR="00E529B8" w:rsidRPr="00E529B8" w:rsidRDefault="00E529B8" w:rsidP="00E529B8">
      <w:pPr>
        <w:shd w:val="clear" w:color="auto" w:fill="FFFFFF"/>
        <w:spacing w:after="0" w:line="360" w:lineRule="auto"/>
        <w:ind w:right="5" w:firstLine="708"/>
        <w:jc w:val="both"/>
        <w:rPr>
          <w:rFonts w:ascii="Arial" w:eastAsia="Times New Roman" w:hAnsi="Arial" w:cs="Arial"/>
          <w:sz w:val="24"/>
          <w:szCs w:val="24"/>
          <w:lang w:val="es-ES" w:eastAsia="es-ES"/>
        </w:rPr>
      </w:pPr>
    </w:p>
    <w:p w14:paraId="35A99766" w14:textId="77777777" w:rsidR="00E529B8" w:rsidRPr="00E529B8" w:rsidRDefault="00E529B8" w:rsidP="00E529B8">
      <w:pPr>
        <w:shd w:val="clear" w:color="auto" w:fill="FFFFFF"/>
        <w:spacing w:after="0" w:line="360" w:lineRule="auto"/>
        <w:ind w:right="5"/>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ab/>
        <w:t xml:space="preserve">Por lo que, de acuerdo con lo esgrimido en estos argumentos, si bien es cierto que los municipios cuentan con competencia constitucional para gravar el uso de la </w:t>
      </w:r>
      <w:r w:rsidRPr="00E529B8">
        <w:rPr>
          <w:rFonts w:ascii="Arial" w:eastAsia="Times New Roman" w:hAnsi="Arial" w:cs="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4621E218"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p>
    <w:p w14:paraId="1CEB9BD8"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15C6813E" w14:textId="77777777" w:rsidR="00E529B8" w:rsidRPr="00E529B8" w:rsidRDefault="00E529B8" w:rsidP="00E529B8">
      <w:pPr>
        <w:spacing w:after="0" w:line="360" w:lineRule="auto"/>
        <w:ind w:firstLine="504"/>
        <w:jc w:val="both"/>
        <w:rPr>
          <w:rFonts w:ascii="Arial" w:eastAsia="Times New Roman" w:hAnsi="Arial" w:cs="Arial"/>
          <w:sz w:val="24"/>
          <w:szCs w:val="24"/>
          <w:highlight w:val="yellow"/>
          <w:lang w:val="es-ES" w:eastAsia="es-ES"/>
        </w:rPr>
      </w:pPr>
    </w:p>
    <w:p w14:paraId="7B58DDD8"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Es así </w:t>
      </w:r>
      <w:proofErr w:type="gramStart"/>
      <w:r w:rsidRPr="00E529B8">
        <w:rPr>
          <w:rFonts w:ascii="Arial" w:eastAsia="Times New Roman" w:hAnsi="Arial" w:cs="Arial"/>
          <w:sz w:val="24"/>
          <w:szCs w:val="24"/>
          <w:lang w:val="es-ES" w:eastAsia="es-ES"/>
        </w:rPr>
        <w:t>que</w:t>
      </w:r>
      <w:proofErr w:type="gramEnd"/>
      <w:r w:rsidRPr="00E529B8">
        <w:rPr>
          <w:rFonts w:ascii="Arial" w:eastAsia="Times New Roman" w:hAnsi="Arial" w:cs="Arial"/>
          <w:sz w:val="24"/>
          <w:szCs w:val="24"/>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1B439BC3"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p>
    <w:p w14:paraId="0BBB37B9" w14:textId="77777777" w:rsidR="00E529B8" w:rsidRPr="00E529B8" w:rsidRDefault="00E529B8" w:rsidP="00E529B8">
      <w:pPr>
        <w:spacing w:after="0" w:line="360" w:lineRule="auto"/>
        <w:jc w:val="both"/>
        <w:rPr>
          <w:rFonts w:ascii="Arial" w:eastAsia="Times New Roman" w:hAnsi="Arial" w:cs="Arial"/>
          <w:sz w:val="24"/>
          <w:szCs w:val="24"/>
          <w:lang w:val="es-ES" w:eastAsia="es-ES"/>
        </w:rPr>
      </w:pPr>
      <w:r w:rsidRPr="00E529B8">
        <w:rPr>
          <w:rFonts w:ascii="Arial" w:eastAsia="Times New Roman" w:hAnsi="Arial" w:cs="Arial"/>
          <w:b/>
          <w:bCs/>
          <w:sz w:val="24"/>
          <w:szCs w:val="24"/>
          <w:lang w:val="es-ES" w:eastAsia="es-ES"/>
        </w:rPr>
        <w:t xml:space="preserve">NOVENA. </w:t>
      </w:r>
      <w:r w:rsidRPr="00E529B8">
        <w:rPr>
          <w:rFonts w:ascii="Arial" w:eastAsia="Times New Roman" w:hAnsi="Arial" w:cs="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E529B8">
        <w:rPr>
          <w:rFonts w:ascii="Arial" w:eastAsia="Times New Roman" w:hAnsi="Arial" w:cs="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28556A4F"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p>
    <w:p w14:paraId="6FDC11B8"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E529B8">
        <w:rPr>
          <w:rFonts w:ascii="Arial" w:eastAsia="Times New Roman" w:hAnsi="Arial" w:cs="Arial"/>
          <w:sz w:val="24"/>
          <w:szCs w:val="24"/>
          <w:lang w:val="es-ES" w:eastAsia="es-ES"/>
        </w:rPr>
        <w:t>del mismo</w:t>
      </w:r>
      <w:proofErr w:type="gramEnd"/>
      <w:r w:rsidRPr="00E529B8">
        <w:rPr>
          <w:rFonts w:ascii="Arial" w:eastAsia="Times New Roman" w:hAnsi="Arial" w:cs="Arial"/>
          <w:sz w:val="24"/>
          <w:szCs w:val="24"/>
          <w:lang w:val="es-ES" w:eastAsia="es-ES"/>
        </w:rPr>
        <w:t>, establece expresamente la prohibición de cobrar derechos por cualquier concepto relacionado con actividades o servicios en materia eléctrica, de hidrocarburos o de telecomunicaciones.</w:t>
      </w:r>
    </w:p>
    <w:p w14:paraId="68A0A272"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p>
    <w:p w14:paraId="7584F11D"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Lo anterior, encuentra sustento en los siguientes precedentes de la Suprema Corte de Justicia de la Nación:</w:t>
      </w:r>
    </w:p>
    <w:p w14:paraId="0822CF7D"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p>
    <w:p w14:paraId="3A7E9BE4"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w:t>
      </w:r>
      <w:r w:rsidRPr="00E529B8">
        <w:rPr>
          <w:rFonts w:ascii="Arial" w:eastAsia="Times New Roman" w:hAnsi="Arial" w:cs="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E529B8">
        <w:rPr>
          <w:rFonts w:ascii="Times New Roman" w:eastAsia="Times New Roman" w:hAnsi="Times New Roman" w:cs="Times New Roman"/>
          <w:sz w:val="24"/>
          <w:szCs w:val="24"/>
          <w:vertAlign w:val="superscript"/>
          <w:lang w:val="es-ES" w:eastAsia="es-ES"/>
        </w:rPr>
        <w:t xml:space="preserve"> </w:t>
      </w:r>
      <w:r w:rsidRPr="00E529B8">
        <w:rPr>
          <w:rFonts w:ascii="Times New Roman" w:eastAsia="Times New Roman" w:hAnsi="Times New Roman" w:cs="Times New Roman"/>
          <w:sz w:val="24"/>
          <w:szCs w:val="24"/>
          <w:vertAlign w:val="superscript"/>
          <w:lang w:val="es-ES" w:eastAsia="es-ES"/>
        </w:rPr>
        <w:footnoteReference w:id="7"/>
      </w:r>
    </w:p>
    <w:p w14:paraId="262F5D7C"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p>
    <w:p w14:paraId="022227DB"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w:t>
      </w:r>
      <w:r w:rsidRPr="00E529B8">
        <w:rPr>
          <w:rFonts w:ascii="Arial" w:eastAsia="Times New Roman" w:hAnsi="Arial" w:cs="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735FACCF"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p>
    <w:p w14:paraId="38758081"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w:t>
      </w:r>
      <w:r w:rsidRPr="00E529B8">
        <w:rPr>
          <w:rFonts w:ascii="Arial" w:eastAsia="Times New Roman" w:hAnsi="Arial" w:cs="Arial"/>
          <w:sz w:val="24"/>
          <w:szCs w:val="24"/>
          <w:lang w:val="es-ES" w:eastAsia="es-ES"/>
        </w:rPr>
        <w:tab/>
        <w:t>CONTRADICCIÓN DE TESIS 270/2012.</w:t>
      </w:r>
    </w:p>
    <w:p w14:paraId="0ECFB6A6" w14:textId="77777777" w:rsidR="00E529B8" w:rsidRPr="00E529B8" w:rsidRDefault="00E529B8" w:rsidP="00E529B8">
      <w:pPr>
        <w:spacing w:after="0" w:line="360" w:lineRule="auto"/>
        <w:jc w:val="both"/>
        <w:rPr>
          <w:rFonts w:ascii="Arial" w:eastAsia="Times New Roman" w:hAnsi="Arial" w:cs="Arial"/>
          <w:sz w:val="24"/>
          <w:szCs w:val="24"/>
          <w:lang w:val="es-ES" w:eastAsia="es-ES"/>
        </w:rPr>
      </w:pPr>
    </w:p>
    <w:p w14:paraId="519EB35A"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5053749D"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p>
    <w:p w14:paraId="2CAD7A9C"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Es así </w:t>
      </w:r>
      <w:proofErr w:type="gramStart"/>
      <w:r w:rsidRPr="00E529B8">
        <w:rPr>
          <w:rFonts w:ascii="Arial" w:eastAsia="Times New Roman" w:hAnsi="Arial" w:cs="Arial"/>
          <w:sz w:val="24"/>
          <w:szCs w:val="24"/>
          <w:lang w:val="es-ES" w:eastAsia="es-ES"/>
        </w:rPr>
        <w:t>que</w:t>
      </w:r>
      <w:proofErr w:type="gramEnd"/>
      <w:r w:rsidRPr="00E529B8">
        <w:rPr>
          <w:rFonts w:ascii="Arial" w:eastAsia="Times New Roman" w:hAnsi="Arial" w:cs="Arial"/>
          <w:sz w:val="24"/>
          <w:szCs w:val="24"/>
          <w:lang w:val="es-ES" w:eastAsia="es-ES"/>
        </w:rPr>
        <w:t>, de conformidad con lo señalado en el artículo 10</w:t>
      </w:r>
      <w:r w:rsidRPr="00E529B8">
        <w:rPr>
          <w:rFonts w:ascii="Arial" w:eastAsia="Times New Roman" w:hAnsi="Arial" w:cs="Arial"/>
          <w:sz w:val="24"/>
          <w:szCs w:val="24"/>
          <w:vertAlign w:val="superscript"/>
          <w:lang w:val="es-ES" w:eastAsia="es-ES"/>
        </w:rPr>
        <w:footnoteReference w:id="8"/>
      </w:r>
      <w:r w:rsidRPr="00E529B8">
        <w:rPr>
          <w:rFonts w:ascii="Arial" w:eastAsia="Times New Roman" w:hAnsi="Arial" w:cs="Arial"/>
          <w:sz w:val="24"/>
          <w:szCs w:val="24"/>
          <w:lang w:val="es-ES" w:eastAsia="es-ES"/>
        </w:rPr>
        <w:t xml:space="preserve"> de la Ley de Coordinación Fiscal, cada entidad federativa establece directamente mediante un </w:t>
      </w:r>
      <w:r w:rsidRPr="00E529B8">
        <w:rPr>
          <w:rFonts w:ascii="Arial" w:eastAsia="Times New Roman" w:hAnsi="Arial" w:cs="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64588C4"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p>
    <w:p w14:paraId="049C95BB"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E529B8">
        <w:rPr>
          <w:rFonts w:ascii="Arial" w:eastAsia="Times New Roman" w:hAnsi="Arial" w:cs="Arial"/>
          <w:sz w:val="24"/>
          <w:szCs w:val="24"/>
          <w:vertAlign w:val="superscript"/>
          <w:lang w:val="es-ES" w:eastAsia="es-ES"/>
        </w:rPr>
        <w:footnoteReference w:id="9"/>
      </w:r>
    </w:p>
    <w:p w14:paraId="0628E833"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ab/>
      </w:r>
    </w:p>
    <w:p w14:paraId="6A60A805"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De acuerdo con ese precepto, las entidades que voluntariamente opten por celebrar un convenio de coordinación en materia de derechos no mantendrán en vigor </w:t>
      </w:r>
      <w:r w:rsidRPr="00E529B8">
        <w:rPr>
          <w:rFonts w:ascii="Arial" w:eastAsia="Times New Roman" w:hAnsi="Arial" w:cs="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191AAA33"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p>
    <w:p w14:paraId="2F002CF6"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4C9A951"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p>
    <w:p w14:paraId="37715AFF"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12BCC8EC"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p>
    <w:p w14:paraId="6F74C8DE"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E529B8">
        <w:rPr>
          <w:rFonts w:ascii="Arial" w:eastAsia="Times New Roman" w:hAnsi="Arial" w:cs="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6E4AE342"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p>
    <w:p w14:paraId="49FD497F"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14F963FB" w14:textId="77777777" w:rsidR="00E529B8" w:rsidRPr="00E529B8" w:rsidRDefault="00E529B8" w:rsidP="00E529B8">
      <w:pPr>
        <w:spacing w:after="0" w:line="360" w:lineRule="auto"/>
        <w:ind w:firstLine="504"/>
        <w:jc w:val="both"/>
        <w:rPr>
          <w:rFonts w:ascii="Arial" w:eastAsia="Times New Roman" w:hAnsi="Arial" w:cs="Arial"/>
          <w:sz w:val="24"/>
          <w:szCs w:val="24"/>
          <w:lang w:val="es-ES" w:eastAsia="es-ES"/>
        </w:rPr>
      </w:pPr>
    </w:p>
    <w:p w14:paraId="3E7D5BAA" w14:textId="77777777" w:rsidR="00E529B8" w:rsidRPr="00E529B8" w:rsidRDefault="00E529B8" w:rsidP="00E529B8">
      <w:pPr>
        <w:shd w:val="clear" w:color="auto" w:fill="FFFFFF"/>
        <w:spacing w:after="0" w:line="360" w:lineRule="auto"/>
        <w:ind w:right="5"/>
        <w:jc w:val="both"/>
        <w:rPr>
          <w:rFonts w:ascii="Arial" w:eastAsia="Times New Roman" w:hAnsi="Arial" w:cs="Arial"/>
          <w:sz w:val="24"/>
          <w:szCs w:val="24"/>
          <w:lang w:val="es-ES" w:eastAsia="es-ES"/>
        </w:rPr>
      </w:pPr>
      <w:r w:rsidRPr="00E529B8">
        <w:rPr>
          <w:rFonts w:ascii="Arial" w:eastAsia="Times New Roman" w:hAnsi="Arial" w:cs="Arial"/>
          <w:b/>
          <w:sz w:val="24"/>
          <w:szCs w:val="24"/>
          <w:lang w:val="es-ES" w:eastAsia="es-ES"/>
        </w:rPr>
        <w:t xml:space="preserve">DÉCIMA. </w:t>
      </w:r>
      <w:r w:rsidRPr="00E529B8">
        <w:rPr>
          <w:rFonts w:ascii="Arial" w:eastAsia="Times New Roman" w:hAnsi="Arial" w:cs="Arial"/>
          <w:bCs/>
          <w:sz w:val="24"/>
          <w:szCs w:val="24"/>
          <w:lang w:val="es-ES" w:eastAsia="es-ES"/>
        </w:rPr>
        <w:t>En otra vertiente</w:t>
      </w:r>
      <w:r w:rsidRPr="00E529B8">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A326D89"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p>
    <w:p w14:paraId="2BA10660" w14:textId="77777777" w:rsidR="00E529B8" w:rsidRPr="00E529B8" w:rsidRDefault="00E529B8" w:rsidP="00E529B8">
      <w:pPr>
        <w:spacing w:after="0" w:line="360" w:lineRule="auto"/>
        <w:ind w:firstLine="708"/>
        <w:jc w:val="both"/>
        <w:rPr>
          <w:rFonts w:ascii="Arial" w:eastAsia="Times New Roman" w:hAnsi="Arial" w:cs="Arial"/>
          <w:sz w:val="24"/>
          <w:szCs w:val="24"/>
          <w:lang w:val="es-ES_tradnl" w:eastAsia="es-ES"/>
        </w:rPr>
      </w:pPr>
      <w:r w:rsidRPr="00E529B8">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determinadas </w:t>
      </w:r>
      <w:r w:rsidRPr="00E529B8">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w:t>
      </w:r>
      <w:r w:rsidRPr="00E529B8">
        <w:rPr>
          <w:rFonts w:ascii="Arial" w:eastAsia="Times New Roman" w:hAnsi="Arial" w:cs="Arial"/>
          <w:sz w:val="24"/>
          <w:szCs w:val="24"/>
          <w:lang w:val="es-ES_tradnl" w:eastAsia="es-ES"/>
        </w:rPr>
        <w:lastRenderedPageBreak/>
        <w:t xml:space="preserve">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5B7E500A" w14:textId="77777777" w:rsidR="00E529B8" w:rsidRPr="00E529B8" w:rsidRDefault="00E529B8" w:rsidP="00E529B8">
      <w:pPr>
        <w:spacing w:after="0" w:line="240" w:lineRule="auto"/>
        <w:ind w:firstLine="708"/>
        <w:jc w:val="both"/>
        <w:rPr>
          <w:rFonts w:ascii="Arial" w:eastAsia="Times New Roman" w:hAnsi="Arial" w:cs="Arial"/>
          <w:sz w:val="24"/>
          <w:szCs w:val="24"/>
          <w:lang w:val="es-ES" w:eastAsia="es-ES"/>
        </w:rPr>
      </w:pPr>
    </w:p>
    <w:p w14:paraId="17D16E32" w14:textId="77777777" w:rsidR="00E529B8" w:rsidRPr="00E529B8" w:rsidRDefault="00E529B8" w:rsidP="00E529B8">
      <w:pPr>
        <w:spacing w:after="0" w:line="360" w:lineRule="auto"/>
        <w:ind w:firstLine="708"/>
        <w:jc w:val="both"/>
        <w:rPr>
          <w:rFonts w:ascii="Arial" w:eastAsia="Times New Roman" w:hAnsi="Arial" w:cs="Arial"/>
          <w:sz w:val="24"/>
          <w:szCs w:val="24"/>
          <w:lang w:val="es-ES_tradnl" w:eastAsia="es-ES"/>
        </w:rPr>
      </w:pPr>
      <w:r w:rsidRPr="00E529B8">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529B8">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87D307B" w14:textId="77777777" w:rsidR="00E529B8" w:rsidRPr="00E529B8" w:rsidRDefault="00E529B8" w:rsidP="00E529B8">
      <w:pPr>
        <w:spacing w:after="0" w:line="240" w:lineRule="auto"/>
        <w:ind w:firstLine="708"/>
        <w:jc w:val="both"/>
        <w:rPr>
          <w:rFonts w:ascii="Arial" w:eastAsia="Times New Roman" w:hAnsi="Arial" w:cs="Arial"/>
          <w:sz w:val="24"/>
          <w:szCs w:val="24"/>
          <w:lang w:val="es-ES_tradnl" w:eastAsia="es-ES"/>
        </w:rPr>
      </w:pPr>
    </w:p>
    <w:p w14:paraId="55B9C0FD"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22D8FBD" w14:textId="77777777" w:rsidR="00E529B8" w:rsidRPr="00E529B8" w:rsidRDefault="00E529B8" w:rsidP="00E529B8">
      <w:pPr>
        <w:spacing w:after="0" w:line="240" w:lineRule="auto"/>
        <w:jc w:val="both"/>
        <w:rPr>
          <w:rFonts w:ascii="Arial" w:eastAsia="Times New Roman" w:hAnsi="Arial" w:cs="Arial"/>
          <w:sz w:val="24"/>
          <w:szCs w:val="24"/>
          <w:lang w:val="es-ES" w:eastAsia="es-ES"/>
        </w:rPr>
      </w:pPr>
    </w:p>
    <w:p w14:paraId="38F019BB"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E529B8">
        <w:rPr>
          <w:rFonts w:ascii="Arial" w:eastAsia="Times New Roman" w:hAnsi="Arial" w:cs="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529B8">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E529B8">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14:paraId="6E17ED21" w14:textId="77777777" w:rsidR="00E529B8" w:rsidRPr="00E529B8" w:rsidRDefault="00E529B8" w:rsidP="00E529B8">
      <w:pPr>
        <w:spacing w:after="0" w:line="240" w:lineRule="auto"/>
        <w:jc w:val="both"/>
        <w:rPr>
          <w:rFonts w:ascii="Arial" w:eastAsia="Times New Roman" w:hAnsi="Arial" w:cs="Arial"/>
          <w:sz w:val="24"/>
          <w:szCs w:val="24"/>
          <w:lang w:val="es-ES" w:eastAsia="es-ES"/>
        </w:rPr>
      </w:pPr>
    </w:p>
    <w:p w14:paraId="26F0EECB" w14:textId="77777777" w:rsidR="00E529B8" w:rsidRPr="00E529B8" w:rsidRDefault="00E529B8" w:rsidP="00E529B8">
      <w:pPr>
        <w:spacing w:after="0" w:line="360" w:lineRule="auto"/>
        <w:jc w:val="both"/>
        <w:rPr>
          <w:rFonts w:ascii="Arial" w:eastAsia="Calibri" w:hAnsi="Arial" w:cs="Arial"/>
          <w:sz w:val="24"/>
          <w:szCs w:val="24"/>
          <w:lang w:val="es-AR" w:eastAsia="es-ES"/>
        </w:rPr>
      </w:pPr>
      <w:r w:rsidRPr="00E529B8">
        <w:rPr>
          <w:rFonts w:ascii="Arial" w:eastAsia="Times New Roman" w:hAnsi="Arial" w:cs="Arial"/>
          <w:b/>
          <w:sz w:val="24"/>
          <w:szCs w:val="24"/>
          <w:lang w:val="es-ES" w:eastAsia="es-ES"/>
        </w:rPr>
        <w:t xml:space="preserve">DÉCIMO PRIMERA. </w:t>
      </w:r>
      <w:r w:rsidRPr="00E529B8">
        <w:rPr>
          <w:rFonts w:ascii="Arial" w:eastAsia="Times New Roman" w:hAnsi="Arial" w:cs="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529B8">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405B97E" w14:textId="77777777" w:rsidR="00E529B8" w:rsidRPr="00E529B8" w:rsidRDefault="00E529B8" w:rsidP="00E529B8">
      <w:pPr>
        <w:spacing w:after="0" w:line="240" w:lineRule="auto"/>
        <w:jc w:val="both"/>
        <w:rPr>
          <w:rFonts w:ascii="Arial" w:eastAsia="Calibri" w:hAnsi="Arial" w:cs="Arial"/>
          <w:sz w:val="24"/>
          <w:szCs w:val="24"/>
          <w:lang w:val="es-AR" w:eastAsia="es-ES"/>
        </w:rPr>
      </w:pPr>
    </w:p>
    <w:p w14:paraId="6AA9BEC8" w14:textId="77777777" w:rsidR="00E529B8" w:rsidRPr="00E529B8" w:rsidRDefault="00E529B8" w:rsidP="00E529B8">
      <w:pPr>
        <w:spacing w:after="0" w:line="360" w:lineRule="auto"/>
        <w:ind w:firstLine="708"/>
        <w:jc w:val="both"/>
        <w:rPr>
          <w:rFonts w:ascii="Arial" w:eastAsia="Arial" w:hAnsi="Arial" w:cs="Arial"/>
          <w:sz w:val="24"/>
          <w:szCs w:val="24"/>
          <w:lang w:val="es-ES" w:eastAsia="es-ES"/>
        </w:rPr>
      </w:pPr>
      <w:r w:rsidRPr="00E529B8">
        <w:rPr>
          <w:rFonts w:ascii="Arial" w:eastAsia="Calibri" w:hAnsi="Arial" w:cs="Arial"/>
          <w:sz w:val="24"/>
          <w:szCs w:val="24"/>
          <w:lang w:val="es-AR" w:eastAsia="es-ES"/>
        </w:rPr>
        <w:t xml:space="preserve">Sobre este tema en particular, hemos de manifestar, que tales adiciones que pretenden </w:t>
      </w:r>
      <w:r w:rsidRPr="00E529B8">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E529B8">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D08FEB6" w14:textId="77777777" w:rsidR="00E529B8" w:rsidRPr="00E529B8" w:rsidRDefault="00E529B8" w:rsidP="00E529B8">
      <w:pPr>
        <w:spacing w:after="0" w:line="240" w:lineRule="auto"/>
        <w:jc w:val="both"/>
        <w:rPr>
          <w:rFonts w:ascii="Arial" w:eastAsia="Arial" w:hAnsi="Arial" w:cs="Arial"/>
          <w:sz w:val="24"/>
          <w:szCs w:val="24"/>
          <w:lang w:val="es-ES" w:eastAsia="es-ES"/>
        </w:rPr>
      </w:pPr>
    </w:p>
    <w:p w14:paraId="2D204FDB" w14:textId="77777777" w:rsidR="00E529B8" w:rsidRPr="00E529B8" w:rsidRDefault="00E529B8" w:rsidP="00E529B8">
      <w:pPr>
        <w:spacing w:after="0" w:line="360" w:lineRule="auto"/>
        <w:ind w:firstLine="708"/>
        <w:jc w:val="both"/>
        <w:rPr>
          <w:rFonts w:ascii="Arial" w:eastAsia="Arial" w:hAnsi="Arial" w:cs="Arial"/>
          <w:sz w:val="24"/>
          <w:szCs w:val="24"/>
          <w:lang w:val="es-ES" w:eastAsia="es-ES"/>
        </w:rPr>
      </w:pPr>
      <w:r w:rsidRPr="00E529B8">
        <w:rPr>
          <w:rFonts w:ascii="Arial" w:eastAsia="Arial" w:hAnsi="Arial" w:cs="Arial"/>
          <w:sz w:val="24"/>
          <w:szCs w:val="24"/>
          <w:lang w:val="es-ES" w:eastAsia="es-ES"/>
        </w:rPr>
        <w:t xml:space="preserve">Lo antepuesto, se infiere ya que, dentro de las exposiciones de motivos; no se observa detalle o explicación acerca del tipo de actividades administrativas o técnicas </w:t>
      </w:r>
      <w:r w:rsidRPr="00E529B8">
        <w:rPr>
          <w:rFonts w:ascii="Arial" w:eastAsia="Arial" w:hAnsi="Arial" w:cs="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BA43FD4" w14:textId="77777777" w:rsidR="00E529B8" w:rsidRPr="00E529B8" w:rsidRDefault="00E529B8" w:rsidP="00E529B8">
      <w:pPr>
        <w:spacing w:after="0" w:line="360" w:lineRule="auto"/>
        <w:jc w:val="both"/>
        <w:rPr>
          <w:rFonts w:ascii="Arial" w:eastAsia="Arial" w:hAnsi="Arial" w:cs="Arial"/>
          <w:sz w:val="24"/>
          <w:szCs w:val="24"/>
          <w:lang w:val="es-ES" w:eastAsia="es-ES"/>
        </w:rPr>
      </w:pPr>
    </w:p>
    <w:p w14:paraId="7731757D" w14:textId="77777777" w:rsidR="00E529B8" w:rsidRPr="00E529B8" w:rsidRDefault="00E529B8" w:rsidP="00E529B8">
      <w:pPr>
        <w:spacing w:after="0" w:line="360" w:lineRule="auto"/>
        <w:jc w:val="both"/>
        <w:rPr>
          <w:rFonts w:ascii="Arial" w:eastAsia="Arial" w:hAnsi="Arial" w:cs="Arial"/>
          <w:sz w:val="24"/>
          <w:szCs w:val="24"/>
          <w:lang w:val="es-ES" w:eastAsia="es-ES"/>
        </w:rPr>
      </w:pPr>
      <w:r w:rsidRPr="00E529B8">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F753592" w14:textId="77777777" w:rsidR="00E529B8" w:rsidRPr="00E529B8" w:rsidRDefault="00E529B8" w:rsidP="00E529B8">
      <w:pPr>
        <w:spacing w:after="0" w:line="240" w:lineRule="auto"/>
        <w:jc w:val="both"/>
        <w:rPr>
          <w:rFonts w:ascii="Arial" w:eastAsia="Arial" w:hAnsi="Arial" w:cs="Arial"/>
          <w:sz w:val="24"/>
          <w:szCs w:val="24"/>
          <w:lang w:val="es-ES" w:eastAsia="es-ES"/>
        </w:rPr>
      </w:pPr>
    </w:p>
    <w:p w14:paraId="0E94F0F1" w14:textId="77777777" w:rsidR="00E529B8" w:rsidRPr="00E529B8" w:rsidRDefault="00E529B8" w:rsidP="00E529B8">
      <w:pPr>
        <w:spacing w:after="0" w:line="360" w:lineRule="auto"/>
        <w:jc w:val="both"/>
        <w:rPr>
          <w:rFonts w:ascii="Arial" w:eastAsia="Arial" w:hAnsi="Arial" w:cs="Arial"/>
          <w:sz w:val="24"/>
          <w:szCs w:val="24"/>
          <w:lang w:val="es-ES" w:eastAsia="es-ES"/>
        </w:rPr>
      </w:pPr>
      <w:r w:rsidRPr="00E529B8">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529B8">
        <w:rPr>
          <w:rFonts w:ascii="Arial" w:eastAsia="Arial" w:hAnsi="Arial" w:cs="Arial"/>
          <w:spacing w:val="-1"/>
          <w:sz w:val="24"/>
          <w:szCs w:val="24"/>
          <w:lang w:val="es-ES" w:eastAsia="es-ES"/>
        </w:rPr>
        <w:t xml:space="preserve">derechos por publicidad, propaganda </w:t>
      </w:r>
      <w:r w:rsidRPr="00E529B8">
        <w:rPr>
          <w:rFonts w:ascii="Arial" w:eastAsia="Arial" w:hAnsi="Arial" w:cs="Arial"/>
          <w:sz w:val="24"/>
          <w:szCs w:val="24"/>
          <w:lang w:val="es-ES" w:eastAsia="es-ES"/>
        </w:rPr>
        <w:t>o anuncios.</w:t>
      </w:r>
    </w:p>
    <w:p w14:paraId="02EC0B4C" w14:textId="77777777" w:rsidR="00E529B8" w:rsidRPr="00E529B8" w:rsidRDefault="00E529B8" w:rsidP="00E529B8">
      <w:pPr>
        <w:spacing w:after="0" w:line="360" w:lineRule="auto"/>
        <w:jc w:val="both"/>
        <w:rPr>
          <w:rFonts w:ascii="Arial" w:eastAsia="Arial" w:hAnsi="Arial" w:cs="Arial"/>
          <w:sz w:val="24"/>
          <w:szCs w:val="24"/>
          <w:lang w:val="es-ES" w:eastAsia="es-ES"/>
        </w:rPr>
      </w:pPr>
    </w:p>
    <w:p w14:paraId="347A0980" w14:textId="77777777" w:rsidR="00E529B8" w:rsidRPr="00E529B8" w:rsidRDefault="00E529B8" w:rsidP="00E529B8">
      <w:pPr>
        <w:spacing w:after="0" w:line="360" w:lineRule="auto"/>
        <w:jc w:val="both"/>
        <w:rPr>
          <w:rFonts w:ascii="Arial" w:eastAsia="Arial" w:hAnsi="Arial" w:cs="Arial"/>
          <w:sz w:val="24"/>
          <w:szCs w:val="24"/>
          <w:lang w:val="es-ES" w:eastAsia="es-ES"/>
        </w:rPr>
      </w:pPr>
      <w:r w:rsidRPr="00E529B8">
        <w:rPr>
          <w:rFonts w:ascii="Arial" w:eastAsia="Arial" w:hAnsi="Arial" w:cs="Arial"/>
          <w:sz w:val="24"/>
          <w:szCs w:val="24"/>
          <w:lang w:val="es-ES" w:eastAsia="es-ES"/>
        </w:rPr>
        <w:tab/>
        <w:t xml:space="preserve">Lo anterior, se robustece con los razonamientos que conforman el contenido </w:t>
      </w:r>
      <w:r w:rsidRPr="00E529B8">
        <w:rPr>
          <w:rFonts w:ascii="Arial" w:eastAsia="Arial" w:hAnsi="Arial" w:cs="Arial"/>
          <w:i/>
          <w:iCs/>
          <w:sz w:val="24"/>
          <w:szCs w:val="24"/>
          <w:lang w:val="es-ES" w:eastAsia="es-ES"/>
        </w:rPr>
        <w:t xml:space="preserve">contrario sensu </w:t>
      </w:r>
      <w:r w:rsidRPr="00E529B8">
        <w:rPr>
          <w:rFonts w:ascii="Arial" w:eastAsia="Arial" w:hAnsi="Arial" w:cs="Arial"/>
          <w:sz w:val="24"/>
          <w:szCs w:val="24"/>
          <w:lang w:val="es-ES" w:eastAsia="es-ES"/>
        </w:rPr>
        <w:t>de las tesis jurisprudenciales denominadas: “</w:t>
      </w:r>
      <w:r w:rsidRPr="00E529B8">
        <w:rPr>
          <w:rFonts w:ascii="Arial" w:eastAsia="Times New Roman" w:hAnsi="Arial" w:cs="Arial"/>
          <w:bCs/>
          <w:sz w:val="24"/>
          <w:szCs w:val="24"/>
          <w:shd w:val="clear" w:color="auto" w:fill="FFFFFF"/>
          <w:lang w:val="es-ES" w:eastAsia="es-ES"/>
        </w:rPr>
        <w:t xml:space="preserve">DERECHOS POR LA </w:t>
      </w:r>
      <w:r w:rsidRPr="00E529B8">
        <w:rPr>
          <w:rFonts w:ascii="Arial" w:eastAsia="Times New Roman" w:hAnsi="Arial" w:cs="Arial"/>
          <w:bCs/>
          <w:sz w:val="24"/>
          <w:szCs w:val="24"/>
          <w:shd w:val="clear" w:color="auto" w:fill="FFFFFF"/>
          <w:lang w:val="es-ES" w:eastAsia="es-ES"/>
        </w:rPr>
        <w:lastRenderedPageBreak/>
        <w:t>EXPEDICIÓN DE LICENCIA O PERMISO DE EDIFICACIÓN O AMPLIACIÓN. EL ARTÍCULO </w:t>
      </w:r>
      <w:hyperlink r:id="rId14" w:history="1">
        <w:r w:rsidRPr="00E529B8">
          <w:rPr>
            <w:rFonts w:ascii="Arial" w:eastAsia="Times New Roman" w:hAnsi="Arial" w:cs="Arial"/>
            <w:bCs/>
            <w:sz w:val="24"/>
            <w:szCs w:val="24"/>
            <w:shd w:val="clear" w:color="auto" w:fill="FFFFFF"/>
            <w:lang w:val="es-ES" w:eastAsia="es-ES"/>
          </w:rPr>
          <w:t>57, FRACCIÓN I, INCISO A), DE LA LEY DE INGRESOS DEL MUNICIPIO DE ZAPOPAN, JALISCO, PARA EL EJERCICIO FISCAL DEL AÑO 2012</w:t>
        </w:r>
      </w:hyperlink>
      <w:r w:rsidRPr="00E529B8">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E529B8">
        <w:rPr>
          <w:rFonts w:ascii="Arial" w:eastAsia="Times New Roman" w:hAnsi="Arial" w:cs="Arial"/>
          <w:bCs/>
          <w:sz w:val="24"/>
          <w:szCs w:val="24"/>
          <w:shd w:val="clear" w:color="auto" w:fill="FFFFFF"/>
          <w:vertAlign w:val="superscript"/>
          <w:lang w:val="es-ES" w:eastAsia="es-ES"/>
        </w:rPr>
        <w:footnoteReference w:id="10"/>
      </w:r>
      <w:r w:rsidRPr="00E529B8">
        <w:rPr>
          <w:rFonts w:ascii="Arial" w:eastAsia="Times New Roman" w:hAnsi="Arial" w:cs="Arial"/>
          <w:bCs/>
          <w:sz w:val="24"/>
          <w:szCs w:val="24"/>
          <w:shd w:val="clear" w:color="auto" w:fill="FFFFFF"/>
          <w:lang w:val="es-ES" w:eastAsia="es-ES"/>
        </w:rPr>
        <w:t>; DERECHOS POR SERVICIOS. EL ARTÍCULO </w:t>
      </w:r>
      <w:hyperlink r:id="rId15" w:history="1">
        <w:r w:rsidRPr="00E529B8">
          <w:rPr>
            <w:rFonts w:ascii="Arial" w:eastAsia="Times New Roman" w:hAnsi="Arial" w:cs="Arial"/>
            <w:bCs/>
            <w:sz w:val="24"/>
            <w:szCs w:val="24"/>
            <w:shd w:val="clear" w:color="auto" w:fill="FFFFFF"/>
            <w:lang w:val="es-ES" w:eastAsia="es-ES"/>
          </w:rPr>
          <w:t>19-E, FRACCIÓN II, INCISO B)</w:t>
        </w:r>
      </w:hyperlink>
      <w:r w:rsidRPr="00E529B8">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E529B8">
        <w:rPr>
          <w:rFonts w:ascii="Arial" w:eastAsia="Times New Roman" w:hAnsi="Arial" w:cs="Arial"/>
          <w:bCs/>
          <w:sz w:val="24"/>
          <w:szCs w:val="24"/>
          <w:shd w:val="clear" w:color="auto" w:fill="FFFFFF"/>
          <w:vertAlign w:val="superscript"/>
          <w:lang w:val="es-ES" w:eastAsia="es-ES"/>
        </w:rPr>
        <w:footnoteReference w:id="11"/>
      </w:r>
      <w:r w:rsidRPr="00E529B8">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529B8">
        <w:rPr>
          <w:rFonts w:ascii="Arial" w:eastAsia="Times New Roman" w:hAnsi="Arial" w:cs="Arial"/>
          <w:bCs/>
          <w:sz w:val="24"/>
          <w:szCs w:val="24"/>
          <w:shd w:val="clear" w:color="auto" w:fill="FFFFFF"/>
          <w:vertAlign w:val="superscript"/>
          <w:lang w:val="es-ES" w:eastAsia="es-ES"/>
        </w:rPr>
        <w:footnoteReference w:id="12"/>
      </w:r>
      <w:r w:rsidRPr="00E529B8">
        <w:rPr>
          <w:rFonts w:ascii="Arial" w:eastAsia="Times New Roman" w:hAnsi="Arial" w:cs="Arial"/>
          <w:bCs/>
          <w:sz w:val="24"/>
          <w:szCs w:val="24"/>
          <w:shd w:val="clear" w:color="auto" w:fill="FFFFFF"/>
          <w:lang w:val="es-ES" w:eastAsia="es-ES"/>
        </w:rPr>
        <w:t>.</w:t>
      </w:r>
      <w:r w:rsidRPr="00E529B8">
        <w:rPr>
          <w:rFonts w:ascii="Arial" w:eastAsia="Arial" w:hAnsi="Arial" w:cs="Arial"/>
          <w:sz w:val="24"/>
          <w:szCs w:val="24"/>
          <w:lang w:val="es-ES" w:eastAsia="es-ES"/>
        </w:rPr>
        <w:t xml:space="preserve"> </w:t>
      </w:r>
    </w:p>
    <w:p w14:paraId="48CB3165" w14:textId="77777777" w:rsidR="00E529B8" w:rsidRPr="00E529B8" w:rsidRDefault="00E529B8" w:rsidP="00E529B8">
      <w:pPr>
        <w:spacing w:after="0" w:line="240" w:lineRule="auto"/>
        <w:jc w:val="both"/>
        <w:rPr>
          <w:rFonts w:ascii="Arial" w:eastAsia="Arial" w:hAnsi="Arial" w:cs="Arial"/>
          <w:sz w:val="24"/>
          <w:szCs w:val="24"/>
          <w:lang w:val="es-ES" w:eastAsia="es-ES"/>
        </w:rPr>
      </w:pPr>
    </w:p>
    <w:p w14:paraId="3632BB85" w14:textId="77777777" w:rsidR="00E529B8" w:rsidRPr="00E529B8" w:rsidRDefault="00E529B8" w:rsidP="00E529B8">
      <w:pPr>
        <w:spacing w:after="0" w:line="360" w:lineRule="auto"/>
        <w:jc w:val="both"/>
        <w:rPr>
          <w:rFonts w:ascii="Arial" w:eastAsia="Times New Roman" w:hAnsi="Arial" w:cs="Arial"/>
          <w:sz w:val="24"/>
          <w:szCs w:val="24"/>
          <w:shd w:val="clear" w:color="auto" w:fill="FFFFFF"/>
          <w:lang w:val="es-ES" w:eastAsia="es-ES"/>
        </w:rPr>
      </w:pPr>
      <w:r w:rsidRPr="00E529B8">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529B8">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350B043" w14:textId="77777777" w:rsidR="00E529B8" w:rsidRPr="00E529B8" w:rsidRDefault="00E529B8" w:rsidP="00E529B8">
      <w:pPr>
        <w:spacing w:after="0" w:line="240" w:lineRule="auto"/>
        <w:jc w:val="both"/>
        <w:rPr>
          <w:rFonts w:ascii="Arial" w:eastAsia="Times New Roman" w:hAnsi="Arial" w:cs="Arial"/>
          <w:sz w:val="24"/>
          <w:szCs w:val="24"/>
          <w:shd w:val="clear" w:color="auto" w:fill="FFFFFF"/>
          <w:lang w:val="es-ES" w:eastAsia="es-ES"/>
        </w:rPr>
      </w:pPr>
    </w:p>
    <w:p w14:paraId="5986D71A" w14:textId="77777777" w:rsidR="00E529B8" w:rsidRPr="00E529B8" w:rsidRDefault="00E529B8" w:rsidP="00E529B8">
      <w:pPr>
        <w:spacing w:after="0" w:line="360" w:lineRule="auto"/>
        <w:jc w:val="both"/>
        <w:rPr>
          <w:rFonts w:ascii="Arial" w:eastAsia="Arial" w:hAnsi="Arial" w:cs="Arial"/>
          <w:sz w:val="24"/>
          <w:szCs w:val="24"/>
          <w:lang w:val="es-ES" w:eastAsia="es-ES"/>
        </w:rPr>
      </w:pPr>
      <w:r w:rsidRPr="00E529B8">
        <w:rPr>
          <w:rFonts w:ascii="Arial" w:eastAsia="Times New Roman" w:hAnsi="Arial" w:cs="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529B8">
        <w:rPr>
          <w:rFonts w:ascii="Arial" w:eastAsia="Times New Roman" w:hAnsi="Arial" w:cs="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E529B8">
        <w:rPr>
          <w:rFonts w:ascii="Arial" w:eastAsia="Times New Roman" w:hAnsi="Arial" w:cs="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529B8">
        <w:rPr>
          <w:rFonts w:ascii="Arial" w:eastAsia="Arial" w:hAnsi="Arial" w:cs="Arial"/>
          <w:sz w:val="24"/>
          <w:szCs w:val="24"/>
          <w:lang w:val="es-ES" w:eastAsia="es-ES"/>
        </w:rPr>
        <w:t>gencia con respecto al transporte público en el Estado.</w:t>
      </w:r>
    </w:p>
    <w:p w14:paraId="24F6D557" w14:textId="77777777" w:rsidR="00E529B8" w:rsidRPr="00E529B8" w:rsidRDefault="00E529B8" w:rsidP="00E529B8">
      <w:pPr>
        <w:spacing w:after="0" w:line="240" w:lineRule="auto"/>
        <w:jc w:val="both"/>
        <w:rPr>
          <w:rFonts w:ascii="Arial" w:eastAsia="Arial" w:hAnsi="Arial" w:cs="Arial"/>
          <w:sz w:val="24"/>
          <w:szCs w:val="24"/>
          <w:lang w:val="es-ES" w:eastAsia="es-ES"/>
        </w:rPr>
      </w:pPr>
    </w:p>
    <w:p w14:paraId="2C633CBA" w14:textId="77777777" w:rsidR="00E529B8" w:rsidRPr="00E529B8" w:rsidRDefault="00E529B8" w:rsidP="00E529B8">
      <w:pPr>
        <w:spacing w:after="0" w:line="360" w:lineRule="auto"/>
        <w:jc w:val="both"/>
        <w:rPr>
          <w:rFonts w:ascii="Arial" w:eastAsia="Arial" w:hAnsi="Arial" w:cs="Arial"/>
          <w:sz w:val="24"/>
          <w:szCs w:val="24"/>
          <w:lang w:val="es-ES" w:eastAsia="es-ES"/>
        </w:rPr>
      </w:pPr>
      <w:r w:rsidRPr="00E529B8">
        <w:rPr>
          <w:rFonts w:ascii="Arial" w:eastAsia="Arial" w:hAnsi="Arial" w:cs="Arial"/>
          <w:sz w:val="24"/>
          <w:szCs w:val="24"/>
          <w:lang w:val="es-ES" w:eastAsia="es-ES"/>
        </w:rPr>
        <w:tab/>
      </w:r>
      <w:bookmarkStart w:id="5" w:name="_Hlk184230193"/>
      <w:r w:rsidRPr="00E529B8">
        <w:rPr>
          <w:rFonts w:ascii="Arial" w:eastAsia="Arial" w:hAnsi="Arial" w:cs="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761D8867" w14:textId="77777777" w:rsidR="00E529B8" w:rsidRPr="00E529B8" w:rsidRDefault="00E529B8" w:rsidP="00E529B8">
      <w:pPr>
        <w:spacing w:after="0" w:line="240" w:lineRule="auto"/>
        <w:jc w:val="both"/>
        <w:rPr>
          <w:rFonts w:ascii="Arial" w:eastAsia="Arial" w:hAnsi="Arial" w:cs="Arial"/>
          <w:sz w:val="24"/>
          <w:szCs w:val="24"/>
          <w:lang w:val="es-ES" w:eastAsia="es-ES"/>
        </w:rPr>
      </w:pPr>
    </w:p>
    <w:p w14:paraId="6606D9A4" w14:textId="77777777" w:rsidR="00E529B8" w:rsidRPr="00E529B8" w:rsidRDefault="00E529B8" w:rsidP="00E529B8">
      <w:pPr>
        <w:spacing w:after="0" w:line="360" w:lineRule="auto"/>
        <w:ind w:firstLine="708"/>
        <w:jc w:val="both"/>
        <w:rPr>
          <w:rFonts w:ascii="Arial" w:eastAsia="Arial" w:hAnsi="Arial" w:cs="Arial"/>
          <w:sz w:val="24"/>
          <w:szCs w:val="24"/>
          <w:lang w:val="es-ES" w:eastAsia="es-ES"/>
        </w:rPr>
      </w:pPr>
      <w:r w:rsidRPr="00E529B8">
        <w:rPr>
          <w:rFonts w:ascii="Arial" w:eastAsia="Arial" w:hAnsi="Arial" w:cs="Arial"/>
          <w:sz w:val="24"/>
          <w:szCs w:val="24"/>
          <w:lang w:val="es-ES"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2FD85D18" w14:textId="77777777" w:rsidR="00E529B8" w:rsidRPr="00E529B8" w:rsidRDefault="00E529B8" w:rsidP="00E529B8">
      <w:pPr>
        <w:spacing w:after="0" w:line="240" w:lineRule="auto"/>
        <w:jc w:val="both"/>
        <w:rPr>
          <w:rFonts w:ascii="Arial" w:eastAsia="Arial" w:hAnsi="Arial" w:cs="Arial"/>
          <w:sz w:val="24"/>
          <w:szCs w:val="24"/>
          <w:lang w:val="es-ES" w:eastAsia="es-ES"/>
        </w:rPr>
      </w:pPr>
    </w:p>
    <w:p w14:paraId="1A782681" w14:textId="77777777" w:rsidR="00E529B8" w:rsidRPr="00E529B8" w:rsidRDefault="00E529B8" w:rsidP="00E529B8">
      <w:pPr>
        <w:spacing w:after="0" w:line="360" w:lineRule="auto"/>
        <w:ind w:firstLine="708"/>
        <w:jc w:val="both"/>
        <w:rPr>
          <w:rFonts w:ascii="Arial" w:eastAsia="Arial" w:hAnsi="Arial" w:cs="Arial"/>
          <w:sz w:val="24"/>
          <w:szCs w:val="24"/>
          <w:lang w:val="es-ES" w:eastAsia="es-ES"/>
        </w:rPr>
      </w:pPr>
      <w:r w:rsidRPr="00E529B8">
        <w:rPr>
          <w:rFonts w:ascii="Arial" w:eastAsia="Arial" w:hAnsi="Arial" w:cs="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5"/>
    <w:p w14:paraId="0E69F2F7" w14:textId="77777777" w:rsidR="00E529B8" w:rsidRPr="00E529B8" w:rsidRDefault="00E529B8" w:rsidP="00E529B8">
      <w:pPr>
        <w:spacing w:after="0" w:line="240" w:lineRule="auto"/>
        <w:jc w:val="both"/>
        <w:rPr>
          <w:rFonts w:ascii="Arial" w:eastAsia="Times New Roman" w:hAnsi="Arial" w:cs="Arial"/>
          <w:sz w:val="24"/>
          <w:szCs w:val="24"/>
          <w:lang w:val="es-ES" w:eastAsia="es-ES"/>
        </w:rPr>
      </w:pPr>
    </w:p>
    <w:p w14:paraId="119AA7E1" w14:textId="77777777" w:rsidR="00E529B8" w:rsidRPr="00E529B8" w:rsidRDefault="00E529B8" w:rsidP="00E529B8">
      <w:pPr>
        <w:spacing w:after="0" w:line="360" w:lineRule="auto"/>
        <w:ind w:firstLine="708"/>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Finalmente esta comisión permanente,</w:t>
      </w:r>
      <w:r w:rsidRPr="00E529B8">
        <w:rPr>
          <w:rFonts w:ascii="Arial" w:eastAsia="Times New Roman" w:hAnsi="Arial" w:cs="Arial"/>
          <w:b/>
          <w:sz w:val="24"/>
          <w:szCs w:val="24"/>
          <w:lang w:val="es-ES" w:eastAsia="es-ES"/>
        </w:rPr>
        <w:t xml:space="preserve"> </w:t>
      </w:r>
      <w:r w:rsidRPr="00E529B8">
        <w:rPr>
          <w:rFonts w:ascii="Arial" w:eastAsia="Times New Roman" w:hAnsi="Arial" w:cs="Arial"/>
          <w:sz w:val="24"/>
          <w:szCs w:val="24"/>
          <w:lang w:val="es-ES" w:eastAsia="es-ES"/>
        </w:rPr>
        <w:t>en su conjunto</w:t>
      </w:r>
      <w:r w:rsidRPr="00E529B8">
        <w:rPr>
          <w:rFonts w:ascii="Arial" w:eastAsia="Times New Roman" w:hAnsi="Arial" w:cs="Arial"/>
          <w:b/>
          <w:sz w:val="24"/>
          <w:szCs w:val="24"/>
          <w:lang w:val="es-ES" w:eastAsia="es-ES"/>
        </w:rPr>
        <w:t xml:space="preserve"> </w:t>
      </w:r>
      <w:r w:rsidRPr="00E529B8">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527146A" w14:textId="77777777" w:rsidR="00E529B8" w:rsidRPr="00E529B8" w:rsidRDefault="00E529B8" w:rsidP="00E529B8">
      <w:pPr>
        <w:spacing w:after="0" w:line="240" w:lineRule="auto"/>
        <w:ind w:firstLine="708"/>
        <w:jc w:val="both"/>
        <w:rPr>
          <w:rFonts w:ascii="Arial" w:eastAsia="Times New Roman" w:hAnsi="Arial" w:cs="Arial"/>
          <w:sz w:val="24"/>
          <w:szCs w:val="24"/>
          <w:lang w:val="es-ES" w:eastAsia="es-ES"/>
        </w:rPr>
      </w:pPr>
    </w:p>
    <w:p w14:paraId="774710C1" w14:textId="77777777" w:rsidR="00E529B8" w:rsidRPr="00E529B8" w:rsidRDefault="00E529B8" w:rsidP="00E529B8">
      <w:pPr>
        <w:spacing w:after="0" w:line="360" w:lineRule="auto"/>
        <w:ind w:firstLine="708"/>
        <w:jc w:val="both"/>
        <w:rPr>
          <w:rFonts w:ascii="Arial" w:eastAsia="Times New Roman" w:hAnsi="Arial" w:cs="Arial"/>
          <w:iCs/>
          <w:sz w:val="24"/>
          <w:szCs w:val="24"/>
          <w:lang w:val="es-ES" w:eastAsia="es-ES"/>
        </w:rPr>
      </w:pPr>
      <w:r w:rsidRPr="00E529B8">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w:t>
      </w:r>
      <w:r w:rsidRPr="00E529B8">
        <w:rPr>
          <w:rFonts w:ascii="Arial" w:eastAsia="Times New Roman" w:hAnsi="Arial" w:cs="Arial"/>
          <w:iCs/>
          <w:sz w:val="24"/>
          <w:szCs w:val="24"/>
          <w:lang w:val="es-ES" w:eastAsia="es-ES"/>
        </w:rPr>
        <w:lastRenderedPageBreak/>
        <w:t>federales como estatales, así como con los preceptos relativos y aplicables de la Constitución Política de los Estados Unidos Mexicanos.</w:t>
      </w:r>
    </w:p>
    <w:p w14:paraId="7C5AABD4" w14:textId="77777777" w:rsidR="00E529B8" w:rsidRPr="00E529B8" w:rsidRDefault="00E529B8" w:rsidP="00E529B8">
      <w:pPr>
        <w:spacing w:after="0" w:line="240" w:lineRule="auto"/>
        <w:ind w:firstLine="708"/>
        <w:jc w:val="both"/>
        <w:rPr>
          <w:rFonts w:ascii="Arial" w:eastAsia="Times New Roman" w:hAnsi="Arial" w:cs="Arial"/>
          <w:iCs/>
          <w:sz w:val="24"/>
          <w:szCs w:val="24"/>
          <w:lang w:val="es-ES" w:eastAsia="es-ES"/>
        </w:rPr>
      </w:pPr>
    </w:p>
    <w:p w14:paraId="3D7EDDA0" w14:textId="77777777" w:rsidR="00E529B8" w:rsidRPr="00E529B8" w:rsidRDefault="00E529B8" w:rsidP="00E529B8">
      <w:pPr>
        <w:spacing w:after="0" w:line="360" w:lineRule="auto"/>
        <w:ind w:firstLine="709"/>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E529B8">
        <w:rPr>
          <w:rFonts w:ascii="Arial" w:eastAsia="Times New Roman" w:hAnsi="Arial" w:cs="Arial"/>
          <w:sz w:val="24"/>
          <w:szCs w:val="24"/>
          <w:lang w:val="es-ES" w:eastAsia="es-ES"/>
        </w:rPr>
        <w:t>Akil</w:t>
      </w:r>
      <w:proofErr w:type="spellEnd"/>
      <w:r w:rsidRPr="00E529B8">
        <w:rPr>
          <w:rFonts w:ascii="Arial" w:eastAsia="Times New Roman" w:hAnsi="Arial" w:cs="Arial"/>
          <w:sz w:val="24"/>
          <w:szCs w:val="24"/>
          <w:lang w:val="es-ES" w:eastAsia="es-ES"/>
        </w:rPr>
        <w:t xml:space="preserve">; 4. Bokobá; 5. </w:t>
      </w:r>
      <w:proofErr w:type="spellStart"/>
      <w:r w:rsidRPr="00E529B8">
        <w:rPr>
          <w:rFonts w:ascii="Arial" w:eastAsia="Times New Roman" w:hAnsi="Arial" w:cs="Arial"/>
          <w:sz w:val="24"/>
          <w:szCs w:val="24"/>
          <w:lang w:val="es-ES" w:eastAsia="es-ES"/>
        </w:rPr>
        <w:t>Buctzotz</w:t>
      </w:r>
      <w:proofErr w:type="spellEnd"/>
      <w:r w:rsidRPr="00E529B8">
        <w:rPr>
          <w:rFonts w:ascii="Arial" w:eastAsia="Times New Roman" w:hAnsi="Arial" w:cs="Arial"/>
          <w:sz w:val="24"/>
          <w:szCs w:val="24"/>
          <w:lang w:val="es-ES" w:eastAsia="es-ES"/>
        </w:rPr>
        <w:t xml:space="preserve">; 6. </w:t>
      </w:r>
      <w:proofErr w:type="spellStart"/>
      <w:r w:rsidRPr="00E529B8">
        <w:rPr>
          <w:rFonts w:ascii="Arial" w:eastAsia="Times New Roman" w:hAnsi="Arial" w:cs="Arial"/>
          <w:sz w:val="24"/>
          <w:szCs w:val="24"/>
          <w:lang w:val="es-ES" w:eastAsia="es-ES"/>
        </w:rPr>
        <w:t>Cacalchén</w:t>
      </w:r>
      <w:proofErr w:type="spellEnd"/>
      <w:r w:rsidRPr="00E529B8">
        <w:rPr>
          <w:rFonts w:ascii="Arial" w:eastAsia="Times New Roman" w:hAnsi="Arial" w:cs="Arial"/>
          <w:sz w:val="24"/>
          <w:szCs w:val="24"/>
          <w:lang w:val="es-ES" w:eastAsia="es-ES"/>
        </w:rPr>
        <w:t xml:space="preserve">; 7. </w:t>
      </w:r>
      <w:proofErr w:type="spellStart"/>
      <w:r w:rsidRPr="00E529B8">
        <w:rPr>
          <w:rFonts w:ascii="Arial" w:eastAsia="Times New Roman" w:hAnsi="Arial" w:cs="Arial"/>
          <w:sz w:val="24"/>
          <w:szCs w:val="24"/>
          <w:lang w:val="es-ES" w:eastAsia="es-ES"/>
        </w:rPr>
        <w:t>Calotmul</w:t>
      </w:r>
      <w:proofErr w:type="spellEnd"/>
      <w:r w:rsidRPr="00E529B8">
        <w:rPr>
          <w:rFonts w:ascii="Arial" w:eastAsia="Times New Roman" w:hAnsi="Arial" w:cs="Arial"/>
          <w:sz w:val="24"/>
          <w:szCs w:val="24"/>
          <w:lang w:val="es-ES" w:eastAsia="es-ES"/>
        </w:rPr>
        <w:t xml:space="preserve">; 8. </w:t>
      </w:r>
      <w:proofErr w:type="spellStart"/>
      <w:r w:rsidRPr="00E529B8">
        <w:rPr>
          <w:rFonts w:ascii="Arial" w:eastAsia="Times New Roman" w:hAnsi="Arial" w:cs="Arial"/>
          <w:sz w:val="24"/>
          <w:szCs w:val="24"/>
          <w:lang w:val="es-ES" w:eastAsia="es-ES"/>
        </w:rPr>
        <w:t>Cansahcab</w:t>
      </w:r>
      <w:proofErr w:type="spellEnd"/>
      <w:r w:rsidRPr="00E529B8">
        <w:rPr>
          <w:rFonts w:ascii="Arial" w:eastAsia="Times New Roman" w:hAnsi="Arial" w:cs="Arial"/>
          <w:sz w:val="24"/>
          <w:szCs w:val="24"/>
          <w:lang w:val="es-ES" w:eastAsia="es-ES"/>
        </w:rPr>
        <w:t xml:space="preserve">; 9. Celestún; 10. Conkal; 11. </w:t>
      </w:r>
      <w:proofErr w:type="spellStart"/>
      <w:r w:rsidRPr="00E529B8">
        <w:rPr>
          <w:rFonts w:ascii="Arial" w:eastAsia="Times New Roman" w:hAnsi="Arial" w:cs="Arial"/>
          <w:sz w:val="24"/>
          <w:szCs w:val="24"/>
          <w:lang w:val="es-ES" w:eastAsia="es-ES"/>
        </w:rPr>
        <w:t>Cuncunul</w:t>
      </w:r>
      <w:proofErr w:type="spellEnd"/>
      <w:r w:rsidRPr="00E529B8">
        <w:rPr>
          <w:rFonts w:ascii="Arial" w:eastAsia="Times New Roman" w:hAnsi="Arial" w:cs="Arial"/>
          <w:sz w:val="24"/>
          <w:szCs w:val="24"/>
          <w:lang w:val="es-ES" w:eastAsia="es-ES"/>
        </w:rPr>
        <w:t xml:space="preserve">; 12. </w:t>
      </w:r>
      <w:proofErr w:type="spellStart"/>
      <w:r w:rsidRPr="00E529B8">
        <w:rPr>
          <w:rFonts w:ascii="Arial" w:eastAsia="Times New Roman" w:hAnsi="Arial" w:cs="Arial"/>
          <w:sz w:val="24"/>
          <w:szCs w:val="24"/>
          <w:lang w:val="es-ES" w:eastAsia="es-ES"/>
        </w:rPr>
        <w:t>Chacsinkín</w:t>
      </w:r>
      <w:proofErr w:type="spellEnd"/>
      <w:r w:rsidRPr="00E529B8">
        <w:rPr>
          <w:rFonts w:ascii="Arial" w:eastAsia="Times New Roman" w:hAnsi="Arial" w:cs="Arial"/>
          <w:sz w:val="24"/>
          <w:szCs w:val="24"/>
          <w:lang w:val="es-ES" w:eastAsia="es-ES"/>
        </w:rPr>
        <w:t xml:space="preserve">; 13. </w:t>
      </w:r>
      <w:proofErr w:type="spellStart"/>
      <w:r w:rsidRPr="00E529B8">
        <w:rPr>
          <w:rFonts w:ascii="Arial" w:eastAsia="Times New Roman" w:hAnsi="Arial" w:cs="Arial"/>
          <w:sz w:val="24"/>
          <w:szCs w:val="24"/>
          <w:lang w:val="es-ES" w:eastAsia="es-ES"/>
        </w:rPr>
        <w:t>Chankom</w:t>
      </w:r>
      <w:proofErr w:type="spellEnd"/>
      <w:r w:rsidRPr="00E529B8">
        <w:rPr>
          <w:rFonts w:ascii="Arial" w:eastAsia="Times New Roman" w:hAnsi="Arial" w:cs="Arial"/>
          <w:sz w:val="24"/>
          <w:szCs w:val="24"/>
          <w:lang w:val="es-ES" w:eastAsia="es-ES"/>
        </w:rPr>
        <w:t xml:space="preserve">; 14. Chemax; 15. </w:t>
      </w:r>
      <w:proofErr w:type="spellStart"/>
      <w:r w:rsidRPr="00E529B8">
        <w:rPr>
          <w:rFonts w:ascii="Arial" w:eastAsia="Times New Roman" w:hAnsi="Arial" w:cs="Arial"/>
          <w:sz w:val="24"/>
          <w:szCs w:val="24"/>
          <w:lang w:val="es-ES" w:eastAsia="es-ES"/>
        </w:rPr>
        <w:t>Chichimilá</w:t>
      </w:r>
      <w:proofErr w:type="spellEnd"/>
      <w:r w:rsidRPr="00E529B8">
        <w:rPr>
          <w:rFonts w:ascii="Arial" w:eastAsia="Times New Roman" w:hAnsi="Arial" w:cs="Arial"/>
          <w:sz w:val="24"/>
          <w:szCs w:val="24"/>
          <w:lang w:val="es-ES" w:eastAsia="es-ES"/>
        </w:rPr>
        <w:t xml:space="preserve">; 16. Chicxulub Pueblo; 17. </w:t>
      </w:r>
      <w:proofErr w:type="spellStart"/>
      <w:r w:rsidRPr="00E529B8">
        <w:rPr>
          <w:rFonts w:ascii="Arial" w:eastAsia="Times New Roman" w:hAnsi="Arial" w:cs="Arial"/>
          <w:sz w:val="24"/>
          <w:szCs w:val="24"/>
          <w:lang w:val="es-ES" w:eastAsia="es-ES"/>
        </w:rPr>
        <w:t>Chikindzonot</w:t>
      </w:r>
      <w:proofErr w:type="spellEnd"/>
      <w:r w:rsidRPr="00E529B8">
        <w:rPr>
          <w:rFonts w:ascii="Arial" w:eastAsia="Times New Roman" w:hAnsi="Arial" w:cs="Arial"/>
          <w:sz w:val="24"/>
          <w:szCs w:val="24"/>
          <w:lang w:val="es-ES" w:eastAsia="es-ES"/>
        </w:rPr>
        <w:t xml:space="preserve">; 18. </w:t>
      </w:r>
      <w:proofErr w:type="spellStart"/>
      <w:r w:rsidRPr="00E529B8">
        <w:rPr>
          <w:rFonts w:ascii="Arial" w:eastAsia="Times New Roman" w:hAnsi="Arial" w:cs="Arial"/>
          <w:sz w:val="24"/>
          <w:szCs w:val="24"/>
          <w:lang w:val="es-ES" w:eastAsia="es-ES"/>
        </w:rPr>
        <w:t>Chumayel</w:t>
      </w:r>
      <w:proofErr w:type="spellEnd"/>
      <w:r w:rsidRPr="00E529B8">
        <w:rPr>
          <w:rFonts w:ascii="Arial" w:eastAsia="Times New Roman" w:hAnsi="Arial" w:cs="Arial"/>
          <w:sz w:val="24"/>
          <w:szCs w:val="24"/>
          <w:lang w:val="es-ES" w:eastAsia="es-ES"/>
        </w:rPr>
        <w:t xml:space="preserve">; 19. </w:t>
      </w:r>
      <w:proofErr w:type="spellStart"/>
      <w:r w:rsidRPr="00E529B8">
        <w:rPr>
          <w:rFonts w:ascii="Arial" w:eastAsia="Times New Roman" w:hAnsi="Arial" w:cs="Arial"/>
          <w:sz w:val="24"/>
          <w:szCs w:val="24"/>
          <w:lang w:val="es-ES" w:eastAsia="es-ES"/>
        </w:rPr>
        <w:t>Dzidzantún</w:t>
      </w:r>
      <w:proofErr w:type="spellEnd"/>
      <w:r w:rsidRPr="00E529B8">
        <w:rPr>
          <w:rFonts w:ascii="Arial" w:eastAsia="Times New Roman" w:hAnsi="Arial" w:cs="Arial"/>
          <w:sz w:val="24"/>
          <w:szCs w:val="24"/>
          <w:lang w:val="es-ES" w:eastAsia="es-ES"/>
        </w:rPr>
        <w:t xml:space="preserve">; 20. Dzilam de Bravo; 21. </w:t>
      </w:r>
      <w:proofErr w:type="spellStart"/>
      <w:r w:rsidRPr="00E529B8">
        <w:rPr>
          <w:rFonts w:ascii="Arial" w:eastAsia="Times New Roman" w:hAnsi="Arial" w:cs="Arial"/>
          <w:sz w:val="24"/>
          <w:szCs w:val="24"/>
          <w:lang w:val="es-ES" w:eastAsia="es-ES"/>
        </w:rPr>
        <w:t>Dzoncauich</w:t>
      </w:r>
      <w:proofErr w:type="spellEnd"/>
      <w:r w:rsidRPr="00E529B8">
        <w:rPr>
          <w:rFonts w:ascii="Arial" w:eastAsia="Times New Roman" w:hAnsi="Arial" w:cs="Arial"/>
          <w:sz w:val="24"/>
          <w:szCs w:val="24"/>
          <w:lang w:val="es-ES" w:eastAsia="es-ES"/>
        </w:rPr>
        <w:t xml:space="preserve">; 22. </w:t>
      </w:r>
      <w:proofErr w:type="spellStart"/>
      <w:r w:rsidRPr="00E529B8">
        <w:rPr>
          <w:rFonts w:ascii="Arial" w:eastAsia="Times New Roman" w:hAnsi="Arial" w:cs="Arial"/>
          <w:sz w:val="24"/>
          <w:szCs w:val="24"/>
          <w:lang w:val="es-ES" w:eastAsia="es-ES"/>
        </w:rPr>
        <w:t>Hocabá</w:t>
      </w:r>
      <w:proofErr w:type="spellEnd"/>
      <w:r w:rsidRPr="00E529B8">
        <w:rPr>
          <w:rFonts w:ascii="Arial" w:eastAsia="Times New Roman" w:hAnsi="Arial" w:cs="Arial"/>
          <w:sz w:val="24"/>
          <w:szCs w:val="24"/>
          <w:lang w:val="es-ES" w:eastAsia="es-ES"/>
        </w:rPr>
        <w:t xml:space="preserve">; 23. Hoctún; 24. Kanasín; 25. </w:t>
      </w:r>
      <w:proofErr w:type="spellStart"/>
      <w:r w:rsidRPr="00E529B8">
        <w:rPr>
          <w:rFonts w:ascii="Arial" w:eastAsia="Times New Roman" w:hAnsi="Arial" w:cs="Arial"/>
          <w:sz w:val="24"/>
          <w:szCs w:val="24"/>
          <w:lang w:val="es-ES" w:eastAsia="es-ES"/>
        </w:rPr>
        <w:t>Kaua</w:t>
      </w:r>
      <w:proofErr w:type="spellEnd"/>
      <w:r w:rsidRPr="00E529B8">
        <w:rPr>
          <w:rFonts w:ascii="Arial" w:eastAsia="Times New Roman" w:hAnsi="Arial" w:cs="Arial"/>
          <w:sz w:val="24"/>
          <w:szCs w:val="24"/>
          <w:lang w:val="es-ES" w:eastAsia="es-ES"/>
        </w:rPr>
        <w:t xml:space="preserve">; 26. Mama; 27. Maxcanú; 28. Motul; 29. </w:t>
      </w:r>
      <w:proofErr w:type="spellStart"/>
      <w:r w:rsidRPr="00E529B8">
        <w:rPr>
          <w:rFonts w:ascii="Arial" w:eastAsia="Times New Roman" w:hAnsi="Arial" w:cs="Arial"/>
          <w:sz w:val="24"/>
          <w:szCs w:val="24"/>
          <w:lang w:val="es-ES" w:eastAsia="es-ES"/>
        </w:rPr>
        <w:t>Muxupip</w:t>
      </w:r>
      <w:proofErr w:type="spellEnd"/>
      <w:r w:rsidRPr="00E529B8">
        <w:rPr>
          <w:rFonts w:ascii="Arial" w:eastAsia="Times New Roman" w:hAnsi="Arial" w:cs="Arial"/>
          <w:sz w:val="24"/>
          <w:szCs w:val="24"/>
          <w:lang w:val="es-ES" w:eastAsia="es-ES"/>
        </w:rPr>
        <w:t xml:space="preserve">; 30. Quintana Roo; 31. Río Lagartos; 32. </w:t>
      </w:r>
      <w:proofErr w:type="spellStart"/>
      <w:r w:rsidRPr="00E529B8">
        <w:rPr>
          <w:rFonts w:ascii="Arial" w:eastAsia="Times New Roman" w:hAnsi="Arial" w:cs="Arial"/>
          <w:sz w:val="24"/>
          <w:szCs w:val="24"/>
          <w:lang w:val="es-ES" w:eastAsia="es-ES"/>
        </w:rPr>
        <w:t>Samahil</w:t>
      </w:r>
      <w:proofErr w:type="spellEnd"/>
      <w:r w:rsidRPr="00E529B8">
        <w:rPr>
          <w:rFonts w:ascii="Arial" w:eastAsia="Times New Roman" w:hAnsi="Arial" w:cs="Arial"/>
          <w:sz w:val="24"/>
          <w:szCs w:val="24"/>
          <w:lang w:val="es-ES" w:eastAsia="es-ES"/>
        </w:rPr>
        <w:t xml:space="preserve">; 33. </w:t>
      </w:r>
      <w:proofErr w:type="spellStart"/>
      <w:r w:rsidRPr="00E529B8">
        <w:rPr>
          <w:rFonts w:ascii="Arial" w:eastAsia="Times New Roman" w:hAnsi="Arial" w:cs="Arial"/>
          <w:sz w:val="24"/>
          <w:szCs w:val="24"/>
          <w:lang w:val="es-ES" w:eastAsia="es-ES"/>
        </w:rPr>
        <w:t>Sanahcat</w:t>
      </w:r>
      <w:proofErr w:type="spellEnd"/>
      <w:r w:rsidRPr="00E529B8">
        <w:rPr>
          <w:rFonts w:ascii="Arial" w:eastAsia="Times New Roman" w:hAnsi="Arial" w:cs="Arial"/>
          <w:sz w:val="24"/>
          <w:szCs w:val="24"/>
          <w:lang w:val="es-ES" w:eastAsia="es-ES"/>
        </w:rPr>
        <w:t xml:space="preserve">; 34. San Felipe; 35. </w:t>
      </w:r>
      <w:proofErr w:type="spellStart"/>
      <w:r w:rsidRPr="00E529B8">
        <w:rPr>
          <w:rFonts w:ascii="Arial" w:eastAsia="Times New Roman" w:hAnsi="Arial" w:cs="Arial"/>
          <w:sz w:val="24"/>
          <w:szCs w:val="24"/>
          <w:lang w:val="es-ES" w:eastAsia="es-ES"/>
        </w:rPr>
        <w:t>Seyé</w:t>
      </w:r>
      <w:proofErr w:type="spellEnd"/>
      <w:r w:rsidRPr="00E529B8">
        <w:rPr>
          <w:rFonts w:ascii="Arial" w:eastAsia="Times New Roman" w:hAnsi="Arial" w:cs="Arial"/>
          <w:sz w:val="24"/>
          <w:szCs w:val="24"/>
          <w:lang w:val="es-ES" w:eastAsia="es-ES"/>
        </w:rPr>
        <w:t xml:space="preserve">; 36. Sotuta; 37. </w:t>
      </w:r>
      <w:proofErr w:type="spellStart"/>
      <w:r w:rsidRPr="00E529B8">
        <w:rPr>
          <w:rFonts w:ascii="Arial" w:eastAsia="Times New Roman" w:hAnsi="Arial" w:cs="Arial"/>
          <w:sz w:val="24"/>
          <w:szCs w:val="24"/>
          <w:lang w:val="es-ES" w:eastAsia="es-ES"/>
        </w:rPr>
        <w:t>Sinanché</w:t>
      </w:r>
      <w:proofErr w:type="spellEnd"/>
      <w:r w:rsidRPr="00E529B8">
        <w:rPr>
          <w:rFonts w:ascii="Arial" w:eastAsia="Times New Roman" w:hAnsi="Arial" w:cs="Arial"/>
          <w:sz w:val="24"/>
          <w:szCs w:val="24"/>
          <w:lang w:val="es-ES" w:eastAsia="es-ES"/>
        </w:rPr>
        <w:t xml:space="preserve">; 38. </w:t>
      </w:r>
      <w:proofErr w:type="spellStart"/>
      <w:r w:rsidRPr="00E529B8">
        <w:rPr>
          <w:rFonts w:ascii="Arial" w:eastAsia="Times New Roman" w:hAnsi="Arial" w:cs="Arial"/>
          <w:sz w:val="24"/>
          <w:szCs w:val="24"/>
          <w:lang w:val="es-ES" w:eastAsia="es-ES"/>
        </w:rPr>
        <w:t>Tahdziú</w:t>
      </w:r>
      <w:proofErr w:type="spellEnd"/>
      <w:r w:rsidRPr="00E529B8">
        <w:rPr>
          <w:rFonts w:ascii="Arial" w:eastAsia="Times New Roman" w:hAnsi="Arial" w:cs="Arial"/>
          <w:sz w:val="24"/>
          <w:szCs w:val="24"/>
          <w:lang w:val="es-ES" w:eastAsia="es-ES"/>
        </w:rPr>
        <w:t xml:space="preserve">; 39. Tekal de Venegas; 40. </w:t>
      </w:r>
      <w:proofErr w:type="spellStart"/>
      <w:r w:rsidRPr="00E529B8">
        <w:rPr>
          <w:rFonts w:ascii="Arial" w:eastAsia="Times New Roman" w:hAnsi="Arial" w:cs="Arial"/>
          <w:sz w:val="24"/>
          <w:szCs w:val="24"/>
          <w:lang w:val="es-ES" w:eastAsia="es-ES"/>
        </w:rPr>
        <w:t>Tekantó</w:t>
      </w:r>
      <w:proofErr w:type="spellEnd"/>
      <w:r w:rsidRPr="00E529B8">
        <w:rPr>
          <w:rFonts w:ascii="Arial" w:eastAsia="Times New Roman" w:hAnsi="Arial" w:cs="Arial"/>
          <w:sz w:val="24"/>
          <w:szCs w:val="24"/>
          <w:lang w:val="es-ES" w:eastAsia="es-ES"/>
        </w:rPr>
        <w:t xml:space="preserve">; 41. Tekax; 42. Telchac Puerto; 43. Telchac Pueblo; 44. </w:t>
      </w:r>
      <w:proofErr w:type="spellStart"/>
      <w:r w:rsidRPr="00E529B8">
        <w:rPr>
          <w:rFonts w:ascii="Arial" w:eastAsia="Times New Roman" w:hAnsi="Arial" w:cs="Arial"/>
          <w:sz w:val="24"/>
          <w:szCs w:val="24"/>
          <w:lang w:val="es-ES" w:eastAsia="es-ES"/>
        </w:rPr>
        <w:t>Temax</w:t>
      </w:r>
      <w:proofErr w:type="spellEnd"/>
      <w:r w:rsidRPr="00E529B8">
        <w:rPr>
          <w:rFonts w:ascii="Arial" w:eastAsia="Times New Roman" w:hAnsi="Arial" w:cs="Arial"/>
          <w:sz w:val="24"/>
          <w:szCs w:val="24"/>
          <w:lang w:val="es-ES" w:eastAsia="es-ES"/>
        </w:rPr>
        <w:t xml:space="preserve">; 45. </w:t>
      </w:r>
      <w:proofErr w:type="spellStart"/>
      <w:r w:rsidRPr="00E529B8">
        <w:rPr>
          <w:rFonts w:ascii="Arial" w:eastAsia="Times New Roman" w:hAnsi="Arial" w:cs="Arial"/>
          <w:sz w:val="24"/>
          <w:szCs w:val="24"/>
          <w:lang w:val="es-ES" w:eastAsia="es-ES"/>
        </w:rPr>
        <w:t>Tepakán</w:t>
      </w:r>
      <w:proofErr w:type="spellEnd"/>
      <w:r w:rsidRPr="00E529B8">
        <w:rPr>
          <w:rFonts w:ascii="Arial" w:eastAsia="Times New Roman" w:hAnsi="Arial" w:cs="Arial"/>
          <w:sz w:val="24"/>
          <w:szCs w:val="24"/>
          <w:lang w:val="es-ES" w:eastAsia="es-ES"/>
        </w:rPr>
        <w:t xml:space="preserve">; 46. </w:t>
      </w:r>
      <w:proofErr w:type="spellStart"/>
      <w:r w:rsidRPr="00E529B8">
        <w:rPr>
          <w:rFonts w:ascii="Arial" w:eastAsia="Times New Roman" w:hAnsi="Arial" w:cs="Arial"/>
          <w:sz w:val="24"/>
          <w:szCs w:val="24"/>
          <w:lang w:val="es-ES" w:eastAsia="es-ES"/>
        </w:rPr>
        <w:t>Tetiz</w:t>
      </w:r>
      <w:proofErr w:type="spellEnd"/>
      <w:r w:rsidRPr="00E529B8">
        <w:rPr>
          <w:rFonts w:ascii="Arial" w:eastAsia="Times New Roman" w:hAnsi="Arial" w:cs="Arial"/>
          <w:sz w:val="24"/>
          <w:szCs w:val="24"/>
          <w:lang w:val="es-ES" w:eastAsia="es-ES"/>
        </w:rPr>
        <w:t xml:space="preserve">; 47. </w:t>
      </w:r>
      <w:proofErr w:type="spellStart"/>
      <w:r w:rsidRPr="00E529B8">
        <w:rPr>
          <w:rFonts w:ascii="Arial" w:eastAsia="Times New Roman" w:hAnsi="Arial" w:cs="Arial"/>
          <w:sz w:val="24"/>
          <w:szCs w:val="24"/>
          <w:lang w:val="es-ES" w:eastAsia="es-ES"/>
        </w:rPr>
        <w:t>Timucuy</w:t>
      </w:r>
      <w:proofErr w:type="spellEnd"/>
      <w:r w:rsidRPr="00E529B8">
        <w:rPr>
          <w:rFonts w:ascii="Arial" w:eastAsia="Times New Roman" w:hAnsi="Arial" w:cs="Arial"/>
          <w:sz w:val="24"/>
          <w:szCs w:val="24"/>
          <w:lang w:val="es-ES" w:eastAsia="es-ES"/>
        </w:rPr>
        <w:t xml:space="preserve">; 48. </w:t>
      </w:r>
      <w:proofErr w:type="spellStart"/>
      <w:r w:rsidRPr="00E529B8">
        <w:rPr>
          <w:rFonts w:ascii="Arial" w:eastAsia="Times New Roman" w:hAnsi="Arial" w:cs="Arial"/>
          <w:sz w:val="24"/>
          <w:szCs w:val="24"/>
          <w:lang w:val="es-ES" w:eastAsia="es-ES"/>
        </w:rPr>
        <w:t>Tinum</w:t>
      </w:r>
      <w:proofErr w:type="spellEnd"/>
      <w:r w:rsidRPr="00E529B8">
        <w:rPr>
          <w:rFonts w:ascii="Arial" w:eastAsia="Times New Roman" w:hAnsi="Arial" w:cs="Arial"/>
          <w:sz w:val="24"/>
          <w:szCs w:val="24"/>
          <w:lang w:val="es-ES" w:eastAsia="es-ES"/>
        </w:rPr>
        <w:t xml:space="preserve">; 49. </w:t>
      </w:r>
      <w:proofErr w:type="spellStart"/>
      <w:r w:rsidRPr="00E529B8">
        <w:rPr>
          <w:rFonts w:ascii="Arial" w:eastAsia="Times New Roman" w:hAnsi="Arial" w:cs="Arial"/>
          <w:sz w:val="24"/>
          <w:szCs w:val="24"/>
          <w:lang w:val="es-ES" w:eastAsia="es-ES"/>
        </w:rPr>
        <w:t>Tixpéual</w:t>
      </w:r>
      <w:proofErr w:type="spellEnd"/>
      <w:r w:rsidRPr="00E529B8">
        <w:rPr>
          <w:rFonts w:ascii="Arial" w:eastAsia="Times New Roman" w:hAnsi="Arial" w:cs="Arial"/>
          <w:sz w:val="24"/>
          <w:szCs w:val="24"/>
          <w:lang w:val="es-ES" w:eastAsia="es-ES"/>
        </w:rPr>
        <w:t xml:space="preserve"> y 50. </w:t>
      </w:r>
      <w:proofErr w:type="spellStart"/>
      <w:r w:rsidRPr="00E529B8">
        <w:rPr>
          <w:rFonts w:ascii="Arial" w:eastAsia="Times New Roman" w:hAnsi="Arial" w:cs="Arial"/>
          <w:sz w:val="24"/>
          <w:szCs w:val="24"/>
          <w:lang w:val="es-ES" w:eastAsia="es-ES"/>
        </w:rPr>
        <w:t>Uayma</w:t>
      </w:r>
      <w:proofErr w:type="spellEnd"/>
      <w:r w:rsidRPr="00E529B8">
        <w:rPr>
          <w:rFonts w:ascii="Arial" w:eastAsia="Times New Roman" w:hAnsi="Arial" w:cs="Arial"/>
          <w:sz w:val="24"/>
          <w:szCs w:val="24"/>
          <w:lang w:val="es-ES" w:eastAsia="es-ES"/>
        </w:rPr>
        <w:t>, todos del Estado de Yucatán, deben ser aprobadas con las modificaciones aludidas en el presente dictamen</w:t>
      </w:r>
      <w:r w:rsidRPr="00E529B8">
        <w:rPr>
          <w:rFonts w:ascii="Arial" w:eastAsia="Times New Roman" w:hAnsi="Arial" w:cs="Arial"/>
          <w:iCs/>
          <w:sz w:val="24"/>
          <w:szCs w:val="24"/>
          <w:lang w:val="es-ES" w:eastAsia="es-ES"/>
        </w:rPr>
        <w:t>.</w:t>
      </w:r>
    </w:p>
    <w:p w14:paraId="47091579" w14:textId="77777777" w:rsidR="00E529B8" w:rsidRPr="00E529B8" w:rsidRDefault="00E529B8" w:rsidP="00E529B8">
      <w:pPr>
        <w:spacing w:after="0" w:line="240" w:lineRule="auto"/>
        <w:ind w:firstLine="709"/>
        <w:jc w:val="both"/>
        <w:rPr>
          <w:rFonts w:ascii="Arial" w:eastAsia="Times New Roman" w:hAnsi="Arial" w:cs="Arial"/>
          <w:iCs/>
          <w:sz w:val="24"/>
          <w:szCs w:val="24"/>
          <w:lang w:val="es-ES" w:eastAsia="es-ES"/>
        </w:rPr>
      </w:pPr>
    </w:p>
    <w:p w14:paraId="42898E56" w14:textId="77777777" w:rsidR="00E529B8" w:rsidRPr="00E529B8" w:rsidRDefault="00E529B8" w:rsidP="00E529B8">
      <w:pPr>
        <w:spacing w:after="0" w:line="360" w:lineRule="auto"/>
        <w:ind w:firstLine="709"/>
        <w:jc w:val="both"/>
        <w:rPr>
          <w:rFonts w:ascii="Arial" w:eastAsia="Times New Roman" w:hAnsi="Arial" w:cs="Arial"/>
          <w:sz w:val="24"/>
          <w:szCs w:val="24"/>
          <w:lang w:val="es-ES" w:eastAsia="es-ES"/>
        </w:rPr>
      </w:pPr>
      <w:r w:rsidRPr="00E529B8">
        <w:rPr>
          <w:rFonts w:ascii="Arial" w:eastAsia="Times New Roman" w:hAnsi="Arial" w:cs="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22648BE" w14:textId="77777777" w:rsidR="00E529B8" w:rsidRPr="00E529B8" w:rsidRDefault="00E529B8" w:rsidP="00E529B8">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01C17027" w14:textId="77777777" w:rsidR="00E529B8" w:rsidRPr="00E529B8" w:rsidRDefault="00E529B8" w:rsidP="00E529B8">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74F83473" w14:textId="5F3912BE" w:rsidR="00E529B8" w:rsidRPr="00E529B8" w:rsidRDefault="00E529B8" w:rsidP="00E529B8">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Pr>
          <w:rFonts w:ascii="Arial" w:eastAsia="Arial" w:hAnsi="Arial" w:cs="Arial"/>
          <w:b/>
          <w:lang w:val="es-ES" w:eastAsia="es-ES" w:bidi="es-ES"/>
        </w:rPr>
        <w:br w:type="column"/>
      </w:r>
    </w:p>
    <w:p w14:paraId="71010707" w14:textId="77777777" w:rsidR="00E529B8" w:rsidRPr="00E529B8" w:rsidRDefault="00E529B8" w:rsidP="00E529B8">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E529B8">
        <w:rPr>
          <w:rFonts w:ascii="Arial" w:eastAsia="Arial" w:hAnsi="Arial" w:cs="Arial"/>
          <w:b/>
          <w:lang w:val="es-ES" w:eastAsia="es-ES" w:bidi="es-ES"/>
        </w:rPr>
        <w:t>D E C R E T O</w:t>
      </w:r>
    </w:p>
    <w:p w14:paraId="4F779400" w14:textId="77777777" w:rsidR="00E529B8" w:rsidRPr="00E529B8" w:rsidRDefault="00E529B8" w:rsidP="00E529B8">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3975929A" w14:textId="77777777" w:rsidR="00E529B8" w:rsidRPr="00E529B8" w:rsidRDefault="00E529B8" w:rsidP="00E529B8">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E529B8">
        <w:rPr>
          <w:rFonts w:ascii="Arial" w:eastAsia="Arial" w:hAnsi="Arial" w:cs="Arial"/>
          <w:b/>
          <w:lang w:val="es-ES" w:eastAsia="es-ES" w:bidi="es-ES"/>
        </w:rPr>
        <w:t xml:space="preserve">Por el que se aprueban 50 leyes de ingresos municipales </w:t>
      </w:r>
    </w:p>
    <w:p w14:paraId="6E85E62C" w14:textId="77777777" w:rsidR="00E529B8" w:rsidRPr="00E529B8" w:rsidRDefault="00E529B8" w:rsidP="00E529B8">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E529B8">
        <w:rPr>
          <w:rFonts w:ascii="Arial" w:eastAsia="Arial" w:hAnsi="Arial" w:cs="Arial"/>
          <w:b/>
          <w:lang w:val="es-ES" w:eastAsia="es-ES" w:bidi="es-ES"/>
        </w:rPr>
        <w:t>correspondientes al ejercicio fiscal 2025</w:t>
      </w:r>
    </w:p>
    <w:p w14:paraId="21DC2A16" w14:textId="77777777" w:rsidR="00E529B8" w:rsidRPr="00E529B8" w:rsidRDefault="00E529B8" w:rsidP="00E529B8">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16474A76" w14:textId="77777777" w:rsidR="00E529B8" w:rsidRPr="00E529B8" w:rsidRDefault="00E529B8" w:rsidP="00E529B8">
      <w:pPr>
        <w:widowControl w:val="0"/>
        <w:autoSpaceDE w:val="0"/>
        <w:autoSpaceDN w:val="0"/>
        <w:spacing w:after="0"/>
        <w:jc w:val="both"/>
        <w:rPr>
          <w:rFonts w:ascii="Arial" w:eastAsia="Arial" w:hAnsi="Arial" w:cs="Arial"/>
          <w:sz w:val="20"/>
          <w:szCs w:val="20"/>
          <w:lang w:val="es-ES" w:eastAsia="es-ES" w:bidi="es-ES"/>
        </w:rPr>
      </w:pPr>
      <w:r w:rsidRPr="00E529B8">
        <w:rPr>
          <w:rFonts w:ascii="Arial" w:eastAsia="Arial" w:hAnsi="Arial" w:cs="Arial"/>
          <w:b/>
          <w:sz w:val="20"/>
          <w:szCs w:val="20"/>
          <w:lang w:val="es-ES" w:eastAsia="es-ES" w:bidi="es-ES"/>
        </w:rPr>
        <w:t xml:space="preserve">Artículo primero. </w:t>
      </w:r>
      <w:r w:rsidRPr="00E529B8">
        <w:rPr>
          <w:rFonts w:ascii="Arial" w:eastAsia="Arial" w:hAnsi="Arial" w:cs="Arial"/>
          <w:sz w:val="20"/>
          <w:szCs w:val="20"/>
          <w:lang w:val="es-ES" w:eastAsia="es-ES" w:bidi="es-ES"/>
        </w:rPr>
        <w:t xml:space="preserve">Se aprueban las leyes de ingresos de los municipios de: </w:t>
      </w:r>
      <w:r w:rsidRPr="00E529B8">
        <w:rPr>
          <w:rFonts w:ascii="Arial" w:eastAsia="Arial" w:hAnsi="Arial" w:cs="Arial"/>
          <w:b/>
          <w:sz w:val="20"/>
          <w:szCs w:val="20"/>
          <w:lang w:val="es-ES" w:eastAsia="es-ES" w:bidi="es-ES"/>
        </w:rPr>
        <w:t xml:space="preserve">1. Abalá; 2. Acanceh; </w:t>
      </w:r>
      <w:r w:rsidRPr="00E529B8">
        <w:rPr>
          <w:rFonts w:ascii="Arial" w:eastAsia="Arial" w:hAnsi="Arial" w:cs="Arial"/>
          <w:b/>
          <w:sz w:val="20"/>
          <w:szCs w:val="20"/>
          <w:lang w:val="es-ES" w:eastAsia="es-ES" w:bidi="es-ES"/>
        </w:rPr>
        <w:br/>
        <w:t xml:space="preserve">3. </w:t>
      </w:r>
      <w:proofErr w:type="spellStart"/>
      <w:r w:rsidRPr="00E529B8">
        <w:rPr>
          <w:rFonts w:ascii="Arial" w:eastAsia="Arial" w:hAnsi="Arial" w:cs="Arial"/>
          <w:b/>
          <w:sz w:val="20"/>
          <w:szCs w:val="20"/>
          <w:lang w:val="es-ES" w:eastAsia="es-ES" w:bidi="es-ES"/>
        </w:rPr>
        <w:t>Akil</w:t>
      </w:r>
      <w:proofErr w:type="spellEnd"/>
      <w:r w:rsidRPr="00E529B8">
        <w:rPr>
          <w:rFonts w:ascii="Arial" w:eastAsia="Arial" w:hAnsi="Arial" w:cs="Arial"/>
          <w:b/>
          <w:sz w:val="20"/>
          <w:szCs w:val="20"/>
          <w:lang w:val="es-ES" w:eastAsia="es-ES" w:bidi="es-ES"/>
        </w:rPr>
        <w:t xml:space="preserve">; 4. Bokobá; 5. </w:t>
      </w:r>
      <w:proofErr w:type="spellStart"/>
      <w:r w:rsidRPr="00E529B8">
        <w:rPr>
          <w:rFonts w:ascii="Arial" w:eastAsia="Arial" w:hAnsi="Arial" w:cs="Arial"/>
          <w:b/>
          <w:sz w:val="20"/>
          <w:szCs w:val="20"/>
          <w:lang w:val="es-ES" w:eastAsia="es-ES" w:bidi="es-ES"/>
        </w:rPr>
        <w:t>Buctzotz</w:t>
      </w:r>
      <w:proofErr w:type="spellEnd"/>
      <w:r w:rsidRPr="00E529B8">
        <w:rPr>
          <w:rFonts w:ascii="Arial" w:eastAsia="Arial" w:hAnsi="Arial" w:cs="Arial"/>
          <w:b/>
          <w:sz w:val="20"/>
          <w:szCs w:val="20"/>
          <w:lang w:val="es-ES" w:eastAsia="es-ES" w:bidi="es-ES"/>
        </w:rPr>
        <w:t xml:space="preserve">; 6. </w:t>
      </w:r>
      <w:proofErr w:type="spellStart"/>
      <w:r w:rsidRPr="00E529B8">
        <w:rPr>
          <w:rFonts w:ascii="Arial" w:eastAsia="Arial" w:hAnsi="Arial" w:cs="Arial"/>
          <w:b/>
          <w:sz w:val="20"/>
          <w:szCs w:val="20"/>
          <w:lang w:val="es-ES" w:eastAsia="es-ES" w:bidi="es-ES"/>
        </w:rPr>
        <w:t>Cacalchén</w:t>
      </w:r>
      <w:proofErr w:type="spellEnd"/>
      <w:r w:rsidRPr="00E529B8">
        <w:rPr>
          <w:rFonts w:ascii="Arial" w:eastAsia="Arial" w:hAnsi="Arial" w:cs="Arial"/>
          <w:b/>
          <w:sz w:val="20"/>
          <w:szCs w:val="20"/>
          <w:lang w:val="es-ES" w:eastAsia="es-ES" w:bidi="es-ES"/>
        </w:rPr>
        <w:t xml:space="preserve">; 7. </w:t>
      </w:r>
      <w:proofErr w:type="spellStart"/>
      <w:r w:rsidRPr="00E529B8">
        <w:rPr>
          <w:rFonts w:ascii="Arial" w:eastAsia="Arial" w:hAnsi="Arial" w:cs="Arial"/>
          <w:b/>
          <w:sz w:val="20"/>
          <w:szCs w:val="20"/>
          <w:lang w:val="es-ES" w:eastAsia="es-ES" w:bidi="es-ES"/>
        </w:rPr>
        <w:t>Calotmul</w:t>
      </w:r>
      <w:proofErr w:type="spellEnd"/>
      <w:r w:rsidRPr="00E529B8">
        <w:rPr>
          <w:rFonts w:ascii="Arial" w:eastAsia="Arial" w:hAnsi="Arial" w:cs="Arial"/>
          <w:b/>
          <w:sz w:val="20"/>
          <w:szCs w:val="20"/>
          <w:lang w:val="es-ES" w:eastAsia="es-ES" w:bidi="es-ES"/>
        </w:rPr>
        <w:t xml:space="preserve">; 8. </w:t>
      </w:r>
      <w:proofErr w:type="spellStart"/>
      <w:r w:rsidRPr="00E529B8">
        <w:rPr>
          <w:rFonts w:ascii="Arial" w:eastAsia="Arial" w:hAnsi="Arial" w:cs="Arial"/>
          <w:b/>
          <w:sz w:val="20"/>
          <w:szCs w:val="20"/>
          <w:lang w:val="es-ES" w:eastAsia="es-ES" w:bidi="es-ES"/>
        </w:rPr>
        <w:t>Cansahcab</w:t>
      </w:r>
      <w:proofErr w:type="spellEnd"/>
      <w:r w:rsidRPr="00E529B8">
        <w:rPr>
          <w:rFonts w:ascii="Arial" w:eastAsia="Arial" w:hAnsi="Arial" w:cs="Arial"/>
          <w:b/>
          <w:sz w:val="20"/>
          <w:szCs w:val="20"/>
          <w:lang w:val="es-ES" w:eastAsia="es-ES" w:bidi="es-ES"/>
        </w:rPr>
        <w:t xml:space="preserve">; 9. Celestún; 10. Conkal; 11. </w:t>
      </w:r>
      <w:proofErr w:type="spellStart"/>
      <w:r w:rsidRPr="00E529B8">
        <w:rPr>
          <w:rFonts w:ascii="Arial" w:eastAsia="Arial" w:hAnsi="Arial" w:cs="Arial"/>
          <w:b/>
          <w:sz w:val="20"/>
          <w:szCs w:val="20"/>
          <w:lang w:val="es-ES" w:eastAsia="es-ES" w:bidi="es-ES"/>
        </w:rPr>
        <w:t>Cuncunul</w:t>
      </w:r>
      <w:proofErr w:type="spellEnd"/>
      <w:r w:rsidRPr="00E529B8">
        <w:rPr>
          <w:rFonts w:ascii="Arial" w:eastAsia="Arial" w:hAnsi="Arial" w:cs="Arial"/>
          <w:b/>
          <w:sz w:val="20"/>
          <w:szCs w:val="20"/>
          <w:lang w:val="es-ES" w:eastAsia="es-ES" w:bidi="es-ES"/>
        </w:rPr>
        <w:t xml:space="preserve">; 12. </w:t>
      </w:r>
      <w:proofErr w:type="spellStart"/>
      <w:r w:rsidRPr="00E529B8">
        <w:rPr>
          <w:rFonts w:ascii="Arial" w:eastAsia="Arial" w:hAnsi="Arial" w:cs="Arial"/>
          <w:b/>
          <w:sz w:val="20"/>
          <w:szCs w:val="20"/>
          <w:lang w:val="es-ES" w:eastAsia="es-ES" w:bidi="es-ES"/>
        </w:rPr>
        <w:t>Chacsinkín</w:t>
      </w:r>
      <w:proofErr w:type="spellEnd"/>
      <w:r w:rsidRPr="00E529B8">
        <w:rPr>
          <w:rFonts w:ascii="Arial" w:eastAsia="Arial" w:hAnsi="Arial" w:cs="Arial"/>
          <w:b/>
          <w:sz w:val="20"/>
          <w:szCs w:val="20"/>
          <w:lang w:val="es-ES" w:eastAsia="es-ES" w:bidi="es-ES"/>
        </w:rPr>
        <w:t xml:space="preserve">; 13. </w:t>
      </w:r>
      <w:proofErr w:type="spellStart"/>
      <w:r w:rsidRPr="00E529B8">
        <w:rPr>
          <w:rFonts w:ascii="Arial" w:eastAsia="Arial" w:hAnsi="Arial" w:cs="Arial"/>
          <w:b/>
          <w:sz w:val="20"/>
          <w:szCs w:val="20"/>
          <w:lang w:val="es-ES" w:eastAsia="es-ES" w:bidi="es-ES"/>
        </w:rPr>
        <w:t>Chankom</w:t>
      </w:r>
      <w:proofErr w:type="spellEnd"/>
      <w:r w:rsidRPr="00E529B8">
        <w:rPr>
          <w:rFonts w:ascii="Arial" w:eastAsia="Arial" w:hAnsi="Arial" w:cs="Arial"/>
          <w:b/>
          <w:sz w:val="20"/>
          <w:szCs w:val="20"/>
          <w:lang w:val="es-ES" w:eastAsia="es-ES" w:bidi="es-ES"/>
        </w:rPr>
        <w:t xml:space="preserve">; 14. Chemax; 15. </w:t>
      </w:r>
      <w:proofErr w:type="spellStart"/>
      <w:r w:rsidRPr="00E529B8">
        <w:rPr>
          <w:rFonts w:ascii="Arial" w:eastAsia="Arial" w:hAnsi="Arial" w:cs="Arial"/>
          <w:b/>
          <w:sz w:val="20"/>
          <w:szCs w:val="20"/>
          <w:lang w:val="es-ES" w:eastAsia="es-ES" w:bidi="es-ES"/>
        </w:rPr>
        <w:t>Chichimilá</w:t>
      </w:r>
      <w:proofErr w:type="spellEnd"/>
      <w:r w:rsidRPr="00E529B8">
        <w:rPr>
          <w:rFonts w:ascii="Arial" w:eastAsia="Arial" w:hAnsi="Arial" w:cs="Arial"/>
          <w:b/>
          <w:sz w:val="20"/>
          <w:szCs w:val="20"/>
          <w:lang w:val="es-ES" w:eastAsia="es-ES" w:bidi="es-ES"/>
        </w:rPr>
        <w:t xml:space="preserve">; 16. Chicxulub Pueblo; 17. </w:t>
      </w:r>
      <w:proofErr w:type="spellStart"/>
      <w:r w:rsidRPr="00E529B8">
        <w:rPr>
          <w:rFonts w:ascii="Arial" w:eastAsia="Arial" w:hAnsi="Arial" w:cs="Arial"/>
          <w:b/>
          <w:sz w:val="20"/>
          <w:szCs w:val="20"/>
          <w:lang w:val="es-ES" w:eastAsia="es-ES" w:bidi="es-ES"/>
        </w:rPr>
        <w:t>Chikindzonot</w:t>
      </w:r>
      <w:proofErr w:type="spellEnd"/>
      <w:r w:rsidRPr="00E529B8">
        <w:rPr>
          <w:rFonts w:ascii="Arial" w:eastAsia="Arial" w:hAnsi="Arial" w:cs="Arial"/>
          <w:b/>
          <w:sz w:val="20"/>
          <w:szCs w:val="20"/>
          <w:lang w:val="es-ES" w:eastAsia="es-ES" w:bidi="es-ES"/>
        </w:rPr>
        <w:t xml:space="preserve">; 18. </w:t>
      </w:r>
      <w:proofErr w:type="spellStart"/>
      <w:r w:rsidRPr="00E529B8">
        <w:rPr>
          <w:rFonts w:ascii="Arial" w:eastAsia="Arial" w:hAnsi="Arial" w:cs="Arial"/>
          <w:b/>
          <w:sz w:val="20"/>
          <w:szCs w:val="20"/>
          <w:lang w:val="es-ES" w:eastAsia="es-ES" w:bidi="es-ES"/>
        </w:rPr>
        <w:t>Chumayel</w:t>
      </w:r>
      <w:proofErr w:type="spellEnd"/>
      <w:r w:rsidRPr="00E529B8">
        <w:rPr>
          <w:rFonts w:ascii="Arial" w:eastAsia="Arial" w:hAnsi="Arial" w:cs="Arial"/>
          <w:b/>
          <w:sz w:val="20"/>
          <w:szCs w:val="20"/>
          <w:lang w:val="es-ES" w:eastAsia="es-ES" w:bidi="es-ES"/>
        </w:rPr>
        <w:t xml:space="preserve">; 19. </w:t>
      </w:r>
      <w:proofErr w:type="spellStart"/>
      <w:r w:rsidRPr="00E529B8">
        <w:rPr>
          <w:rFonts w:ascii="Arial" w:eastAsia="Arial" w:hAnsi="Arial" w:cs="Arial"/>
          <w:b/>
          <w:sz w:val="20"/>
          <w:szCs w:val="20"/>
          <w:lang w:val="es-ES" w:eastAsia="es-ES" w:bidi="es-ES"/>
        </w:rPr>
        <w:t>Dzidzantún</w:t>
      </w:r>
      <w:proofErr w:type="spellEnd"/>
      <w:r w:rsidRPr="00E529B8">
        <w:rPr>
          <w:rFonts w:ascii="Arial" w:eastAsia="Arial" w:hAnsi="Arial" w:cs="Arial"/>
          <w:b/>
          <w:sz w:val="20"/>
          <w:szCs w:val="20"/>
          <w:lang w:val="es-ES" w:eastAsia="es-ES" w:bidi="es-ES"/>
        </w:rPr>
        <w:t xml:space="preserve">; 20. Dzilam de Bravo; 21. </w:t>
      </w:r>
      <w:proofErr w:type="spellStart"/>
      <w:r w:rsidRPr="00E529B8">
        <w:rPr>
          <w:rFonts w:ascii="Arial" w:eastAsia="Arial" w:hAnsi="Arial" w:cs="Arial"/>
          <w:b/>
          <w:sz w:val="20"/>
          <w:szCs w:val="20"/>
          <w:lang w:val="es-ES" w:eastAsia="es-ES" w:bidi="es-ES"/>
        </w:rPr>
        <w:t>Dzoncauich</w:t>
      </w:r>
      <w:proofErr w:type="spellEnd"/>
      <w:r w:rsidRPr="00E529B8">
        <w:rPr>
          <w:rFonts w:ascii="Arial" w:eastAsia="Arial" w:hAnsi="Arial" w:cs="Arial"/>
          <w:b/>
          <w:sz w:val="20"/>
          <w:szCs w:val="20"/>
          <w:lang w:val="es-ES" w:eastAsia="es-ES" w:bidi="es-ES"/>
        </w:rPr>
        <w:t xml:space="preserve">; </w:t>
      </w:r>
      <w:r w:rsidRPr="00E529B8">
        <w:rPr>
          <w:rFonts w:ascii="Arial" w:eastAsia="Arial" w:hAnsi="Arial" w:cs="Arial"/>
          <w:b/>
          <w:sz w:val="20"/>
          <w:szCs w:val="20"/>
          <w:lang w:val="es-ES" w:eastAsia="es-ES" w:bidi="es-ES"/>
        </w:rPr>
        <w:br/>
        <w:t xml:space="preserve">22. </w:t>
      </w:r>
      <w:proofErr w:type="spellStart"/>
      <w:r w:rsidRPr="00E529B8">
        <w:rPr>
          <w:rFonts w:ascii="Arial" w:eastAsia="Arial" w:hAnsi="Arial" w:cs="Arial"/>
          <w:b/>
          <w:sz w:val="20"/>
          <w:szCs w:val="20"/>
          <w:lang w:val="es-ES" w:eastAsia="es-ES" w:bidi="es-ES"/>
        </w:rPr>
        <w:t>Hocabá</w:t>
      </w:r>
      <w:proofErr w:type="spellEnd"/>
      <w:r w:rsidRPr="00E529B8">
        <w:rPr>
          <w:rFonts w:ascii="Arial" w:eastAsia="Arial" w:hAnsi="Arial" w:cs="Arial"/>
          <w:b/>
          <w:sz w:val="20"/>
          <w:szCs w:val="20"/>
          <w:lang w:val="es-ES" w:eastAsia="es-ES" w:bidi="es-ES"/>
        </w:rPr>
        <w:t xml:space="preserve">; 23. Hoctún; 24. Kanasín; 25. </w:t>
      </w:r>
      <w:proofErr w:type="spellStart"/>
      <w:r w:rsidRPr="00E529B8">
        <w:rPr>
          <w:rFonts w:ascii="Arial" w:eastAsia="Arial" w:hAnsi="Arial" w:cs="Arial"/>
          <w:b/>
          <w:sz w:val="20"/>
          <w:szCs w:val="20"/>
          <w:lang w:val="es-ES" w:eastAsia="es-ES" w:bidi="es-ES"/>
        </w:rPr>
        <w:t>Kaua</w:t>
      </w:r>
      <w:proofErr w:type="spellEnd"/>
      <w:r w:rsidRPr="00E529B8">
        <w:rPr>
          <w:rFonts w:ascii="Arial" w:eastAsia="Arial" w:hAnsi="Arial" w:cs="Arial"/>
          <w:b/>
          <w:sz w:val="20"/>
          <w:szCs w:val="20"/>
          <w:lang w:val="es-ES" w:eastAsia="es-ES" w:bidi="es-ES"/>
        </w:rPr>
        <w:t xml:space="preserve">; 26. Mama; 27. Maxcanú; 28. Motul; 29. </w:t>
      </w:r>
      <w:proofErr w:type="spellStart"/>
      <w:r w:rsidRPr="00E529B8">
        <w:rPr>
          <w:rFonts w:ascii="Arial" w:eastAsia="Arial" w:hAnsi="Arial" w:cs="Arial"/>
          <w:b/>
          <w:sz w:val="20"/>
          <w:szCs w:val="20"/>
          <w:lang w:val="es-ES" w:eastAsia="es-ES" w:bidi="es-ES"/>
        </w:rPr>
        <w:t>Muxupip</w:t>
      </w:r>
      <w:proofErr w:type="spellEnd"/>
      <w:r w:rsidRPr="00E529B8">
        <w:rPr>
          <w:rFonts w:ascii="Arial" w:eastAsia="Arial" w:hAnsi="Arial" w:cs="Arial"/>
          <w:b/>
          <w:sz w:val="20"/>
          <w:szCs w:val="20"/>
          <w:lang w:val="es-ES" w:eastAsia="es-ES" w:bidi="es-ES"/>
        </w:rPr>
        <w:t xml:space="preserve">; 30. Quintana Roo; 31. Río Lagartos; 32. </w:t>
      </w:r>
      <w:proofErr w:type="spellStart"/>
      <w:r w:rsidRPr="00E529B8">
        <w:rPr>
          <w:rFonts w:ascii="Arial" w:eastAsia="Arial" w:hAnsi="Arial" w:cs="Arial"/>
          <w:b/>
          <w:sz w:val="20"/>
          <w:szCs w:val="20"/>
          <w:lang w:val="es-ES" w:eastAsia="es-ES" w:bidi="es-ES"/>
        </w:rPr>
        <w:t>Samahil</w:t>
      </w:r>
      <w:proofErr w:type="spellEnd"/>
      <w:r w:rsidRPr="00E529B8">
        <w:rPr>
          <w:rFonts w:ascii="Arial" w:eastAsia="Arial" w:hAnsi="Arial" w:cs="Arial"/>
          <w:b/>
          <w:sz w:val="20"/>
          <w:szCs w:val="20"/>
          <w:lang w:val="es-ES" w:eastAsia="es-ES" w:bidi="es-ES"/>
        </w:rPr>
        <w:t xml:space="preserve">; 33. </w:t>
      </w:r>
      <w:proofErr w:type="spellStart"/>
      <w:r w:rsidRPr="00E529B8">
        <w:rPr>
          <w:rFonts w:ascii="Arial" w:eastAsia="Arial" w:hAnsi="Arial" w:cs="Arial"/>
          <w:b/>
          <w:sz w:val="20"/>
          <w:szCs w:val="20"/>
          <w:lang w:val="es-ES" w:eastAsia="es-ES" w:bidi="es-ES"/>
        </w:rPr>
        <w:t>Sanahcat</w:t>
      </w:r>
      <w:proofErr w:type="spellEnd"/>
      <w:r w:rsidRPr="00E529B8">
        <w:rPr>
          <w:rFonts w:ascii="Arial" w:eastAsia="Arial" w:hAnsi="Arial" w:cs="Arial"/>
          <w:b/>
          <w:sz w:val="20"/>
          <w:szCs w:val="20"/>
          <w:lang w:val="es-ES" w:eastAsia="es-ES" w:bidi="es-ES"/>
        </w:rPr>
        <w:t xml:space="preserve">; 34. San Felipe; 35. </w:t>
      </w:r>
      <w:proofErr w:type="spellStart"/>
      <w:r w:rsidRPr="00E529B8">
        <w:rPr>
          <w:rFonts w:ascii="Arial" w:eastAsia="Arial" w:hAnsi="Arial" w:cs="Arial"/>
          <w:b/>
          <w:sz w:val="20"/>
          <w:szCs w:val="20"/>
          <w:lang w:val="es-ES" w:eastAsia="es-ES" w:bidi="es-ES"/>
        </w:rPr>
        <w:t>Seyé</w:t>
      </w:r>
      <w:proofErr w:type="spellEnd"/>
      <w:r w:rsidRPr="00E529B8">
        <w:rPr>
          <w:rFonts w:ascii="Arial" w:eastAsia="Arial" w:hAnsi="Arial" w:cs="Arial"/>
          <w:b/>
          <w:sz w:val="20"/>
          <w:szCs w:val="20"/>
          <w:lang w:val="es-ES" w:eastAsia="es-ES" w:bidi="es-ES"/>
        </w:rPr>
        <w:t xml:space="preserve">; </w:t>
      </w:r>
      <w:r w:rsidRPr="00E529B8">
        <w:rPr>
          <w:rFonts w:ascii="Arial" w:eastAsia="Arial" w:hAnsi="Arial" w:cs="Arial"/>
          <w:b/>
          <w:sz w:val="20"/>
          <w:szCs w:val="20"/>
          <w:lang w:val="es-ES" w:eastAsia="es-ES" w:bidi="es-ES"/>
        </w:rPr>
        <w:br/>
        <w:t xml:space="preserve">36. </w:t>
      </w:r>
      <w:proofErr w:type="spellStart"/>
      <w:r w:rsidRPr="00E529B8">
        <w:rPr>
          <w:rFonts w:ascii="Arial" w:eastAsia="Arial" w:hAnsi="Arial" w:cs="Arial"/>
          <w:b/>
          <w:sz w:val="20"/>
          <w:szCs w:val="20"/>
          <w:lang w:val="es-ES" w:eastAsia="es-ES" w:bidi="es-ES"/>
        </w:rPr>
        <w:t>Sinanché</w:t>
      </w:r>
      <w:proofErr w:type="spellEnd"/>
      <w:r w:rsidRPr="00E529B8">
        <w:rPr>
          <w:rFonts w:ascii="Arial" w:eastAsia="Arial" w:hAnsi="Arial" w:cs="Arial"/>
          <w:b/>
          <w:sz w:val="20"/>
          <w:szCs w:val="20"/>
          <w:lang w:val="es-ES" w:eastAsia="es-ES" w:bidi="es-ES"/>
        </w:rPr>
        <w:t xml:space="preserve">; 37. Sotuta; 38. </w:t>
      </w:r>
      <w:proofErr w:type="spellStart"/>
      <w:r w:rsidRPr="00E529B8">
        <w:rPr>
          <w:rFonts w:ascii="Arial" w:eastAsia="Arial" w:hAnsi="Arial" w:cs="Arial"/>
          <w:b/>
          <w:sz w:val="20"/>
          <w:szCs w:val="20"/>
          <w:lang w:val="es-ES" w:eastAsia="es-ES" w:bidi="es-ES"/>
        </w:rPr>
        <w:t>Tahdziú</w:t>
      </w:r>
      <w:proofErr w:type="spellEnd"/>
      <w:r w:rsidRPr="00E529B8">
        <w:rPr>
          <w:rFonts w:ascii="Arial" w:eastAsia="Arial" w:hAnsi="Arial" w:cs="Arial"/>
          <w:b/>
          <w:sz w:val="20"/>
          <w:szCs w:val="20"/>
          <w:lang w:val="es-ES" w:eastAsia="es-ES" w:bidi="es-ES"/>
        </w:rPr>
        <w:t xml:space="preserve">; 39. Tekal de Venegas; 40. </w:t>
      </w:r>
      <w:proofErr w:type="spellStart"/>
      <w:r w:rsidRPr="00E529B8">
        <w:rPr>
          <w:rFonts w:ascii="Arial" w:eastAsia="Arial" w:hAnsi="Arial" w:cs="Arial"/>
          <w:b/>
          <w:sz w:val="20"/>
          <w:szCs w:val="20"/>
          <w:lang w:val="es-ES" w:eastAsia="es-ES" w:bidi="es-ES"/>
        </w:rPr>
        <w:t>Tekantó</w:t>
      </w:r>
      <w:proofErr w:type="spellEnd"/>
      <w:r w:rsidRPr="00E529B8">
        <w:rPr>
          <w:rFonts w:ascii="Arial" w:eastAsia="Arial" w:hAnsi="Arial" w:cs="Arial"/>
          <w:b/>
          <w:sz w:val="20"/>
          <w:szCs w:val="20"/>
          <w:lang w:val="es-ES" w:eastAsia="es-ES" w:bidi="es-ES"/>
        </w:rPr>
        <w:t xml:space="preserve">; 41. Tekax; 42. Telchac Pueblo; 43. Telchac Puerto; 44. </w:t>
      </w:r>
      <w:proofErr w:type="spellStart"/>
      <w:r w:rsidRPr="00E529B8">
        <w:rPr>
          <w:rFonts w:ascii="Arial" w:eastAsia="Arial" w:hAnsi="Arial" w:cs="Arial"/>
          <w:b/>
          <w:sz w:val="20"/>
          <w:szCs w:val="20"/>
          <w:lang w:val="es-ES" w:eastAsia="es-ES" w:bidi="es-ES"/>
        </w:rPr>
        <w:t>Temax</w:t>
      </w:r>
      <w:proofErr w:type="spellEnd"/>
      <w:r w:rsidRPr="00E529B8">
        <w:rPr>
          <w:rFonts w:ascii="Arial" w:eastAsia="Arial" w:hAnsi="Arial" w:cs="Arial"/>
          <w:b/>
          <w:sz w:val="20"/>
          <w:szCs w:val="20"/>
          <w:lang w:val="es-ES" w:eastAsia="es-ES" w:bidi="es-ES"/>
        </w:rPr>
        <w:t xml:space="preserve">; 45. </w:t>
      </w:r>
      <w:proofErr w:type="spellStart"/>
      <w:r w:rsidRPr="00E529B8">
        <w:rPr>
          <w:rFonts w:ascii="Arial" w:eastAsia="Arial" w:hAnsi="Arial" w:cs="Arial"/>
          <w:b/>
          <w:sz w:val="20"/>
          <w:szCs w:val="20"/>
          <w:lang w:val="es-ES" w:eastAsia="es-ES" w:bidi="es-ES"/>
        </w:rPr>
        <w:t>Tepakán</w:t>
      </w:r>
      <w:proofErr w:type="spellEnd"/>
      <w:r w:rsidRPr="00E529B8">
        <w:rPr>
          <w:rFonts w:ascii="Arial" w:eastAsia="Arial" w:hAnsi="Arial" w:cs="Arial"/>
          <w:b/>
          <w:sz w:val="20"/>
          <w:szCs w:val="20"/>
          <w:lang w:val="es-ES" w:eastAsia="es-ES" w:bidi="es-ES"/>
        </w:rPr>
        <w:t xml:space="preserve">; 46. </w:t>
      </w:r>
      <w:proofErr w:type="spellStart"/>
      <w:r w:rsidRPr="00E529B8">
        <w:rPr>
          <w:rFonts w:ascii="Arial" w:eastAsia="Arial" w:hAnsi="Arial" w:cs="Arial"/>
          <w:b/>
          <w:sz w:val="20"/>
          <w:szCs w:val="20"/>
          <w:lang w:val="es-ES" w:eastAsia="es-ES" w:bidi="es-ES"/>
        </w:rPr>
        <w:t>Tetiz</w:t>
      </w:r>
      <w:proofErr w:type="spellEnd"/>
      <w:r w:rsidRPr="00E529B8">
        <w:rPr>
          <w:rFonts w:ascii="Arial" w:eastAsia="Arial" w:hAnsi="Arial" w:cs="Arial"/>
          <w:b/>
          <w:sz w:val="20"/>
          <w:szCs w:val="20"/>
          <w:lang w:val="es-ES" w:eastAsia="es-ES" w:bidi="es-ES"/>
        </w:rPr>
        <w:t xml:space="preserve">; 47. </w:t>
      </w:r>
      <w:proofErr w:type="spellStart"/>
      <w:r w:rsidRPr="00E529B8">
        <w:rPr>
          <w:rFonts w:ascii="Arial" w:eastAsia="Arial" w:hAnsi="Arial" w:cs="Arial"/>
          <w:b/>
          <w:sz w:val="20"/>
          <w:szCs w:val="20"/>
          <w:lang w:val="es-ES" w:eastAsia="es-ES" w:bidi="es-ES"/>
        </w:rPr>
        <w:t>Timucuy</w:t>
      </w:r>
      <w:proofErr w:type="spellEnd"/>
      <w:r w:rsidRPr="00E529B8">
        <w:rPr>
          <w:rFonts w:ascii="Arial" w:eastAsia="Arial" w:hAnsi="Arial" w:cs="Arial"/>
          <w:b/>
          <w:sz w:val="20"/>
          <w:szCs w:val="20"/>
          <w:lang w:val="es-ES" w:eastAsia="es-ES" w:bidi="es-ES"/>
        </w:rPr>
        <w:t xml:space="preserve">; 48. </w:t>
      </w:r>
      <w:proofErr w:type="spellStart"/>
      <w:r w:rsidRPr="00E529B8">
        <w:rPr>
          <w:rFonts w:ascii="Arial" w:eastAsia="Arial" w:hAnsi="Arial" w:cs="Arial"/>
          <w:b/>
          <w:sz w:val="20"/>
          <w:szCs w:val="20"/>
          <w:lang w:val="es-ES" w:eastAsia="es-ES" w:bidi="es-ES"/>
        </w:rPr>
        <w:t>Tinum</w:t>
      </w:r>
      <w:proofErr w:type="spellEnd"/>
      <w:r w:rsidRPr="00E529B8">
        <w:rPr>
          <w:rFonts w:ascii="Arial" w:eastAsia="Arial" w:hAnsi="Arial" w:cs="Arial"/>
          <w:b/>
          <w:sz w:val="20"/>
          <w:szCs w:val="20"/>
          <w:lang w:val="es-ES" w:eastAsia="es-ES" w:bidi="es-ES"/>
        </w:rPr>
        <w:t xml:space="preserve">; </w:t>
      </w:r>
      <w:r w:rsidRPr="00E529B8">
        <w:rPr>
          <w:rFonts w:ascii="Arial" w:eastAsia="Arial" w:hAnsi="Arial" w:cs="Arial"/>
          <w:b/>
          <w:sz w:val="20"/>
          <w:szCs w:val="20"/>
          <w:lang w:val="es-ES" w:eastAsia="es-ES" w:bidi="es-ES"/>
        </w:rPr>
        <w:br/>
        <w:t xml:space="preserve">49. </w:t>
      </w:r>
      <w:proofErr w:type="spellStart"/>
      <w:r w:rsidRPr="00E529B8">
        <w:rPr>
          <w:rFonts w:ascii="Arial" w:eastAsia="Arial" w:hAnsi="Arial" w:cs="Arial"/>
          <w:b/>
          <w:sz w:val="20"/>
          <w:szCs w:val="20"/>
          <w:lang w:val="es-ES" w:eastAsia="es-ES" w:bidi="es-ES"/>
        </w:rPr>
        <w:t>Tixpéual</w:t>
      </w:r>
      <w:proofErr w:type="spellEnd"/>
      <w:r w:rsidRPr="00E529B8">
        <w:rPr>
          <w:rFonts w:ascii="Arial" w:eastAsia="Arial" w:hAnsi="Arial" w:cs="Arial"/>
          <w:b/>
          <w:sz w:val="20"/>
          <w:szCs w:val="20"/>
          <w:lang w:val="es-ES" w:eastAsia="es-ES" w:bidi="es-ES"/>
        </w:rPr>
        <w:t xml:space="preserve"> y 50. </w:t>
      </w:r>
      <w:proofErr w:type="spellStart"/>
      <w:r w:rsidRPr="00E529B8">
        <w:rPr>
          <w:rFonts w:ascii="Arial" w:eastAsia="Arial" w:hAnsi="Arial" w:cs="Arial"/>
          <w:b/>
          <w:sz w:val="20"/>
          <w:szCs w:val="20"/>
          <w:lang w:val="es-ES" w:eastAsia="es-ES" w:bidi="es-ES"/>
        </w:rPr>
        <w:t>Uayma</w:t>
      </w:r>
      <w:proofErr w:type="spellEnd"/>
      <w:r w:rsidRPr="00E529B8">
        <w:rPr>
          <w:rFonts w:ascii="Arial" w:eastAsia="Arial" w:hAnsi="Arial" w:cs="Arial"/>
          <w:sz w:val="20"/>
          <w:szCs w:val="20"/>
          <w:lang w:val="es-ES" w:eastAsia="es-ES_tradnl" w:bidi="es-ES"/>
        </w:rPr>
        <w:t xml:space="preserve">, </w:t>
      </w:r>
      <w:r w:rsidRPr="00E529B8">
        <w:rPr>
          <w:rFonts w:ascii="Arial" w:eastAsia="Arial" w:hAnsi="Arial" w:cs="Arial"/>
          <w:sz w:val="20"/>
          <w:szCs w:val="20"/>
          <w:lang w:val="es-ES" w:eastAsia="es-ES" w:bidi="es-ES"/>
        </w:rPr>
        <w:t>todos del Estado de Yucatán, para el Ejercicio Fiscal 2025.</w:t>
      </w:r>
    </w:p>
    <w:p w14:paraId="48005ABF" w14:textId="77777777" w:rsidR="00E529B8" w:rsidRPr="00E529B8" w:rsidRDefault="00E529B8" w:rsidP="00E529B8">
      <w:pPr>
        <w:spacing w:after="0" w:line="360" w:lineRule="auto"/>
        <w:jc w:val="both"/>
        <w:rPr>
          <w:rFonts w:ascii="Arial" w:eastAsia="Arial" w:hAnsi="Arial" w:cs="Arial"/>
          <w:b/>
          <w:sz w:val="20"/>
          <w:szCs w:val="20"/>
        </w:rPr>
      </w:pPr>
    </w:p>
    <w:p w14:paraId="50A62EF9" w14:textId="77777777" w:rsidR="00E529B8" w:rsidRPr="00E529B8" w:rsidRDefault="00E529B8" w:rsidP="00E529B8">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E529B8">
        <w:rPr>
          <w:rFonts w:ascii="Arial" w:eastAsia="Arial" w:hAnsi="Arial" w:cs="Arial"/>
          <w:b/>
          <w:sz w:val="20"/>
          <w:szCs w:val="20"/>
          <w:lang w:val="es-ES" w:eastAsia="es-ES" w:bidi="es-ES"/>
        </w:rPr>
        <w:t>Artículo segundo.</w:t>
      </w:r>
      <w:r w:rsidRPr="00E529B8">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2"/>
    <w:p w14:paraId="5D0A8352" w14:textId="24B76DAD" w:rsidR="00E529B8" w:rsidRDefault="00E529B8" w:rsidP="00536555">
      <w:pPr>
        <w:widowControl w:val="0"/>
        <w:autoSpaceDE w:val="0"/>
        <w:autoSpaceDN w:val="0"/>
        <w:adjustRightInd w:val="0"/>
        <w:spacing w:after="0" w:line="360" w:lineRule="auto"/>
        <w:jc w:val="both"/>
        <w:rPr>
          <w:rFonts w:ascii="Arial" w:hAnsi="Arial" w:cs="Arial"/>
          <w:b/>
          <w:bCs/>
          <w:sz w:val="20"/>
          <w:szCs w:val="20"/>
        </w:rPr>
      </w:pPr>
    </w:p>
    <w:p w14:paraId="65A094FC" w14:textId="77777777" w:rsidR="00E529B8" w:rsidRDefault="00E529B8" w:rsidP="00536555">
      <w:pPr>
        <w:widowControl w:val="0"/>
        <w:autoSpaceDE w:val="0"/>
        <w:autoSpaceDN w:val="0"/>
        <w:adjustRightInd w:val="0"/>
        <w:spacing w:after="0" w:line="360" w:lineRule="auto"/>
        <w:jc w:val="both"/>
        <w:rPr>
          <w:rFonts w:ascii="Arial" w:hAnsi="Arial" w:cs="Arial"/>
          <w:b/>
          <w:bCs/>
          <w:sz w:val="20"/>
          <w:szCs w:val="20"/>
        </w:rPr>
      </w:pPr>
    </w:p>
    <w:p w14:paraId="5ED460DC" w14:textId="48FE40D8" w:rsidR="005052E6" w:rsidRPr="00536555" w:rsidRDefault="00F2436C" w:rsidP="00536555">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L.- </w:t>
      </w:r>
      <w:r w:rsidR="005052E6" w:rsidRPr="00536555">
        <w:rPr>
          <w:rFonts w:ascii="Arial" w:hAnsi="Arial" w:cs="Arial"/>
          <w:b/>
          <w:bCs/>
          <w:sz w:val="20"/>
          <w:szCs w:val="20"/>
        </w:rPr>
        <w:t xml:space="preserve">LEY DE INGRESOS DEL MUNICIPIO DE UAYMA, YUCATÁN, </w:t>
      </w:r>
      <w:r w:rsidR="000270B7" w:rsidRPr="00536555">
        <w:rPr>
          <w:rFonts w:ascii="Arial" w:hAnsi="Arial" w:cs="Arial"/>
          <w:b/>
          <w:bCs/>
          <w:sz w:val="20"/>
          <w:szCs w:val="20"/>
        </w:rPr>
        <w:t>PARA EL EJERCICIO FISCAL 202</w:t>
      </w:r>
      <w:r w:rsidR="006A018E" w:rsidRPr="00536555">
        <w:rPr>
          <w:rFonts w:ascii="Arial" w:hAnsi="Arial" w:cs="Arial"/>
          <w:b/>
          <w:bCs/>
          <w:sz w:val="20"/>
          <w:szCs w:val="20"/>
        </w:rPr>
        <w:t>5</w:t>
      </w:r>
      <w:r w:rsidR="000270B7" w:rsidRPr="00536555">
        <w:rPr>
          <w:rFonts w:ascii="Arial" w:hAnsi="Arial" w:cs="Arial"/>
          <w:b/>
          <w:bCs/>
          <w:sz w:val="20"/>
          <w:szCs w:val="20"/>
        </w:rPr>
        <w:t>:</w:t>
      </w:r>
    </w:p>
    <w:p w14:paraId="1494BB0E" w14:textId="77777777" w:rsidR="005052E6" w:rsidRDefault="005052E6" w:rsidP="00D57A3B">
      <w:pPr>
        <w:widowControl w:val="0"/>
        <w:autoSpaceDE w:val="0"/>
        <w:autoSpaceDN w:val="0"/>
        <w:adjustRightInd w:val="0"/>
        <w:spacing w:after="0" w:line="360" w:lineRule="auto"/>
        <w:jc w:val="both"/>
        <w:rPr>
          <w:rFonts w:ascii="Arial" w:hAnsi="Arial" w:cs="Arial"/>
          <w:b/>
          <w:bCs/>
          <w:sz w:val="20"/>
          <w:szCs w:val="20"/>
        </w:rPr>
      </w:pPr>
    </w:p>
    <w:p w14:paraId="28D8C77A" w14:textId="77777777" w:rsidR="005052E6" w:rsidRPr="00536555" w:rsidRDefault="005052E6" w:rsidP="00536555">
      <w:pPr>
        <w:widowControl w:val="0"/>
        <w:autoSpaceDE w:val="0"/>
        <w:autoSpaceDN w:val="0"/>
        <w:adjustRightInd w:val="0"/>
        <w:spacing w:after="0" w:line="360" w:lineRule="auto"/>
        <w:jc w:val="center"/>
        <w:rPr>
          <w:rFonts w:ascii="Arial" w:hAnsi="Arial" w:cs="Arial"/>
          <w:b/>
          <w:bCs/>
          <w:sz w:val="20"/>
          <w:szCs w:val="20"/>
        </w:rPr>
      </w:pPr>
      <w:r w:rsidRPr="00536555">
        <w:rPr>
          <w:rFonts w:ascii="Arial" w:hAnsi="Arial" w:cs="Arial"/>
          <w:b/>
          <w:bCs/>
          <w:sz w:val="20"/>
          <w:szCs w:val="20"/>
        </w:rPr>
        <w:t>TÍTULO PRIMERO</w:t>
      </w:r>
    </w:p>
    <w:p w14:paraId="1F69606D" w14:textId="77777777" w:rsidR="005052E6" w:rsidRPr="00536555" w:rsidRDefault="005052E6" w:rsidP="00536555">
      <w:pPr>
        <w:widowControl w:val="0"/>
        <w:autoSpaceDE w:val="0"/>
        <w:autoSpaceDN w:val="0"/>
        <w:adjustRightInd w:val="0"/>
        <w:spacing w:after="0" w:line="360" w:lineRule="auto"/>
        <w:jc w:val="center"/>
        <w:rPr>
          <w:rFonts w:ascii="Arial" w:hAnsi="Arial" w:cs="Arial"/>
          <w:b/>
          <w:bCs/>
          <w:sz w:val="20"/>
          <w:szCs w:val="20"/>
        </w:rPr>
      </w:pPr>
      <w:r w:rsidRPr="00536555">
        <w:rPr>
          <w:rFonts w:ascii="Arial" w:hAnsi="Arial" w:cs="Arial"/>
          <w:b/>
          <w:bCs/>
          <w:sz w:val="20"/>
          <w:szCs w:val="20"/>
        </w:rPr>
        <w:t>DISPOSICIONES GENERALES</w:t>
      </w:r>
    </w:p>
    <w:p w14:paraId="28A4E58E" w14:textId="77777777" w:rsidR="005052E6" w:rsidRPr="00536555" w:rsidRDefault="005052E6" w:rsidP="00536555">
      <w:pPr>
        <w:widowControl w:val="0"/>
        <w:autoSpaceDE w:val="0"/>
        <w:autoSpaceDN w:val="0"/>
        <w:adjustRightInd w:val="0"/>
        <w:spacing w:after="0" w:line="360" w:lineRule="auto"/>
        <w:jc w:val="center"/>
        <w:rPr>
          <w:rFonts w:ascii="Arial" w:hAnsi="Arial" w:cs="Arial"/>
          <w:b/>
          <w:bCs/>
          <w:sz w:val="20"/>
          <w:szCs w:val="20"/>
        </w:rPr>
      </w:pPr>
    </w:p>
    <w:p w14:paraId="590735A7" w14:textId="77777777" w:rsidR="005052E6" w:rsidRPr="00536555" w:rsidRDefault="005052E6" w:rsidP="00536555">
      <w:pPr>
        <w:widowControl w:val="0"/>
        <w:autoSpaceDE w:val="0"/>
        <w:autoSpaceDN w:val="0"/>
        <w:adjustRightInd w:val="0"/>
        <w:spacing w:after="0" w:line="360" w:lineRule="auto"/>
        <w:jc w:val="center"/>
        <w:rPr>
          <w:rFonts w:ascii="Arial" w:hAnsi="Arial" w:cs="Arial"/>
          <w:sz w:val="20"/>
          <w:szCs w:val="20"/>
        </w:rPr>
      </w:pPr>
      <w:r w:rsidRPr="00536555">
        <w:rPr>
          <w:rFonts w:ascii="Arial" w:hAnsi="Arial" w:cs="Arial"/>
          <w:b/>
          <w:bCs/>
          <w:sz w:val="20"/>
          <w:szCs w:val="20"/>
        </w:rPr>
        <w:t>CAPÍTULO I</w:t>
      </w:r>
    </w:p>
    <w:p w14:paraId="04A222EF" w14:textId="77777777" w:rsidR="005052E6" w:rsidRPr="00536555" w:rsidRDefault="005052E6" w:rsidP="00536555">
      <w:pPr>
        <w:widowControl w:val="0"/>
        <w:autoSpaceDE w:val="0"/>
        <w:autoSpaceDN w:val="0"/>
        <w:adjustRightInd w:val="0"/>
        <w:spacing w:after="0" w:line="360" w:lineRule="auto"/>
        <w:jc w:val="center"/>
        <w:rPr>
          <w:rFonts w:ascii="Arial" w:hAnsi="Arial" w:cs="Arial"/>
          <w:b/>
          <w:bCs/>
          <w:sz w:val="20"/>
          <w:szCs w:val="20"/>
        </w:rPr>
      </w:pPr>
      <w:r w:rsidRPr="00536555">
        <w:rPr>
          <w:rFonts w:ascii="Arial" w:hAnsi="Arial" w:cs="Arial"/>
          <w:b/>
          <w:bCs/>
          <w:sz w:val="20"/>
          <w:szCs w:val="20"/>
        </w:rPr>
        <w:t xml:space="preserve">Disposiciones preliminares </w:t>
      </w:r>
    </w:p>
    <w:p w14:paraId="6515B1DD" w14:textId="77777777" w:rsidR="005052E6" w:rsidRPr="00536555" w:rsidRDefault="005052E6" w:rsidP="00D57A3B">
      <w:pPr>
        <w:widowControl w:val="0"/>
        <w:autoSpaceDE w:val="0"/>
        <w:autoSpaceDN w:val="0"/>
        <w:adjustRightInd w:val="0"/>
        <w:spacing w:after="0" w:line="360" w:lineRule="auto"/>
        <w:jc w:val="both"/>
        <w:rPr>
          <w:rFonts w:ascii="Arial" w:hAnsi="Arial" w:cs="Arial"/>
          <w:b/>
          <w:bCs/>
          <w:sz w:val="20"/>
          <w:szCs w:val="20"/>
        </w:rPr>
      </w:pPr>
    </w:p>
    <w:p w14:paraId="0C5566FF" w14:textId="51E5AC32" w:rsidR="005052E6" w:rsidRPr="00536555" w:rsidRDefault="005052E6" w:rsidP="00536555">
      <w:pPr>
        <w:spacing w:after="0" w:line="360" w:lineRule="auto"/>
        <w:jc w:val="both"/>
        <w:rPr>
          <w:rFonts w:ascii="Arial" w:hAnsi="Arial" w:cs="Arial"/>
          <w:sz w:val="20"/>
          <w:szCs w:val="20"/>
        </w:rPr>
      </w:pPr>
      <w:r w:rsidRPr="00536555">
        <w:rPr>
          <w:rFonts w:ascii="Arial" w:hAnsi="Arial" w:cs="Arial"/>
          <w:b/>
          <w:sz w:val="20"/>
          <w:szCs w:val="20"/>
        </w:rPr>
        <w:t>Artículo 1.-</w:t>
      </w:r>
      <w:r w:rsidR="00D57A3B">
        <w:rPr>
          <w:rFonts w:ascii="Arial" w:hAnsi="Arial" w:cs="Arial"/>
          <w:sz w:val="20"/>
          <w:szCs w:val="20"/>
        </w:rPr>
        <w:t xml:space="preserve"> Esta L</w:t>
      </w:r>
      <w:r w:rsidRPr="00536555">
        <w:rPr>
          <w:rFonts w:ascii="Arial" w:hAnsi="Arial" w:cs="Arial"/>
          <w:sz w:val="20"/>
          <w:szCs w:val="20"/>
        </w:rPr>
        <w:t>ey</w:t>
      </w:r>
      <w:r w:rsidR="00D57A3B">
        <w:rPr>
          <w:rFonts w:ascii="Arial" w:hAnsi="Arial" w:cs="Arial"/>
          <w:sz w:val="20"/>
          <w:szCs w:val="20"/>
        </w:rPr>
        <w:t xml:space="preserve"> es de orden público y de interés social, y</w:t>
      </w:r>
      <w:r w:rsidRPr="00536555">
        <w:rPr>
          <w:rFonts w:ascii="Arial" w:hAnsi="Arial" w:cs="Arial"/>
          <w:sz w:val="20"/>
          <w:szCs w:val="20"/>
        </w:rPr>
        <w:t xml:space="preserve"> tiene por objeto establecer las estimaciones de los ingresos que per</w:t>
      </w:r>
      <w:r w:rsidR="00D57A3B">
        <w:rPr>
          <w:rFonts w:ascii="Arial" w:hAnsi="Arial" w:cs="Arial"/>
          <w:sz w:val="20"/>
          <w:szCs w:val="20"/>
        </w:rPr>
        <w:t>cibirá la Hacienda Pública del M</w:t>
      </w:r>
      <w:r w:rsidRPr="00536555">
        <w:rPr>
          <w:rFonts w:ascii="Arial" w:hAnsi="Arial" w:cs="Arial"/>
          <w:sz w:val="20"/>
          <w:szCs w:val="20"/>
        </w:rPr>
        <w:t>unicipio de Uayma</w:t>
      </w:r>
      <w:r w:rsidR="00D57A3B">
        <w:rPr>
          <w:rFonts w:ascii="Arial" w:hAnsi="Arial" w:cs="Arial"/>
          <w:sz w:val="20"/>
          <w:szCs w:val="20"/>
        </w:rPr>
        <w:t>, Yucatán,</w:t>
      </w:r>
      <w:r w:rsidRPr="00536555">
        <w:rPr>
          <w:rFonts w:ascii="Arial" w:hAnsi="Arial" w:cs="Arial"/>
          <w:sz w:val="20"/>
          <w:szCs w:val="20"/>
        </w:rPr>
        <w:t xml:space="preserve"> que permitan el financiamiento de los gastos públicos que se</w:t>
      </w:r>
      <w:r w:rsidR="00D57A3B">
        <w:rPr>
          <w:rFonts w:ascii="Arial" w:hAnsi="Arial" w:cs="Arial"/>
          <w:sz w:val="20"/>
          <w:szCs w:val="20"/>
        </w:rPr>
        <w:t xml:space="preserve"> establezcan y autoricen en el Presupuesto de E</w:t>
      </w:r>
      <w:r w:rsidRPr="00536555">
        <w:rPr>
          <w:rFonts w:ascii="Arial" w:hAnsi="Arial" w:cs="Arial"/>
          <w:sz w:val="20"/>
          <w:szCs w:val="20"/>
        </w:rPr>
        <w:t>gresos del municipio de Uayma,</w:t>
      </w:r>
      <w:r w:rsidR="00D57A3B">
        <w:rPr>
          <w:rFonts w:ascii="Arial" w:hAnsi="Arial" w:cs="Arial"/>
          <w:sz w:val="20"/>
          <w:szCs w:val="20"/>
        </w:rPr>
        <w:t xml:space="preserve"> Yucatán,</w:t>
      </w:r>
      <w:r w:rsidRPr="00536555">
        <w:rPr>
          <w:rFonts w:ascii="Arial" w:hAnsi="Arial" w:cs="Arial"/>
          <w:sz w:val="20"/>
          <w:szCs w:val="20"/>
        </w:rPr>
        <w:t xml:space="preserve"> a</w:t>
      </w:r>
      <w:r w:rsidR="00D57A3B">
        <w:rPr>
          <w:rFonts w:ascii="Arial" w:hAnsi="Arial" w:cs="Arial"/>
          <w:sz w:val="20"/>
          <w:szCs w:val="20"/>
        </w:rPr>
        <w:t>sí como en lo dispuesto en los C</w:t>
      </w:r>
      <w:r w:rsidRPr="00536555">
        <w:rPr>
          <w:rFonts w:ascii="Arial" w:hAnsi="Arial" w:cs="Arial"/>
          <w:sz w:val="20"/>
          <w:szCs w:val="20"/>
        </w:rPr>
        <w:t xml:space="preserve">onvenios de </w:t>
      </w:r>
      <w:r w:rsidR="00D57A3B">
        <w:rPr>
          <w:rFonts w:ascii="Arial" w:hAnsi="Arial" w:cs="Arial"/>
          <w:sz w:val="20"/>
          <w:szCs w:val="20"/>
        </w:rPr>
        <w:t>C</w:t>
      </w:r>
      <w:r w:rsidRPr="00536555">
        <w:rPr>
          <w:rFonts w:ascii="Arial" w:hAnsi="Arial" w:cs="Arial"/>
          <w:sz w:val="20"/>
          <w:szCs w:val="20"/>
        </w:rPr>
        <w:t>oordinación</w:t>
      </w:r>
      <w:r w:rsidR="00D57A3B">
        <w:rPr>
          <w:rFonts w:ascii="Arial" w:hAnsi="Arial" w:cs="Arial"/>
          <w:sz w:val="20"/>
          <w:szCs w:val="20"/>
        </w:rPr>
        <w:t xml:space="preserve"> Fiscal</w:t>
      </w:r>
      <w:r w:rsidRPr="00536555">
        <w:rPr>
          <w:rFonts w:ascii="Arial" w:hAnsi="Arial" w:cs="Arial"/>
          <w:sz w:val="20"/>
          <w:szCs w:val="20"/>
        </w:rPr>
        <w:t xml:space="preserve"> y en las leyes en que se fundamenten.</w:t>
      </w:r>
    </w:p>
    <w:p w14:paraId="560264A3" w14:textId="77777777" w:rsidR="000270B7" w:rsidRPr="00536555" w:rsidRDefault="000270B7" w:rsidP="00D57A3B">
      <w:pPr>
        <w:spacing w:after="0" w:line="360" w:lineRule="auto"/>
        <w:jc w:val="both"/>
        <w:rPr>
          <w:rFonts w:ascii="Arial" w:hAnsi="Arial" w:cs="Arial"/>
          <w:b/>
          <w:sz w:val="20"/>
          <w:szCs w:val="20"/>
        </w:rPr>
      </w:pPr>
    </w:p>
    <w:p w14:paraId="60036994" w14:textId="60590B0C" w:rsidR="005052E6" w:rsidRPr="00536555" w:rsidRDefault="005052E6" w:rsidP="00536555">
      <w:pPr>
        <w:spacing w:after="0" w:line="360" w:lineRule="auto"/>
        <w:jc w:val="both"/>
        <w:rPr>
          <w:rFonts w:ascii="Arial" w:hAnsi="Arial" w:cs="Arial"/>
          <w:sz w:val="20"/>
          <w:szCs w:val="20"/>
        </w:rPr>
      </w:pPr>
      <w:r w:rsidRPr="00536555">
        <w:rPr>
          <w:rFonts w:ascii="Arial" w:hAnsi="Arial" w:cs="Arial"/>
          <w:b/>
          <w:sz w:val="20"/>
          <w:szCs w:val="20"/>
        </w:rPr>
        <w:t>Artículo 2.-</w:t>
      </w:r>
      <w:r w:rsidRPr="00536555">
        <w:rPr>
          <w:rFonts w:ascii="Arial" w:hAnsi="Arial" w:cs="Arial"/>
          <w:sz w:val="20"/>
          <w:szCs w:val="20"/>
        </w:rPr>
        <w:t xml:space="preserve"> Las personas físicas o morales que, dentro del municipio de Uayma, tuvieran bienes o celebren actos que surtan efectos en su territorio, están obligadas a contribuir para los gastos públicos </w:t>
      </w:r>
      <w:r w:rsidRPr="00536555">
        <w:rPr>
          <w:rFonts w:ascii="Arial" w:hAnsi="Arial" w:cs="Arial"/>
          <w:sz w:val="20"/>
          <w:szCs w:val="20"/>
        </w:rPr>
        <w:lastRenderedPageBreak/>
        <w:t>de la man</w:t>
      </w:r>
      <w:r w:rsidR="00D57A3B">
        <w:rPr>
          <w:rFonts w:ascii="Arial" w:hAnsi="Arial" w:cs="Arial"/>
          <w:sz w:val="20"/>
          <w:szCs w:val="20"/>
        </w:rPr>
        <w:t>era que se determina en esta Ley</w:t>
      </w:r>
      <w:r w:rsidRPr="00536555">
        <w:rPr>
          <w:rFonts w:ascii="Arial" w:hAnsi="Arial" w:cs="Arial"/>
          <w:sz w:val="20"/>
          <w:szCs w:val="20"/>
        </w:rPr>
        <w:t>, en la Ley de Hacienda del Municipio de Uayma, Yucatán, el Código Fiscal del Estado de Yucatán y en los demás ordenamientos fiscales de carácter federal, estatal y municipal.</w:t>
      </w:r>
    </w:p>
    <w:p w14:paraId="34DB968F" w14:textId="77777777" w:rsidR="000270B7" w:rsidRPr="00536555" w:rsidRDefault="000270B7" w:rsidP="00536555">
      <w:pPr>
        <w:spacing w:after="0" w:line="360" w:lineRule="auto"/>
        <w:jc w:val="both"/>
        <w:rPr>
          <w:rFonts w:ascii="Arial" w:hAnsi="Arial" w:cs="Arial"/>
          <w:sz w:val="20"/>
          <w:szCs w:val="20"/>
        </w:rPr>
      </w:pPr>
    </w:p>
    <w:p w14:paraId="68BDE09B" w14:textId="77777777" w:rsidR="005052E6" w:rsidRPr="00536555" w:rsidRDefault="005052E6" w:rsidP="00536555">
      <w:pPr>
        <w:spacing w:after="0" w:line="360" w:lineRule="auto"/>
        <w:jc w:val="both"/>
        <w:rPr>
          <w:rFonts w:ascii="Arial" w:hAnsi="Arial" w:cs="Arial"/>
          <w:sz w:val="20"/>
          <w:szCs w:val="20"/>
        </w:rPr>
      </w:pPr>
      <w:r w:rsidRPr="00536555">
        <w:rPr>
          <w:rFonts w:ascii="Arial" w:hAnsi="Arial" w:cs="Arial"/>
          <w:sz w:val="20"/>
          <w:szCs w:val="20"/>
        </w:rPr>
        <w:t>La federación, el estado y los municipios, las entidades paraestatales de los tres órdenes de gobierno, así como las personas de derecho público con autonomía derivada de su norma de creación quedan obligados a pagar contribuciones, salvo que las leyes o normas jurídicas fiscales estatales o municipales, los eximan expresamente.</w:t>
      </w:r>
    </w:p>
    <w:p w14:paraId="672BC184" w14:textId="77777777" w:rsidR="000270B7" w:rsidRPr="00536555" w:rsidRDefault="000270B7" w:rsidP="00536555">
      <w:pPr>
        <w:spacing w:after="0" w:line="360" w:lineRule="auto"/>
        <w:jc w:val="both"/>
        <w:rPr>
          <w:rFonts w:ascii="Arial" w:hAnsi="Arial" w:cs="Arial"/>
          <w:sz w:val="20"/>
          <w:szCs w:val="20"/>
        </w:rPr>
      </w:pPr>
    </w:p>
    <w:p w14:paraId="5337742A" w14:textId="27D0869A" w:rsidR="005052E6" w:rsidRPr="00536555" w:rsidRDefault="005052E6" w:rsidP="00536555">
      <w:pPr>
        <w:widowControl w:val="0"/>
        <w:autoSpaceDE w:val="0"/>
        <w:autoSpaceDN w:val="0"/>
        <w:adjustRightInd w:val="0"/>
        <w:spacing w:after="0" w:line="360" w:lineRule="auto"/>
        <w:jc w:val="both"/>
        <w:rPr>
          <w:rFonts w:ascii="Arial" w:hAnsi="Arial" w:cs="Arial"/>
          <w:sz w:val="20"/>
          <w:szCs w:val="20"/>
        </w:rPr>
      </w:pPr>
      <w:r w:rsidRPr="00536555">
        <w:rPr>
          <w:rFonts w:ascii="Arial" w:hAnsi="Arial" w:cs="Arial"/>
          <w:b/>
          <w:bCs/>
          <w:sz w:val="20"/>
          <w:szCs w:val="20"/>
        </w:rPr>
        <w:t xml:space="preserve">Artículo 3.- </w:t>
      </w:r>
      <w:r w:rsidRPr="00536555">
        <w:rPr>
          <w:rFonts w:ascii="Arial" w:hAnsi="Arial" w:cs="Arial"/>
          <w:sz w:val="20"/>
          <w:szCs w:val="20"/>
        </w:rPr>
        <w:t>Los ingresos que se recauden por l</w:t>
      </w:r>
      <w:r w:rsidR="00D57A3B">
        <w:rPr>
          <w:rFonts w:ascii="Arial" w:hAnsi="Arial" w:cs="Arial"/>
          <w:sz w:val="20"/>
          <w:szCs w:val="20"/>
        </w:rPr>
        <w:t>os conceptos señalados en esta L</w:t>
      </w:r>
      <w:r w:rsidRPr="00536555">
        <w:rPr>
          <w:rFonts w:ascii="Arial" w:hAnsi="Arial" w:cs="Arial"/>
          <w:sz w:val="20"/>
          <w:szCs w:val="20"/>
        </w:rPr>
        <w:t>ey, se destinarán a sufragar los gastos públicos establecidos y autorizados en el Presupuesto de Egresos del Municipio de Uayma, Yucatán, a</w:t>
      </w:r>
      <w:r w:rsidR="00D57A3B">
        <w:rPr>
          <w:rFonts w:ascii="Arial" w:hAnsi="Arial" w:cs="Arial"/>
          <w:sz w:val="20"/>
          <w:szCs w:val="20"/>
        </w:rPr>
        <w:t>sí como en lo dispuesto en los Convenios de C</w:t>
      </w:r>
      <w:r w:rsidRPr="00536555">
        <w:rPr>
          <w:rFonts w:ascii="Arial" w:hAnsi="Arial" w:cs="Arial"/>
          <w:sz w:val="20"/>
          <w:szCs w:val="20"/>
        </w:rPr>
        <w:t>oordinación</w:t>
      </w:r>
      <w:r w:rsidR="00D57A3B">
        <w:rPr>
          <w:rFonts w:ascii="Arial" w:hAnsi="Arial" w:cs="Arial"/>
          <w:sz w:val="20"/>
          <w:szCs w:val="20"/>
        </w:rPr>
        <w:t xml:space="preserve"> Fiscal y en las l</w:t>
      </w:r>
      <w:r w:rsidRPr="00536555">
        <w:rPr>
          <w:rFonts w:ascii="Arial" w:hAnsi="Arial" w:cs="Arial"/>
          <w:sz w:val="20"/>
          <w:szCs w:val="20"/>
        </w:rPr>
        <w:t>eyes en que se fundamenten.</w:t>
      </w:r>
    </w:p>
    <w:p w14:paraId="14ABCF6E" w14:textId="77777777" w:rsidR="000270B7" w:rsidRDefault="000270B7" w:rsidP="00536555">
      <w:pPr>
        <w:widowControl w:val="0"/>
        <w:autoSpaceDE w:val="0"/>
        <w:autoSpaceDN w:val="0"/>
        <w:adjustRightInd w:val="0"/>
        <w:spacing w:after="0" w:line="360" w:lineRule="auto"/>
        <w:jc w:val="center"/>
        <w:rPr>
          <w:rFonts w:ascii="Arial" w:hAnsi="Arial" w:cs="Arial"/>
          <w:b/>
          <w:bCs/>
          <w:sz w:val="20"/>
          <w:szCs w:val="20"/>
        </w:rPr>
      </w:pPr>
    </w:p>
    <w:p w14:paraId="1BE1F38F" w14:textId="77777777" w:rsidR="005052E6" w:rsidRPr="00536555" w:rsidRDefault="005052E6" w:rsidP="00536555">
      <w:pPr>
        <w:widowControl w:val="0"/>
        <w:autoSpaceDE w:val="0"/>
        <w:autoSpaceDN w:val="0"/>
        <w:adjustRightInd w:val="0"/>
        <w:spacing w:after="0" w:line="360" w:lineRule="auto"/>
        <w:jc w:val="center"/>
        <w:rPr>
          <w:rFonts w:ascii="Arial" w:hAnsi="Arial" w:cs="Arial"/>
          <w:sz w:val="20"/>
          <w:szCs w:val="20"/>
        </w:rPr>
      </w:pPr>
      <w:r w:rsidRPr="00536555">
        <w:rPr>
          <w:rFonts w:ascii="Arial" w:hAnsi="Arial" w:cs="Arial"/>
          <w:b/>
          <w:bCs/>
          <w:sz w:val="20"/>
          <w:szCs w:val="20"/>
        </w:rPr>
        <w:t>CAPÍTULO II</w:t>
      </w:r>
    </w:p>
    <w:p w14:paraId="46496EA5" w14:textId="77777777" w:rsidR="005052E6" w:rsidRPr="00536555" w:rsidRDefault="005052E6" w:rsidP="00536555">
      <w:pPr>
        <w:widowControl w:val="0"/>
        <w:autoSpaceDE w:val="0"/>
        <w:autoSpaceDN w:val="0"/>
        <w:adjustRightInd w:val="0"/>
        <w:spacing w:after="0" w:line="360" w:lineRule="auto"/>
        <w:jc w:val="center"/>
        <w:rPr>
          <w:rFonts w:ascii="Arial" w:hAnsi="Arial" w:cs="Arial"/>
          <w:b/>
          <w:bCs/>
          <w:sz w:val="20"/>
          <w:szCs w:val="20"/>
        </w:rPr>
      </w:pPr>
      <w:r w:rsidRPr="00536555">
        <w:rPr>
          <w:rFonts w:ascii="Arial" w:hAnsi="Arial" w:cs="Arial"/>
          <w:b/>
          <w:bCs/>
          <w:sz w:val="20"/>
          <w:szCs w:val="20"/>
        </w:rPr>
        <w:t xml:space="preserve">Conceptos de Ingresos y sus estimaciones </w:t>
      </w:r>
    </w:p>
    <w:p w14:paraId="0A26848A" w14:textId="77777777" w:rsidR="005052E6" w:rsidRPr="00536555" w:rsidRDefault="005052E6" w:rsidP="00536555">
      <w:pPr>
        <w:widowControl w:val="0"/>
        <w:autoSpaceDE w:val="0"/>
        <w:autoSpaceDN w:val="0"/>
        <w:adjustRightInd w:val="0"/>
        <w:spacing w:after="0" w:line="360" w:lineRule="auto"/>
        <w:jc w:val="both"/>
        <w:rPr>
          <w:rFonts w:ascii="Arial" w:hAnsi="Arial" w:cs="Arial"/>
          <w:sz w:val="20"/>
          <w:szCs w:val="20"/>
        </w:rPr>
      </w:pPr>
    </w:p>
    <w:p w14:paraId="02B75863" w14:textId="77777777" w:rsidR="005052E6" w:rsidRDefault="005052E6" w:rsidP="00536555">
      <w:pPr>
        <w:widowControl w:val="0"/>
        <w:autoSpaceDE w:val="0"/>
        <w:autoSpaceDN w:val="0"/>
        <w:adjustRightInd w:val="0"/>
        <w:spacing w:after="0" w:line="360" w:lineRule="auto"/>
        <w:jc w:val="both"/>
        <w:rPr>
          <w:rFonts w:ascii="Arial" w:hAnsi="Arial" w:cs="Arial"/>
          <w:sz w:val="20"/>
          <w:szCs w:val="20"/>
        </w:rPr>
      </w:pPr>
      <w:r w:rsidRPr="00536555">
        <w:rPr>
          <w:rFonts w:ascii="Arial" w:hAnsi="Arial" w:cs="Arial"/>
          <w:b/>
          <w:bCs/>
          <w:sz w:val="20"/>
          <w:szCs w:val="20"/>
        </w:rPr>
        <w:t xml:space="preserve">Artículo 4.- </w:t>
      </w:r>
      <w:r w:rsidRPr="00536555">
        <w:rPr>
          <w:rFonts w:ascii="Arial" w:hAnsi="Arial" w:cs="Arial"/>
          <w:bCs/>
          <w:sz w:val="20"/>
          <w:szCs w:val="20"/>
        </w:rPr>
        <w:t>Los</w:t>
      </w:r>
      <w:r w:rsidRPr="00536555">
        <w:rPr>
          <w:rFonts w:ascii="Arial" w:hAnsi="Arial" w:cs="Arial"/>
          <w:sz w:val="20"/>
          <w:szCs w:val="20"/>
        </w:rPr>
        <w:t xml:space="preserve"> conceptos por los que la Hacienda Pública del Municipio de Uayma, Yucatán percibirá ingresos, serán los siguientes:</w:t>
      </w:r>
    </w:p>
    <w:p w14:paraId="1B07E1F1" w14:textId="77777777" w:rsidR="00FC681E" w:rsidRPr="00536555" w:rsidRDefault="00FC681E" w:rsidP="00536555">
      <w:pPr>
        <w:widowControl w:val="0"/>
        <w:autoSpaceDE w:val="0"/>
        <w:autoSpaceDN w:val="0"/>
        <w:adjustRightInd w:val="0"/>
        <w:spacing w:after="0" w:line="360" w:lineRule="auto"/>
        <w:jc w:val="both"/>
        <w:rPr>
          <w:rFonts w:ascii="Arial" w:hAnsi="Arial" w:cs="Arial"/>
          <w:sz w:val="20"/>
          <w:szCs w:val="20"/>
        </w:rPr>
      </w:pPr>
    </w:p>
    <w:p w14:paraId="2D8C3E51" w14:textId="7CCD4C16" w:rsidR="005052E6" w:rsidRPr="00536555" w:rsidRDefault="005052E6" w:rsidP="00536555">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536555">
        <w:rPr>
          <w:rFonts w:ascii="Arial" w:hAnsi="Arial" w:cs="Arial"/>
          <w:sz w:val="20"/>
          <w:szCs w:val="20"/>
        </w:rPr>
        <w:t>Impuestos;</w:t>
      </w:r>
    </w:p>
    <w:p w14:paraId="783F7626" w14:textId="71C1AE4A" w:rsidR="005052E6" w:rsidRPr="00536555" w:rsidRDefault="005052E6" w:rsidP="00536555">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536555">
        <w:rPr>
          <w:rFonts w:ascii="Arial" w:hAnsi="Arial" w:cs="Arial"/>
          <w:sz w:val="20"/>
          <w:szCs w:val="20"/>
        </w:rPr>
        <w:t>Derechos;</w:t>
      </w:r>
    </w:p>
    <w:p w14:paraId="35A49002" w14:textId="6AECD10A" w:rsidR="005052E6" w:rsidRPr="00536555" w:rsidRDefault="005052E6" w:rsidP="00536555">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536555">
        <w:rPr>
          <w:rFonts w:ascii="Arial" w:hAnsi="Arial" w:cs="Arial"/>
          <w:sz w:val="20"/>
          <w:szCs w:val="20"/>
        </w:rPr>
        <w:t>Contribuciones de Mejoras;</w:t>
      </w:r>
    </w:p>
    <w:p w14:paraId="05356E7A" w14:textId="1A1C5FF3" w:rsidR="005052E6" w:rsidRPr="00536555" w:rsidRDefault="005052E6" w:rsidP="00536555">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536555">
        <w:rPr>
          <w:rFonts w:ascii="Arial" w:hAnsi="Arial" w:cs="Arial"/>
          <w:sz w:val="20"/>
          <w:szCs w:val="20"/>
        </w:rPr>
        <w:t>Productos;</w:t>
      </w:r>
    </w:p>
    <w:p w14:paraId="6DDBF850" w14:textId="4D99B5BC" w:rsidR="005052E6" w:rsidRPr="00536555" w:rsidRDefault="005052E6" w:rsidP="00536555">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536555">
        <w:rPr>
          <w:rFonts w:ascii="Arial" w:hAnsi="Arial" w:cs="Arial"/>
          <w:sz w:val="20"/>
          <w:szCs w:val="20"/>
        </w:rPr>
        <w:t>Aprovechamientos;</w:t>
      </w:r>
    </w:p>
    <w:p w14:paraId="2AD20588" w14:textId="1CDDB994" w:rsidR="005052E6" w:rsidRPr="00536555" w:rsidRDefault="005052E6" w:rsidP="00536555">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536555">
        <w:rPr>
          <w:rFonts w:ascii="Arial" w:hAnsi="Arial" w:cs="Arial"/>
          <w:sz w:val="20"/>
          <w:szCs w:val="20"/>
        </w:rPr>
        <w:t>Participaciones;</w:t>
      </w:r>
    </w:p>
    <w:p w14:paraId="562AFE9B" w14:textId="012512CC" w:rsidR="005052E6" w:rsidRPr="00536555" w:rsidRDefault="005052E6" w:rsidP="00536555">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536555">
        <w:rPr>
          <w:rFonts w:ascii="Arial" w:hAnsi="Arial" w:cs="Arial"/>
          <w:sz w:val="20"/>
          <w:szCs w:val="20"/>
        </w:rPr>
        <w:t>Aportaciones, y</w:t>
      </w:r>
    </w:p>
    <w:p w14:paraId="4A767618" w14:textId="064EE026" w:rsidR="005052E6" w:rsidRPr="00536555" w:rsidRDefault="005052E6" w:rsidP="00536555">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536555">
        <w:rPr>
          <w:rFonts w:ascii="Arial" w:hAnsi="Arial" w:cs="Arial"/>
          <w:sz w:val="20"/>
          <w:szCs w:val="20"/>
        </w:rPr>
        <w:t>Ingresos Extraordinarios.</w:t>
      </w:r>
    </w:p>
    <w:p w14:paraId="3D9D653D" w14:textId="77777777" w:rsidR="005052E6" w:rsidRPr="00536555" w:rsidRDefault="005052E6" w:rsidP="00536555">
      <w:pPr>
        <w:widowControl w:val="0"/>
        <w:autoSpaceDE w:val="0"/>
        <w:autoSpaceDN w:val="0"/>
        <w:adjustRightInd w:val="0"/>
        <w:spacing w:after="0" w:line="360" w:lineRule="auto"/>
        <w:jc w:val="both"/>
        <w:rPr>
          <w:rFonts w:ascii="Arial" w:hAnsi="Arial" w:cs="Arial"/>
          <w:sz w:val="20"/>
          <w:szCs w:val="20"/>
        </w:rPr>
      </w:pPr>
    </w:p>
    <w:p w14:paraId="5A41ABED" w14:textId="43E04471" w:rsidR="005052E6" w:rsidRPr="00536555" w:rsidRDefault="005052E6" w:rsidP="00536555">
      <w:pPr>
        <w:spacing w:after="0" w:line="360" w:lineRule="auto"/>
        <w:jc w:val="both"/>
        <w:rPr>
          <w:rFonts w:ascii="Arial" w:hAnsi="Arial" w:cs="Arial"/>
          <w:sz w:val="20"/>
          <w:szCs w:val="20"/>
        </w:rPr>
      </w:pPr>
      <w:r w:rsidRPr="00536555">
        <w:rPr>
          <w:rFonts w:ascii="Arial" w:hAnsi="Arial" w:cs="Arial"/>
          <w:b/>
          <w:sz w:val="20"/>
          <w:szCs w:val="20"/>
        </w:rPr>
        <w:t xml:space="preserve">Artículo </w:t>
      </w:r>
      <w:r w:rsidR="003D6C87" w:rsidRPr="00536555">
        <w:rPr>
          <w:rFonts w:ascii="Arial" w:hAnsi="Arial" w:cs="Arial"/>
          <w:b/>
          <w:sz w:val="20"/>
          <w:szCs w:val="20"/>
        </w:rPr>
        <w:t>5</w:t>
      </w:r>
      <w:r w:rsidRPr="00536555">
        <w:rPr>
          <w:rFonts w:ascii="Arial" w:hAnsi="Arial" w:cs="Arial"/>
          <w:b/>
          <w:sz w:val="20"/>
          <w:szCs w:val="20"/>
        </w:rPr>
        <w:t>.-</w:t>
      </w:r>
      <w:r w:rsidRPr="00536555">
        <w:rPr>
          <w:rFonts w:ascii="Arial" w:hAnsi="Arial" w:cs="Arial"/>
          <w:sz w:val="20"/>
          <w:szCs w:val="20"/>
        </w:rPr>
        <w:t xml:space="preserve"> El total de ingresos</w:t>
      </w:r>
      <w:r w:rsidR="00D57A3B">
        <w:rPr>
          <w:rFonts w:ascii="Arial" w:hAnsi="Arial" w:cs="Arial"/>
          <w:sz w:val="20"/>
          <w:szCs w:val="20"/>
        </w:rPr>
        <w:t xml:space="preserve"> que el municipio de Uayma, Yucatán calcula percibir</w:t>
      </w:r>
      <w:r w:rsidRPr="00536555">
        <w:rPr>
          <w:rFonts w:ascii="Arial" w:hAnsi="Arial" w:cs="Arial"/>
          <w:sz w:val="20"/>
          <w:szCs w:val="20"/>
        </w:rPr>
        <w:t xml:space="preserve"> para el </w:t>
      </w:r>
      <w:r w:rsidR="00D57A3B">
        <w:rPr>
          <w:rFonts w:ascii="Arial" w:hAnsi="Arial" w:cs="Arial"/>
          <w:sz w:val="20"/>
          <w:szCs w:val="20"/>
        </w:rPr>
        <w:t>Ejercicio F</w:t>
      </w:r>
      <w:r w:rsidRPr="00536555">
        <w:rPr>
          <w:rFonts w:ascii="Arial" w:hAnsi="Arial" w:cs="Arial"/>
          <w:sz w:val="20"/>
          <w:szCs w:val="20"/>
        </w:rPr>
        <w:t>iscal</w:t>
      </w:r>
      <w:r w:rsidR="000270B7" w:rsidRPr="00536555">
        <w:rPr>
          <w:rFonts w:ascii="Arial" w:hAnsi="Arial" w:cs="Arial"/>
          <w:sz w:val="20"/>
          <w:szCs w:val="20"/>
        </w:rPr>
        <w:t xml:space="preserve"> 202</w:t>
      </w:r>
      <w:r w:rsidR="006A018E" w:rsidRPr="00536555">
        <w:rPr>
          <w:rFonts w:ascii="Arial" w:hAnsi="Arial" w:cs="Arial"/>
          <w:sz w:val="20"/>
          <w:szCs w:val="20"/>
        </w:rPr>
        <w:t>5</w:t>
      </w:r>
      <w:r w:rsidR="000270B7" w:rsidRPr="00536555">
        <w:rPr>
          <w:rFonts w:ascii="Arial" w:hAnsi="Arial" w:cs="Arial"/>
          <w:sz w:val="20"/>
          <w:szCs w:val="20"/>
        </w:rPr>
        <w:t xml:space="preserve"> será de $ </w:t>
      </w:r>
      <w:r w:rsidR="00D57A3B" w:rsidRPr="00D57A3B">
        <w:rPr>
          <w:rFonts w:ascii="Arial" w:hAnsi="Arial" w:cs="Arial"/>
          <w:sz w:val="20"/>
          <w:szCs w:val="20"/>
        </w:rPr>
        <w:t>72’242,884.00</w:t>
      </w:r>
    </w:p>
    <w:p w14:paraId="1AF9C296" w14:textId="77777777" w:rsidR="000270B7" w:rsidRPr="00536555" w:rsidRDefault="000270B7" w:rsidP="00536555">
      <w:pPr>
        <w:spacing w:after="0" w:line="360" w:lineRule="auto"/>
        <w:jc w:val="both"/>
        <w:rPr>
          <w:rFonts w:ascii="Arial" w:hAnsi="Arial" w:cs="Arial"/>
          <w:b/>
          <w:sz w:val="20"/>
          <w:szCs w:val="20"/>
        </w:rPr>
      </w:pPr>
    </w:p>
    <w:p w14:paraId="1FF4CE4A" w14:textId="1ACCD079" w:rsidR="005052E6" w:rsidRPr="00536555" w:rsidRDefault="005052E6" w:rsidP="00536555">
      <w:pPr>
        <w:spacing w:after="0" w:line="360" w:lineRule="auto"/>
        <w:jc w:val="both"/>
        <w:rPr>
          <w:rFonts w:ascii="Arial" w:hAnsi="Arial" w:cs="Arial"/>
          <w:sz w:val="20"/>
          <w:szCs w:val="20"/>
        </w:rPr>
      </w:pPr>
      <w:r w:rsidRPr="00536555">
        <w:rPr>
          <w:rFonts w:ascii="Arial" w:hAnsi="Arial" w:cs="Arial"/>
          <w:b/>
          <w:sz w:val="20"/>
          <w:szCs w:val="20"/>
        </w:rPr>
        <w:lastRenderedPageBreak/>
        <w:t xml:space="preserve">Artículo </w:t>
      </w:r>
      <w:r w:rsidR="003D6C87" w:rsidRPr="00536555">
        <w:rPr>
          <w:rFonts w:ascii="Arial" w:hAnsi="Arial" w:cs="Arial"/>
          <w:b/>
          <w:sz w:val="20"/>
          <w:szCs w:val="20"/>
        </w:rPr>
        <w:t>6</w:t>
      </w:r>
      <w:r w:rsidRPr="00536555">
        <w:rPr>
          <w:rFonts w:ascii="Arial" w:hAnsi="Arial" w:cs="Arial"/>
          <w:b/>
          <w:sz w:val="20"/>
          <w:szCs w:val="20"/>
        </w:rPr>
        <w:t>.-</w:t>
      </w:r>
      <w:r w:rsidR="00D57A3B">
        <w:rPr>
          <w:rFonts w:ascii="Arial" w:hAnsi="Arial" w:cs="Arial"/>
          <w:sz w:val="20"/>
          <w:szCs w:val="20"/>
        </w:rPr>
        <w:t xml:space="preserve"> Los ingresos que el m</w:t>
      </w:r>
      <w:r w:rsidRPr="00536555">
        <w:rPr>
          <w:rFonts w:ascii="Arial" w:hAnsi="Arial" w:cs="Arial"/>
          <w:sz w:val="20"/>
          <w:szCs w:val="20"/>
        </w:rPr>
        <w:t>unicipio percibirá durante el ejercicio fiscal 202</w:t>
      </w:r>
      <w:r w:rsidR="006A018E" w:rsidRPr="00536555">
        <w:rPr>
          <w:rFonts w:ascii="Arial" w:hAnsi="Arial" w:cs="Arial"/>
          <w:sz w:val="20"/>
          <w:szCs w:val="20"/>
        </w:rPr>
        <w:t>5</w:t>
      </w:r>
      <w:r w:rsidR="00D57A3B">
        <w:rPr>
          <w:rFonts w:ascii="Arial" w:hAnsi="Arial" w:cs="Arial"/>
          <w:sz w:val="20"/>
          <w:szCs w:val="20"/>
        </w:rPr>
        <w:t xml:space="preserve"> por concepto de impuestos, </w:t>
      </w:r>
      <w:r w:rsidRPr="00536555">
        <w:rPr>
          <w:rFonts w:ascii="Arial" w:hAnsi="Arial" w:cs="Arial"/>
          <w:sz w:val="20"/>
          <w:szCs w:val="20"/>
        </w:rPr>
        <w:t>serán</w:t>
      </w:r>
      <w:r w:rsidR="00FC681E">
        <w:rPr>
          <w:rFonts w:ascii="Arial" w:hAnsi="Arial" w:cs="Arial"/>
          <w:sz w:val="20"/>
          <w:szCs w:val="20"/>
        </w:rPr>
        <w:t xml:space="preserve"> los provenientes de los rubros, tipos y </w:t>
      </w:r>
      <w:r w:rsidRPr="00536555">
        <w:rPr>
          <w:rFonts w:ascii="Arial" w:hAnsi="Arial" w:cs="Arial"/>
          <w:sz w:val="20"/>
          <w:szCs w:val="20"/>
        </w:rPr>
        <w:t>en las cantidades estimadas a continuación:</w:t>
      </w:r>
    </w:p>
    <w:p w14:paraId="29D98C83" w14:textId="23B042E4" w:rsidR="000270B7" w:rsidRPr="00536555" w:rsidRDefault="000270B7" w:rsidP="00D57A3B">
      <w:pPr>
        <w:spacing w:after="0" w:line="240" w:lineRule="auto"/>
        <w:jc w:val="both"/>
        <w:rPr>
          <w:rFonts w:ascii="Arial" w:hAnsi="Arial" w:cs="Arial"/>
          <w:sz w:val="20"/>
          <w:szCs w:val="20"/>
        </w:rPr>
      </w:pPr>
    </w:p>
    <w:tbl>
      <w:tblPr>
        <w:tblW w:w="9113" w:type="dxa"/>
        <w:tblCellMar>
          <w:left w:w="70" w:type="dxa"/>
          <w:right w:w="70" w:type="dxa"/>
        </w:tblCellMar>
        <w:tblLook w:val="04A0" w:firstRow="1" w:lastRow="0" w:firstColumn="1" w:lastColumn="0" w:noHBand="0" w:noVBand="1"/>
      </w:tblPr>
      <w:tblGrid>
        <w:gridCol w:w="6799"/>
        <w:gridCol w:w="815"/>
        <w:gridCol w:w="1499"/>
      </w:tblGrid>
      <w:tr w:rsidR="00FD420E" w:rsidRPr="00536555" w14:paraId="745904F4" w14:textId="77777777" w:rsidTr="00FD420E">
        <w:trPr>
          <w:trHeight w:val="300"/>
        </w:trPr>
        <w:tc>
          <w:tcPr>
            <w:tcW w:w="6799" w:type="dxa"/>
            <w:tcBorders>
              <w:top w:val="single" w:sz="4" w:space="0" w:color="auto"/>
              <w:left w:val="single" w:sz="4" w:space="0" w:color="auto"/>
              <w:bottom w:val="single" w:sz="4" w:space="0" w:color="auto"/>
              <w:right w:val="nil"/>
            </w:tcBorders>
            <w:shd w:val="clear" w:color="000000" w:fill="D9D9D9"/>
            <w:vAlign w:val="center"/>
            <w:hideMark/>
          </w:tcPr>
          <w:p w14:paraId="0C3886ED" w14:textId="77777777" w:rsidR="00FD420E" w:rsidRPr="00536555" w:rsidRDefault="00FD420E" w:rsidP="00D57A3B">
            <w:pPr>
              <w:spacing w:after="0" w:line="360" w:lineRule="auto"/>
              <w:jc w:val="both"/>
              <w:rPr>
                <w:rFonts w:ascii="Arial" w:eastAsia="Times New Roman" w:hAnsi="Arial" w:cs="Arial"/>
                <w:b/>
                <w:bCs/>
                <w:color w:val="000000"/>
                <w:sz w:val="20"/>
                <w:szCs w:val="20"/>
                <w:lang w:eastAsia="es-MX"/>
              </w:rPr>
            </w:pPr>
            <w:r w:rsidRPr="00536555">
              <w:rPr>
                <w:rFonts w:ascii="Arial" w:eastAsia="Times New Roman" w:hAnsi="Arial" w:cs="Arial"/>
                <w:b/>
                <w:bCs/>
                <w:color w:val="000000"/>
                <w:sz w:val="20"/>
                <w:szCs w:val="20"/>
                <w:lang w:eastAsia="es-MX"/>
              </w:rPr>
              <w:t>Impuestos</w:t>
            </w:r>
          </w:p>
        </w:tc>
        <w:tc>
          <w:tcPr>
            <w:tcW w:w="815" w:type="dxa"/>
            <w:tcBorders>
              <w:top w:val="single" w:sz="4" w:space="0" w:color="auto"/>
              <w:left w:val="single" w:sz="4" w:space="0" w:color="auto"/>
              <w:bottom w:val="single" w:sz="4" w:space="0" w:color="auto"/>
            </w:tcBorders>
            <w:shd w:val="clear" w:color="000000" w:fill="D9D9D9"/>
            <w:vAlign w:val="center"/>
          </w:tcPr>
          <w:p w14:paraId="241F92CF" w14:textId="7115114E" w:rsidR="00FD420E" w:rsidRPr="00536555" w:rsidRDefault="00FD420E" w:rsidP="00D57A3B">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p>
        </w:tc>
        <w:tc>
          <w:tcPr>
            <w:tcW w:w="1499" w:type="dxa"/>
            <w:tcBorders>
              <w:top w:val="single" w:sz="4" w:space="0" w:color="auto"/>
              <w:left w:val="nil"/>
              <w:bottom w:val="single" w:sz="4" w:space="0" w:color="auto"/>
              <w:right w:val="single" w:sz="4" w:space="0" w:color="auto"/>
            </w:tcBorders>
            <w:shd w:val="clear" w:color="000000" w:fill="D9D9D9"/>
            <w:vAlign w:val="center"/>
            <w:hideMark/>
          </w:tcPr>
          <w:p w14:paraId="6F9CFB13" w14:textId="5E11F412" w:rsidR="00FD420E" w:rsidRPr="00536555" w:rsidRDefault="00FD420E" w:rsidP="00D57A3B">
            <w:pPr>
              <w:spacing w:after="0" w:line="360" w:lineRule="auto"/>
              <w:jc w:val="right"/>
              <w:rPr>
                <w:rFonts w:ascii="Arial" w:eastAsia="Times New Roman" w:hAnsi="Arial" w:cs="Arial"/>
                <w:b/>
                <w:bCs/>
                <w:color w:val="000000"/>
                <w:sz w:val="20"/>
                <w:szCs w:val="20"/>
                <w:lang w:eastAsia="es-MX"/>
              </w:rPr>
            </w:pPr>
            <w:r w:rsidRPr="00536555">
              <w:rPr>
                <w:rFonts w:ascii="Arial" w:eastAsia="Times New Roman" w:hAnsi="Arial" w:cs="Arial"/>
                <w:b/>
                <w:bCs/>
                <w:color w:val="000000"/>
                <w:sz w:val="20"/>
                <w:szCs w:val="20"/>
                <w:lang w:eastAsia="es-MX"/>
              </w:rPr>
              <w:t>404,879.00</w:t>
            </w:r>
          </w:p>
        </w:tc>
      </w:tr>
      <w:tr w:rsidR="00FD420E" w:rsidRPr="00536555" w14:paraId="00449D60" w14:textId="77777777" w:rsidTr="00FD420E">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16200AFD" w14:textId="77777777" w:rsidR="00FD420E" w:rsidRPr="00536555" w:rsidRDefault="00FD420E" w:rsidP="00D57A3B">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Impuestos sobre los ingresos</w:t>
            </w:r>
          </w:p>
        </w:tc>
        <w:tc>
          <w:tcPr>
            <w:tcW w:w="815" w:type="dxa"/>
            <w:tcBorders>
              <w:top w:val="single" w:sz="4" w:space="0" w:color="auto"/>
              <w:left w:val="nil"/>
              <w:bottom w:val="single" w:sz="4" w:space="0" w:color="auto"/>
            </w:tcBorders>
            <w:vAlign w:val="center"/>
          </w:tcPr>
          <w:p w14:paraId="10F4D822" w14:textId="5045CF73" w:rsidR="00FD420E" w:rsidRPr="00536555" w:rsidRDefault="00FD420E" w:rsidP="00D57A3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499" w:type="dxa"/>
            <w:tcBorders>
              <w:top w:val="nil"/>
              <w:left w:val="nil"/>
              <w:bottom w:val="single" w:sz="4" w:space="0" w:color="auto"/>
              <w:right w:val="single" w:sz="4" w:space="0" w:color="auto"/>
            </w:tcBorders>
            <w:shd w:val="clear" w:color="auto" w:fill="auto"/>
            <w:vAlign w:val="center"/>
            <w:hideMark/>
          </w:tcPr>
          <w:p w14:paraId="6652599C" w14:textId="71CD3027" w:rsidR="00FD420E" w:rsidRPr="00536555" w:rsidRDefault="00FD420E" w:rsidP="00D57A3B">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54,965.00</w:t>
            </w:r>
          </w:p>
        </w:tc>
      </w:tr>
      <w:tr w:rsidR="00FD420E" w:rsidRPr="00536555" w14:paraId="36C1650F" w14:textId="77777777" w:rsidTr="00FD420E">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3562E56" w14:textId="77777777" w:rsidR="00FD420E" w:rsidRPr="00536555" w:rsidRDefault="00FD420E" w:rsidP="00D57A3B">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Impuestos sobre el patrimonio</w:t>
            </w:r>
          </w:p>
        </w:tc>
        <w:tc>
          <w:tcPr>
            <w:tcW w:w="815" w:type="dxa"/>
            <w:tcBorders>
              <w:top w:val="single" w:sz="4" w:space="0" w:color="auto"/>
              <w:left w:val="nil"/>
              <w:bottom w:val="single" w:sz="4" w:space="0" w:color="auto"/>
            </w:tcBorders>
            <w:vAlign w:val="center"/>
          </w:tcPr>
          <w:p w14:paraId="544F2196" w14:textId="71ED4A6C" w:rsidR="00FD420E" w:rsidRPr="00536555" w:rsidRDefault="00FD420E" w:rsidP="00D57A3B">
            <w:pPr>
              <w:spacing w:after="0" w:line="360" w:lineRule="auto"/>
              <w:rPr>
                <w:rFonts w:ascii="Arial" w:eastAsia="Times New Roman" w:hAnsi="Arial" w:cs="Arial"/>
                <w:color w:val="000000"/>
                <w:sz w:val="20"/>
                <w:szCs w:val="20"/>
                <w:lang w:eastAsia="es-MX"/>
              </w:rPr>
            </w:pPr>
            <w:r w:rsidRPr="00EE7611">
              <w:rPr>
                <w:rFonts w:ascii="Arial" w:eastAsia="Times New Roman" w:hAnsi="Arial" w:cs="Arial"/>
                <w:color w:val="000000"/>
                <w:sz w:val="20"/>
                <w:szCs w:val="20"/>
                <w:lang w:eastAsia="es-MX"/>
              </w:rPr>
              <w:t>$</w:t>
            </w:r>
          </w:p>
        </w:tc>
        <w:tc>
          <w:tcPr>
            <w:tcW w:w="1499" w:type="dxa"/>
            <w:tcBorders>
              <w:top w:val="nil"/>
              <w:left w:val="nil"/>
              <w:bottom w:val="single" w:sz="4" w:space="0" w:color="auto"/>
              <w:right w:val="single" w:sz="4" w:space="0" w:color="auto"/>
            </w:tcBorders>
            <w:shd w:val="clear" w:color="auto" w:fill="auto"/>
            <w:vAlign w:val="center"/>
            <w:hideMark/>
          </w:tcPr>
          <w:p w14:paraId="7C3C7780" w14:textId="67BD2B4C" w:rsidR="00FD420E" w:rsidRPr="00536555" w:rsidRDefault="00FD420E" w:rsidP="00D57A3B">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1,334.00</w:t>
            </w:r>
          </w:p>
        </w:tc>
      </w:tr>
      <w:tr w:rsidR="00FD420E" w:rsidRPr="00536555" w14:paraId="33AFE970" w14:textId="77777777" w:rsidTr="00FD420E">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44EB828" w14:textId="77777777" w:rsidR="00FD420E" w:rsidRPr="00536555" w:rsidRDefault="00FD420E" w:rsidP="00D57A3B">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Impuestos sobre la producción, el consumo y las transacciones</w:t>
            </w:r>
          </w:p>
        </w:tc>
        <w:tc>
          <w:tcPr>
            <w:tcW w:w="815" w:type="dxa"/>
            <w:tcBorders>
              <w:top w:val="single" w:sz="4" w:space="0" w:color="auto"/>
              <w:left w:val="nil"/>
              <w:bottom w:val="single" w:sz="4" w:space="0" w:color="auto"/>
            </w:tcBorders>
            <w:vAlign w:val="center"/>
          </w:tcPr>
          <w:p w14:paraId="73F303E2" w14:textId="374D0AC5" w:rsidR="00FD420E" w:rsidRPr="00536555" w:rsidRDefault="00FD420E" w:rsidP="00D57A3B">
            <w:pPr>
              <w:spacing w:after="0" w:line="360" w:lineRule="auto"/>
              <w:rPr>
                <w:rFonts w:ascii="Arial" w:eastAsia="Times New Roman" w:hAnsi="Arial" w:cs="Arial"/>
                <w:color w:val="000000"/>
                <w:sz w:val="20"/>
                <w:szCs w:val="20"/>
                <w:lang w:eastAsia="es-MX"/>
              </w:rPr>
            </w:pPr>
            <w:r w:rsidRPr="00EE7611">
              <w:rPr>
                <w:rFonts w:ascii="Arial" w:eastAsia="Times New Roman" w:hAnsi="Arial" w:cs="Arial"/>
                <w:color w:val="000000"/>
                <w:sz w:val="20"/>
                <w:szCs w:val="20"/>
                <w:lang w:eastAsia="es-MX"/>
              </w:rPr>
              <w:t>$</w:t>
            </w:r>
          </w:p>
        </w:tc>
        <w:tc>
          <w:tcPr>
            <w:tcW w:w="1499" w:type="dxa"/>
            <w:tcBorders>
              <w:top w:val="nil"/>
              <w:left w:val="nil"/>
              <w:bottom w:val="single" w:sz="4" w:space="0" w:color="auto"/>
              <w:right w:val="single" w:sz="4" w:space="0" w:color="auto"/>
            </w:tcBorders>
            <w:shd w:val="clear" w:color="auto" w:fill="auto"/>
            <w:vAlign w:val="center"/>
            <w:hideMark/>
          </w:tcPr>
          <w:p w14:paraId="4AFBA9DA" w14:textId="5F32E86F" w:rsidR="00FD420E" w:rsidRPr="00536555" w:rsidRDefault="00FD420E" w:rsidP="00D57A3B">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348,580.00</w:t>
            </w:r>
          </w:p>
        </w:tc>
      </w:tr>
      <w:tr w:rsidR="00FD420E" w:rsidRPr="00536555" w14:paraId="137B8219" w14:textId="77777777" w:rsidTr="00FD420E">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2B823F8" w14:textId="77777777" w:rsidR="00FD420E" w:rsidRPr="00536555" w:rsidRDefault="00FD420E" w:rsidP="00D57A3B">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Impuestos sobre Nóminas y Asimilables</w:t>
            </w:r>
          </w:p>
        </w:tc>
        <w:tc>
          <w:tcPr>
            <w:tcW w:w="815" w:type="dxa"/>
            <w:tcBorders>
              <w:top w:val="single" w:sz="4" w:space="0" w:color="auto"/>
              <w:left w:val="nil"/>
              <w:bottom w:val="single" w:sz="4" w:space="0" w:color="auto"/>
            </w:tcBorders>
            <w:vAlign w:val="center"/>
          </w:tcPr>
          <w:p w14:paraId="33FC3AAB" w14:textId="0351DD4A" w:rsidR="00FD420E" w:rsidRPr="00536555" w:rsidRDefault="00FD420E" w:rsidP="00D57A3B">
            <w:pPr>
              <w:spacing w:after="0" w:line="360" w:lineRule="auto"/>
              <w:rPr>
                <w:rFonts w:ascii="Arial" w:eastAsia="Times New Roman" w:hAnsi="Arial" w:cs="Arial"/>
                <w:color w:val="000000"/>
                <w:sz w:val="20"/>
                <w:szCs w:val="20"/>
                <w:lang w:eastAsia="es-MX"/>
              </w:rPr>
            </w:pPr>
            <w:r w:rsidRPr="00EE7611">
              <w:rPr>
                <w:rFonts w:ascii="Arial" w:eastAsia="Times New Roman" w:hAnsi="Arial" w:cs="Arial"/>
                <w:color w:val="000000"/>
                <w:sz w:val="20"/>
                <w:szCs w:val="20"/>
                <w:lang w:eastAsia="es-MX"/>
              </w:rPr>
              <w:t>$</w:t>
            </w:r>
          </w:p>
        </w:tc>
        <w:tc>
          <w:tcPr>
            <w:tcW w:w="1499" w:type="dxa"/>
            <w:tcBorders>
              <w:top w:val="nil"/>
              <w:left w:val="nil"/>
              <w:bottom w:val="single" w:sz="4" w:space="0" w:color="auto"/>
              <w:right w:val="single" w:sz="4" w:space="0" w:color="auto"/>
            </w:tcBorders>
            <w:shd w:val="clear" w:color="auto" w:fill="auto"/>
            <w:vAlign w:val="center"/>
            <w:hideMark/>
          </w:tcPr>
          <w:p w14:paraId="6D488DF9" w14:textId="4653B8AC" w:rsidR="00FD420E" w:rsidRPr="00536555" w:rsidRDefault="00FD420E" w:rsidP="00D57A3B">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0.00</w:t>
            </w:r>
          </w:p>
        </w:tc>
      </w:tr>
      <w:tr w:rsidR="00FD420E" w:rsidRPr="00536555" w14:paraId="7D09B5BE" w14:textId="77777777" w:rsidTr="00FD420E">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43AAE36" w14:textId="77777777" w:rsidR="00FD420E" w:rsidRPr="00536555" w:rsidRDefault="00FD420E" w:rsidP="00D57A3B">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Impuestos Ecológicos</w:t>
            </w:r>
          </w:p>
        </w:tc>
        <w:tc>
          <w:tcPr>
            <w:tcW w:w="815" w:type="dxa"/>
            <w:tcBorders>
              <w:top w:val="single" w:sz="4" w:space="0" w:color="auto"/>
              <w:left w:val="nil"/>
              <w:bottom w:val="single" w:sz="4" w:space="0" w:color="auto"/>
            </w:tcBorders>
            <w:vAlign w:val="center"/>
          </w:tcPr>
          <w:p w14:paraId="7C36AB73" w14:textId="76A30485" w:rsidR="00FD420E" w:rsidRPr="00536555" w:rsidRDefault="00FD420E" w:rsidP="00D57A3B">
            <w:pPr>
              <w:spacing w:after="0" w:line="360" w:lineRule="auto"/>
              <w:rPr>
                <w:rFonts w:ascii="Arial" w:eastAsia="Times New Roman" w:hAnsi="Arial" w:cs="Arial"/>
                <w:color w:val="000000"/>
                <w:sz w:val="20"/>
                <w:szCs w:val="20"/>
                <w:lang w:eastAsia="es-MX"/>
              </w:rPr>
            </w:pPr>
            <w:r w:rsidRPr="00EE7611">
              <w:rPr>
                <w:rFonts w:ascii="Arial" w:eastAsia="Times New Roman" w:hAnsi="Arial" w:cs="Arial"/>
                <w:color w:val="000000"/>
                <w:sz w:val="20"/>
                <w:szCs w:val="20"/>
                <w:lang w:eastAsia="es-MX"/>
              </w:rPr>
              <w:t>$</w:t>
            </w:r>
          </w:p>
        </w:tc>
        <w:tc>
          <w:tcPr>
            <w:tcW w:w="1499" w:type="dxa"/>
            <w:tcBorders>
              <w:top w:val="nil"/>
              <w:left w:val="nil"/>
              <w:bottom w:val="single" w:sz="4" w:space="0" w:color="auto"/>
              <w:right w:val="single" w:sz="4" w:space="0" w:color="auto"/>
            </w:tcBorders>
            <w:shd w:val="clear" w:color="auto" w:fill="auto"/>
            <w:vAlign w:val="center"/>
            <w:hideMark/>
          </w:tcPr>
          <w:p w14:paraId="5A39F8C6" w14:textId="14E0824B" w:rsidR="00FD420E" w:rsidRPr="00536555" w:rsidRDefault="00FD420E" w:rsidP="00D57A3B">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0.00</w:t>
            </w:r>
          </w:p>
        </w:tc>
      </w:tr>
      <w:tr w:rsidR="00FD420E" w:rsidRPr="00536555" w14:paraId="2F683927" w14:textId="77777777" w:rsidTr="00FD420E">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88E36DA" w14:textId="77777777" w:rsidR="00FD420E" w:rsidRPr="00536555" w:rsidRDefault="00FD420E" w:rsidP="00D57A3B">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Accesorios</w:t>
            </w:r>
          </w:p>
        </w:tc>
        <w:tc>
          <w:tcPr>
            <w:tcW w:w="815" w:type="dxa"/>
            <w:tcBorders>
              <w:top w:val="single" w:sz="4" w:space="0" w:color="auto"/>
              <w:left w:val="nil"/>
              <w:bottom w:val="single" w:sz="4" w:space="0" w:color="auto"/>
            </w:tcBorders>
            <w:vAlign w:val="center"/>
          </w:tcPr>
          <w:p w14:paraId="69352B46" w14:textId="66F15BB3" w:rsidR="00FD420E" w:rsidRPr="00536555" w:rsidRDefault="00FD420E" w:rsidP="00D57A3B">
            <w:pPr>
              <w:spacing w:after="0" w:line="360" w:lineRule="auto"/>
              <w:rPr>
                <w:rFonts w:ascii="Arial" w:eastAsia="Times New Roman" w:hAnsi="Arial" w:cs="Arial"/>
                <w:color w:val="000000"/>
                <w:sz w:val="20"/>
                <w:szCs w:val="20"/>
                <w:lang w:eastAsia="es-MX"/>
              </w:rPr>
            </w:pPr>
            <w:r w:rsidRPr="00EE7611">
              <w:rPr>
                <w:rFonts w:ascii="Arial" w:eastAsia="Times New Roman" w:hAnsi="Arial" w:cs="Arial"/>
                <w:color w:val="000000"/>
                <w:sz w:val="20"/>
                <w:szCs w:val="20"/>
                <w:lang w:eastAsia="es-MX"/>
              </w:rPr>
              <w:t>$</w:t>
            </w:r>
          </w:p>
        </w:tc>
        <w:tc>
          <w:tcPr>
            <w:tcW w:w="1499" w:type="dxa"/>
            <w:tcBorders>
              <w:top w:val="nil"/>
              <w:left w:val="nil"/>
              <w:bottom w:val="single" w:sz="4" w:space="0" w:color="auto"/>
              <w:right w:val="single" w:sz="4" w:space="0" w:color="auto"/>
            </w:tcBorders>
            <w:shd w:val="clear" w:color="auto" w:fill="auto"/>
            <w:vAlign w:val="center"/>
            <w:hideMark/>
          </w:tcPr>
          <w:p w14:paraId="02DB3AB7" w14:textId="03F328A1" w:rsidR="00FD420E" w:rsidRPr="00536555" w:rsidRDefault="00FD420E" w:rsidP="00D57A3B">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0.00</w:t>
            </w:r>
          </w:p>
        </w:tc>
      </w:tr>
      <w:tr w:rsidR="00FD420E" w:rsidRPr="00536555" w14:paraId="133D2927" w14:textId="77777777" w:rsidTr="00FD420E">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C654943" w14:textId="77777777" w:rsidR="00FD420E" w:rsidRPr="00536555" w:rsidRDefault="00FD420E" w:rsidP="00D57A3B">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Otros Impuestos</w:t>
            </w:r>
          </w:p>
        </w:tc>
        <w:tc>
          <w:tcPr>
            <w:tcW w:w="815" w:type="dxa"/>
            <w:tcBorders>
              <w:top w:val="single" w:sz="4" w:space="0" w:color="auto"/>
              <w:left w:val="nil"/>
              <w:bottom w:val="single" w:sz="4" w:space="0" w:color="auto"/>
            </w:tcBorders>
            <w:vAlign w:val="center"/>
          </w:tcPr>
          <w:p w14:paraId="5E5D742C" w14:textId="5457DCD5" w:rsidR="00FD420E" w:rsidRPr="00536555" w:rsidRDefault="00FD420E" w:rsidP="00D57A3B">
            <w:pPr>
              <w:spacing w:after="0" w:line="360" w:lineRule="auto"/>
              <w:rPr>
                <w:rFonts w:ascii="Arial" w:eastAsia="Times New Roman" w:hAnsi="Arial" w:cs="Arial"/>
                <w:color w:val="000000"/>
                <w:sz w:val="20"/>
                <w:szCs w:val="20"/>
                <w:lang w:eastAsia="es-MX"/>
              </w:rPr>
            </w:pPr>
            <w:r w:rsidRPr="00EE7611">
              <w:rPr>
                <w:rFonts w:ascii="Arial" w:eastAsia="Times New Roman" w:hAnsi="Arial" w:cs="Arial"/>
                <w:color w:val="000000"/>
                <w:sz w:val="20"/>
                <w:szCs w:val="20"/>
                <w:lang w:eastAsia="es-MX"/>
              </w:rPr>
              <w:t>$</w:t>
            </w:r>
          </w:p>
        </w:tc>
        <w:tc>
          <w:tcPr>
            <w:tcW w:w="1499" w:type="dxa"/>
            <w:tcBorders>
              <w:top w:val="nil"/>
              <w:left w:val="nil"/>
              <w:bottom w:val="single" w:sz="4" w:space="0" w:color="auto"/>
              <w:right w:val="single" w:sz="4" w:space="0" w:color="auto"/>
            </w:tcBorders>
            <w:shd w:val="clear" w:color="auto" w:fill="auto"/>
            <w:vAlign w:val="center"/>
            <w:hideMark/>
          </w:tcPr>
          <w:p w14:paraId="64B873BE" w14:textId="226A5081" w:rsidR="00FD420E" w:rsidRPr="00536555" w:rsidRDefault="00FD420E" w:rsidP="00D57A3B">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0.00</w:t>
            </w:r>
          </w:p>
        </w:tc>
      </w:tr>
      <w:tr w:rsidR="00FD420E" w:rsidRPr="00536555" w14:paraId="408A4E48" w14:textId="77777777" w:rsidTr="00FD420E">
        <w:trPr>
          <w:trHeight w:val="45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4C2D737" w14:textId="0E65CE94" w:rsidR="00FC681E" w:rsidRDefault="00FD420E" w:rsidP="00FC681E">
            <w:pPr>
              <w:spacing w:after="0"/>
              <w:ind w:left="351" w:firstLineChars="24" w:firstLine="48"/>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Impuestos no comprendidos en </w:t>
            </w:r>
            <w:r w:rsidR="00FC681E">
              <w:rPr>
                <w:rFonts w:ascii="Arial" w:eastAsia="Times New Roman" w:hAnsi="Arial" w:cs="Arial"/>
                <w:color w:val="000000"/>
                <w:sz w:val="20"/>
                <w:szCs w:val="20"/>
                <w:lang w:eastAsia="es-MX"/>
              </w:rPr>
              <w:t>la Ley de Ingresos causado</w:t>
            </w:r>
            <w:r w:rsidRPr="00536555">
              <w:rPr>
                <w:rFonts w:ascii="Arial" w:eastAsia="Times New Roman" w:hAnsi="Arial" w:cs="Arial"/>
                <w:color w:val="000000"/>
                <w:sz w:val="20"/>
                <w:szCs w:val="20"/>
                <w:lang w:eastAsia="es-MX"/>
              </w:rPr>
              <w:t xml:space="preserve">s en </w:t>
            </w:r>
          </w:p>
          <w:p w14:paraId="2C606A93" w14:textId="41C71BAB" w:rsidR="00FD420E" w:rsidRPr="00536555" w:rsidRDefault="00FD420E" w:rsidP="00FC681E">
            <w:pPr>
              <w:spacing w:after="0" w:line="360" w:lineRule="auto"/>
              <w:ind w:left="351" w:firstLineChars="24" w:firstLine="48"/>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ejercicios fiscales anteriores pendientes de liquidación o pago</w:t>
            </w:r>
          </w:p>
        </w:tc>
        <w:tc>
          <w:tcPr>
            <w:tcW w:w="815" w:type="dxa"/>
            <w:tcBorders>
              <w:top w:val="single" w:sz="4" w:space="0" w:color="auto"/>
              <w:left w:val="nil"/>
              <w:bottom w:val="single" w:sz="4" w:space="0" w:color="auto"/>
            </w:tcBorders>
            <w:vAlign w:val="center"/>
          </w:tcPr>
          <w:p w14:paraId="75F2723A" w14:textId="49BFCC6B" w:rsidR="00FD420E" w:rsidRPr="00536555" w:rsidRDefault="00FD420E" w:rsidP="00D57A3B">
            <w:pPr>
              <w:spacing w:after="0" w:line="360" w:lineRule="auto"/>
              <w:rPr>
                <w:rFonts w:ascii="Arial" w:eastAsia="Times New Roman" w:hAnsi="Arial" w:cs="Arial"/>
                <w:color w:val="000000"/>
                <w:sz w:val="20"/>
                <w:szCs w:val="20"/>
                <w:lang w:eastAsia="es-MX"/>
              </w:rPr>
            </w:pPr>
            <w:r w:rsidRPr="00EE7611">
              <w:rPr>
                <w:rFonts w:ascii="Arial" w:eastAsia="Times New Roman" w:hAnsi="Arial" w:cs="Arial"/>
                <w:color w:val="000000"/>
                <w:sz w:val="20"/>
                <w:szCs w:val="20"/>
                <w:lang w:eastAsia="es-MX"/>
              </w:rPr>
              <w:t>$</w:t>
            </w:r>
          </w:p>
        </w:tc>
        <w:tc>
          <w:tcPr>
            <w:tcW w:w="1499" w:type="dxa"/>
            <w:tcBorders>
              <w:top w:val="nil"/>
              <w:left w:val="nil"/>
              <w:bottom w:val="single" w:sz="4" w:space="0" w:color="auto"/>
              <w:right w:val="single" w:sz="4" w:space="0" w:color="auto"/>
            </w:tcBorders>
            <w:shd w:val="clear" w:color="auto" w:fill="auto"/>
            <w:vAlign w:val="center"/>
            <w:hideMark/>
          </w:tcPr>
          <w:p w14:paraId="09E56618" w14:textId="639F1830" w:rsidR="00FD420E" w:rsidRPr="00536555" w:rsidRDefault="00FD420E" w:rsidP="00D57A3B">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0.00</w:t>
            </w:r>
          </w:p>
        </w:tc>
      </w:tr>
    </w:tbl>
    <w:p w14:paraId="6D43E9D2" w14:textId="77777777" w:rsidR="008745A1" w:rsidRPr="00536555" w:rsidRDefault="008745A1" w:rsidP="00536555">
      <w:pPr>
        <w:spacing w:after="0" w:line="360" w:lineRule="auto"/>
        <w:jc w:val="both"/>
        <w:rPr>
          <w:rFonts w:ascii="Arial" w:hAnsi="Arial" w:cs="Arial"/>
          <w:b/>
          <w:sz w:val="20"/>
          <w:szCs w:val="20"/>
        </w:rPr>
      </w:pPr>
    </w:p>
    <w:p w14:paraId="0B3C72D9" w14:textId="533E6079" w:rsidR="005052E6" w:rsidRPr="00536555" w:rsidRDefault="005052E6" w:rsidP="00536555">
      <w:pPr>
        <w:spacing w:after="0" w:line="360" w:lineRule="auto"/>
        <w:jc w:val="both"/>
        <w:rPr>
          <w:rFonts w:ascii="Arial" w:hAnsi="Arial" w:cs="Arial"/>
          <w:sz w:val="20"/>
          <w:szCs w:val="20"/>
        </w:rPr>
      </w:pPr>
      <w:r w:rsidRPr="00536555">
        <w:rPr>
          <w:rFonts w:ascii="Arial" w:hAnsi="Arial" w:cs="Arial"/>
          <w:b/>
          <w:sz w:val="20"/>
          <w:szCs w:val="20"/>
        </w:rPr>
        <w:t xml:space="preserve">Artículo </w:t>
      </w:r>
      <w:r w:rsidR="003D6C87" w:rsidRPr="00536555">
        <w:rPr>
          <w:rFonts w:ascii="Arial" w:hAnsi="Arial" w:cs="Arial"/>
          <w:b/>
          <w:sz w:val="20"/>
          <w:szCs w:val="20"/>
        </w:rPr>
        <w:t>7</w:t>
      </w:r>
      <w:r w:rsidRPr="00536555">
        <w:rPr>
          <w:rFonts w:ascii="Arial" w:hAnsi="Arial" w:cs="Arial"/>
          <w:b/>
          <w:sz w:val="20"/>
          <w:szCs w:val="20"/>
        </w:rPr>
        <w:t>.-</w:t>
      </w:r>
      <w:r w:rsidR="00FC681E">
        <w:rPr>
          <w:rFonts w:ascii="Arial" w:hAnsi="Arial" w:cs="Arial"/>
          <w:sz w:val="20"/>
          <w:szCs w:val="20"/>
        </w:rPr>
        <w:t xml:space="preserve"> Los ingresos que el m</w:t>
      </w:r>
      <w:r w:rsidRPr="00536555">
        <w:rPr>
          <w:rFonts w:ascii="Arial" w:hAnsi="Arial" w:cs="Arial"/>
          <w:sz w:val="20"/>
          <w:szCs w:val="20"/>
        </w:rPr>
        <w:t>unicipio percibirá durante el ejercicio fiscal 202</w:t>
      </w:r>
      <w:r w:rsidR="006A018E" w:rsidRPr="00536555">
        <w:rPr>
          <w:rFonts w:ascii="Arial" w:hAnsi="Arial" w:cs="Arial"/>
          <w:sz w:val="20"/>
          <w:szCs w:val="20"/>
        </w:rPr>
        <w:t>5</w:t>
      </w:r>
      <w:r w:rsidR="00FC681E">
        <w:rPr>
          <w:rFonts w:ascii="Arial" w:hAnsi="Arial" w:cs="Arial"/>
          <w:sz w:val="20"/>
          <w:szCs w:val="20"/>
        </w:rPr>
        <w:t xml:space="preserve"> por concepto de derechos, </w:t>
      </w:r>
      <w:r w:rsidRPr="00536555">
        <w:rPr>
          <w:rFonts w:ascii="Arial" w:hAnsi="Arial" w:cs="Arial"/>
          <w:sz w:val="20"/>
          <w:szCs w:val="20"/>
        </w:rPr>
        <w:t xml:space="preserve">serán los provenientes de los </w:t>
      </w:r>
      <w:r w:rsidR="00FC681E">
        <w:rPr>
          <w:rFonts w:ascii="Arial" w:hAnsi="Arial" w:cs="Arial"/>
          <w:sz w:val="20"/>
          <w:szCs w:val="20"/>
        </w:rPr>
        <w:t xml:space="preserve">rubros, tipos y </w:t>
      </w:r>
      <w:r w:rsidRPr="00536555">
        <w:rPr>
          <w:rFonts w:ascii="Arial" w:hAnsi="Arial" w:cs="Arial"/>
          <w:sz w:val="20"/>
          <w:szCs w:val="20"/>
        </w:rPr>
        <w:t>en las cantidades estimadas a continuación:</w:t>
      </w:r>
    </w:p>
    <w:p w14:paraId="64BE6BFC" w14:textId="77777777" w:rsidR="004969EF" w:rsidRPr="00536555" w:rsidRDefault="004969EF" w:rsidP="00FC681E">
      <w:pPr>
        <w:spacing w:after="0" w:line="240" w:lineRule="auto"/>
        <w:jc w:val="both"/>
        <w:rPr>
          <w:rFonts w:ascii="Arial" w:hAnsi="Arial" w:cs="Arial"/>
          <w:sz w:val="20"/>
          <w:szCs w:val="20"/>
        </w:rPr>
      </w:pPr>
    </w:p>
    <w:tbl>
      <w:tblPr>
        <w:tblW w:w="9113" w:type="dxa"/>
        <w:tblCellMar>
          <w:left w:w="70" w:type="dxa"/>
          <w:right w:w="70" w:type="dxa"/>
        </w:tblCellMar>
        <w:tblLook w:val="04A0" w:firstRow="1" w:lastRow="0" w:firstColumn="1" w:lastColumn="0" w:noHBand="0" w:noVBand="1"/>
      </w:tblPr>
      <w:tblGrid>
        <w:gridCol w:w="6799"/>
        <w:gridCol w:w="894"/>
        <w:gridCol w:w="1420"/>
      </w:tblGrid>
      <w:tr w:rsidR="00FD420E" w:rsidRPr="00536555" w14:paraId="117486A7" w14:textId="77777777" w:rsidTr="00FD420E">
        <w:trPr>
          <w:trHeight w:val="300"/>
        </w:trPr>
        <w:tc>
          <w:tcPr>
            <w:tcW w:w="6799" w:type="dxa"/>
            <w:tcBorders>
              <w:top w:val="single" w:sz="4" w:space="0" w:color="auto"/>
              <w:left w:val="single" w:sz="4" w:space="0" w:color="auto"/>
              <w:bottom w:val="single" w:sz="4" w:space="0" w:color="auto"/>
              <w:right w:val="nil"/>
            </w:tcBorders>
            <w:shd w:val="clear" w:color="000000" w:fill="D9D9D9"/>
            <w:vAlign w:val="center"/>
            <w:hideMark/>
          </w:tcPr>
          <w:p w14:paraId="2E34604A" w14:textId="77777777" w:rsidR="00FD420E" w:rsidRPr="00536555" w:rsidRDefault="00FD420E" w:rsidP="00536555">
            <w:pPr>
              <w:spacing w:after="0" w:line="360" w:lineRule="auto"/>
              <w:jc w:val="both"/>
              <w:rPr>
                <w:rFonts w:ascii="Arial" w:eastAsia="Times New Roman" w:hAnsi="Arial" w:cs="Arial"/>
                <w:b/>
                <w:bCs/>
                <w:color w:val="000000"/>
                <w:sz w:val="20"/>
                <w:szCs w:val="20"/>
                <w:lang w:eastAsia="es-MX"/>
              </w:rPr>
            </w:pPr>
            <w:r w:rsidRPr="00536555">
              <w:rPr>
                <w:rFonts w:ascii="Arial" w:eastAsia="Times New Roman" w:hAnsi="Arial" w:cs="Arial"/>
                <w:b/>
                <w:bCs/>
                <w:color w:val="000000"/>
                <w:sz w:val="20"/>
                <w:szCs w:val="20"/>
                <w:lang w:eastAsia="es-MX"/>
              </w:rPr>
              <w:t>Derechos</w:t>
            </w:r>
          </w:p>
        </w:tc>
        <w:tc>
          <w:tcPr>
            <w:tcW w:w="894" w:type="dxa"/>
            <w:tcBorders>
              <w:top w:val="single" w:sz="4" w:space="0" w:color="auto"/>
              <w:left w:val="single" w:sz="4" w:space="0" w:color="auto"/>
              <w:bottom w:val="single" w:sz="4" w:space="0" w:color="auto"/>
            </w:tcBorders>
            <w:shd w:val="clear" w:color="000000" w:fill="D9D9D9"/>
          </w:tcPr>
          <w:p w14:paraId="40F658AA" w14:textId="33ECB119" w:rsidR="00FD420E" w:rsidRPr="00536555" w:rsidRDefault="00FD420E" w:rsidP="00FD420E">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2A5EC9E8" w14:textId="1DCA0C22" w:rsidR="00FD420E" w:rsidRPr="00536555" w:rsidRDefault="00FD420E" w:rsidP="00536555">
            <w:pPr>
              <w:spacing w:after="0" w:line="360" w:lineRule="auto"/>
              <w:jc w:val="right"/>
              <w:rPr>
                <w:rFonts w:ascii="Arial" w:eastAsia="Times New Roman" w:hAnsi="Arial" w:cs="Arial"/>
                <w:b/>
                <w:bCs/>
                <w:color w:val="000000"/>
                <w:sz w:val="20"/>
                <w:szCs w:val="20"/>
                <w:lang w:eastAsia="es-MX"/>
              </w:rPr>
            </w:pPr>
            <w:r w:rsidRPr="00536555">
              <w:rPr>
                <w:rFonts w:ascii="Arial" w:eastAsia="Times New Roman" w:hAnsi="Arial" w:cs="Arial"/>
                <w:b/>
                <w:bCs/>
                <w:color w:val="000000"/>
                <w:sz w:val="20"/>
                <w:szCs w:val="20"/>
                <w:lang w:eastAsia="es-MX"/>
              </w:rPr>
              <w:t>7,758,697.00</w:t>
            </w:r>
          </w:p>
        </w:tc>
      </w:tr>
      <w:tr w:rsidR="00FD420E" w:rsidRPr="00536555" w14:paraId="4E2A9627" w14:textId="77777777" w:rsidTr="004969EF">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148909E5" w14:textId="77777777" w:rsidR="00FC681E" w:rsidRDefault="00FD420E" w:rsidP="00536555">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Derechos por el uso, goce, aprovechamiento o explotación de bienes </w:t>
            </w:r>
          </w:p>
          <w:p w14:paraId="3E5E5F14" w14:textId="684D64DD" w:rsidR="00FD420E" w:rsidRPr="00536555" w:rsidRDefault="00FD420E" w:rsidP="00536555">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de dominio público</w:t>
            </w:r>
          </w:p>
        </w:tc>
        <w:tc>
          <w:tcPr>
            <w:tcW w:w="894" w:type="dxa"/>
            <w:tcBorders>
              <w:top w:val="single" w:sz="4" w:space="0" w:color="auto"/>
              <w:left w:val="nil"/>
              <w:bottom w:val="single" w:sz="4" w:space="0" w:color="auto"/>
            </w:tcBorders>
            <w:vAlign w:val="center"/>
          </w:tcPr>
          <w:p w14:paraId="32D8C654" w14:textId="33DC5370" w:rsidR="00FD420E" w:rsidRPr="00536555" w:rsidRDefault="00FD420E" w:rsidP="004969EF">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420" w:type="dxa"/>
            <w:tcBorders>
              <w:top w:val="nil"/>
              <w:left w:val="nil"/>
              <w:bottom w:val="single" w:sz="4" w:space="0" w:color="auto"/>
              <w:right w:val="single" w:sz="4" w:space="0" w:color="auto"/>
            </w:tcBorders>
            <w:shd w:val="clear" w:color="auto" w:fill="auto"/>
            <w:vAlign w:val="center"/>
            <w:hideMark/>
          </w:tcPr>
          <w:p w14:paraId="457254C3" w14:textId="70162D05" w:rsidR="00FD420E" w:rsidRPr="00536555" w:rsidRDefault="00FD420E" w:rsidP="00536555">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4,003,015.00</w:t>
            </w:r>
          </w:p>
        </w:tc>
      </w:tr>
      <w:tr w:rsidR="00FD420E" w:rsidRPr="00536555" w14:paraId="650DEB94" w14:textId="77777777" w:rsidTr="00FD420E">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52CF43CA" w14:textId="77777777" w:rsidR="00FD420E" w:rsidRPr="00536555" w:rsidRDefault="00FD420E" w:rsidP="00FD420E">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Derechos por prestación de servicios</w:t>
            </w:r>
          </w:p>
        </w:tc>
        <w:tc>
          <w:tcPr>
            <w:tcW w:w="894" w:type="dxa"/>
            <w:tcBorders>
              <w:top w:val="single" w:sz="4" w:space="0" w:color="auto"/>
              <w:left w:val="nil"/>
              <w:bottom w:val="single" w:sz="4" w:space="0" w:color="auto"/>
            </w:tcBorders>
          </w:tcPr>
          <w:p w14:paraId="6B033319" w14:textId="279B7087" w:rsidR="00FD420E" w:rsidRPr="00536555" w:rsidRDefault="00FD420E" w:rsidP="00FD420E">
            <w:pPr>
              <w:spacing w:after="0" w:line="360" w:lineRule="auto"/>
              <w:rPr>
                <w:rFonts w:ascii="Arial" w:eastAsia="Times New Roman" w:hAnsi="Arial" w:cs="Arial"/>
                <w:color w:val="000000"/>
                <w:sz w:val="20"/>
                <w:szCs w:val="20"/>
                <w:lang w:eastAsia="es-MX"/>
              </w:rPr>
            </w:pPr>
            <w:r w:rsidRPr="004A7226">
              <w:rPr>
                <w:rFonts w:ascii="Arial" w:eastAsia="Times New Roman" w:hAnsi="Arial" w:cs="Arial"/>
                <w:color w:val="000000"/>
                <w:sz w:val="20"/>
                <w:szCs w:val="20"/>
                <w:lang w:eastAsia="es-MX"/>
              </w:rPr>
              <w:t>$</w:t>
            </w:r>
          </w:p>
        </w:tc>
        <w:tc>
          <w:tcPr>
            <w:tcW w:w="1420" w:type="dxa"/>
            <w:tcBorders>
              <w:top w:val="nil"/>
              <w:left w:val="nil"/>
              <w:bottom w:val="single" w:sz="4" w:space="0" w:color="auto"/>
              <w:right w:val="single" w:sz="4" w:space="0" w:color="auto"/>
            </w:tcBorders>
            <w:shd w:val="clear" w:color="auto" w:fill="auto"/>
            <w:vAlign w:val="center"/>
            <w:hideMark/>
          </w:tcPr>
          <w:p w14:paraId="74686C41" w14:textId="20B8E42C" w:rsidR="00FD420E" w:rsidRPr="00536555" w:rsidRDefault="00FD420E" w:rsidP="00FD420E">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0.00</w:t>
            </w:r>
          </w:p>
        </w:tc>
      </w:tr>
      <w:tr w:rsidR="00FD420E" w:rsidRPr="00536555" w14:paraId="6984480C" w14:textId="77777777" w:rsidTr="00FD420E">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213713E" w14:textId="77777777" w:rsidR="00FD420E" w:rsidRPr="00536555" w:rsidRDefault="00FD420E" w:rsidP="00FD420E">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Otros Derechos</w:t>
            </w:r>
          </w:p>
        </w:tc>
        <w:tc>
          <w:tcPr>
            <w:tcW w:w="894" w:type="dxa"/>
            <w:tcBorders>
              <w:top w:val="single" w:sz="4" w:space="0" w:color="auto"/>
              <w:left w:val="nil"/>
              <w:bottom w:val="single" w:sz="4" w:space="0" w:color="auto"/>
            </w:tcBorders>
          </w:tcPr>
          <w:p w14:paraId="59AEA757" w14:textId="1138C5C9" w:rsidR="00FD420E" w:rsidRPr="00536555" w:rsidRDefault="00FD420E" w:rsidP="00FD420E">
            <w:pPr>
              <w:spacing w:after="0" w:line="360" w:lineRule="auto"/>
              <w:rPr>
                <w:rFonts w:ascii="Arial" w:eastAsia="Times New Roman" w:hAnsi="Arial" w:cs="Arial"/>
                <w:color w:val="000000"/>
                <w:sz w:val="20"/>
                <w:szCs w:val="20"/>
                <w:lang w:eastAsia="es-MX"/>
              </w:rPr>
            </w:pPr>
            <w:r w:rsidRPr="004A7226">
              <w:rPr>
                <w:rFonts w:ascii="Arial" w:eastAsia="Times New Roman" w:hAnsi="Arial" w:cs="Arial"/>
                <w:color w:val="000000"/>
                <w:sz w:val="20"/>
                <w:szCs w:val="20"/>
                <w:lang w:eastAsia="es-MX"/>
              </w:rPr>
              <w:t>$</w:t>
            </w:r>
          </w:p>
        </w:tc>
        <w:tc>
          <w:tcPr>
            <w:tcW w:w="1420" w:type="dxa"/>
            <w:tcBorders>
              <w:top w:val="nil"/>
              <w:left w:val="nil"/>
              <w:bottom w:val="single" w:sz="4" w:space="0" w:color="auto"/>
              <w:right w:val="single" w:sz="4" w:space="0" w:color="auto"/>
            </w:tcBorders>
            <w:shd w:val="clear" w:color="auto" w:fill="auto"/>
            <w:vAlign w:val="center"/>
            <w:hideMark/>
          </w:tcPr>
          <w:p w14:paraId="1EEC479E" w14:textId="17E7551C" w:rsidR="00FD420E" w:rsidRPr="00536555" w:rsidRDefault="00FD420E" w:rsidP="00FD420E">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65,941.00</w:t>
            </w:r>
          </w:p>
        </w:tc>
      </w:tr>
      <w:tr w:rsidR="00FD420E" w:rsidRPr="00536555" w14:paraId="29BEE338" w14:textId="77777777" w:rsidTr="00FD420E">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12CCD16C" w14:textId="77777777" w:rsidR="00FD420E" w:rsidRPr="00536555" w:rsidRDefault="00FD420E" w:rsidP="00FD420E">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Accesorios de derechos</w:t>
            </w:r>
          </w:p>
        </w:tc>
        <w:tc>
          <w:tcPr>
            <w:tcW w:w="894" w:type="dxa"/>
            <w:tcBorders>
              <w:top w:val="single" w:sz="4" w:space="0" w:color="auto"/>
              <w:left w:val="nil"/>
              <w:bottom w:val="single" w:sz="4" w:space="0" w:color="auto"/>
            </w:tcBorders>
          </w:tcPr>
          <w:p w14:paraId="40E56E9A" w14:textId="4A086239" w:rsidR="00FD420E" w:rsidRPr="00536555" w:rsidRDefault="00FD420E" w:rsidP="00FD420E">
            <w:pPr>
              <w:spacing w:after="0" w:line="360" w:lineRule="auto"/>
              <w:rPr>
                <w:rFonts w:ascii="Arial" w:eastAsia="Times New Roman" w:hAnsi="Arial" w:cs="Arial"/>
                <w:color w:val="000000"/>
                <w:sz w:val="20"/>
                <w:szCs w:val="20"/>
                <w:lang w:eastAsia="es-MX"/>
              </w:rPr>
            </w:pPr>
            <w:r w:rsidRPr="004A7226">
              <w:rPr>
                <w:rFonts w:ascii="Arial" w:eastAsia="Times New Roman" w:hAnsi="Arial" w:cs="Arial"/>
                <w:color w:val="000000"/>
                <w:sz w:val="20"/>
                <w:szCs w:val="20"/>
                <w:lang w:eastAsia="es-MX"/>
              </w:rPr>
              <w:t>$</w:t>
            </w:r>
          </w:p>
        </w:tc>
        <w:tc>
          <w:tcPr>
            <w:tcW w:w="1420" w:type="dxa"/>
            <w:tcBorders>
              <w:top w:val="nil"/>
              <w:left w:val="nil"/>
              <w:bottom w:val="single" w:sz="4" w:space="0" w:color="auto"/>
              <w:right w:val="single" w:sz="4" w:space="0" w:color="auto"/>
            </w:tcBorders>
            <w:shd w:val="clear" w:color="auto" w:fill="auto"/>
            <w:vAlign w:val="center"/>
            <w:hideMark/>
          </w:tcPr>
          <w:p w14:paraId="568AE6A3" w14:textId="13AE11A3" w:rsidR="00FD420E" w:rsidRPr="00536555" w:rsidRDefault="00FD420E" w:rsidP="00FD420E">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3,689,741.00</w:t>
            </w:r>
          </w:p>
        </w:tc>
      </w:tr>
      <w:tr w:rsidR="00FD420E" w:rsidRPr="00536555" w14:paraId="6F3B8B32" w14:textId="77777777" w:rsidTr="00FD420E">
        <w:trPr>
          <w:trHeight w:val="45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8A19736" w14:textId="1B6E8CD6" w:rsidR="00FC681E" w:rsidRDefault="00FD420E" w:rsidP="00FC681E">
            <w:pPr>
              <w:spacing w:after="0"/>
              <w:ind w:right="71" w:firstLineChars="200" w:firstLine="400"/>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Derechos no comprendidos en la Ley de Ingresos </w:t>
            </w:r>
            <w:r w:rsidR="00FC681E">
              <w:rPr>
                <w:rFonts w:ascii="Arial" w:eastAsia="Times New Roman" w:hAnsi="Arial" w:cs="Arial"/>
                <w:color w:val="000000"/>
                <w:sz w:val="20"/>
                <w:szCs w:val="20"/>
                <w:lang w:eastAsia="es-MX"/>
              </w:rPr>
              <w:t>causado</w:t>
            </w:r>
            <w:r w:rsidRPr="00536555">
              <w:rPr>
                <w:rFonts w:ascii="Arial" w:eastAsia="Times New Roman" w:hAnsi="Arial" w:cs="Arial"/>
                <w:color w:val="000000"/>
                <w:sz w:val="20"/>
                <w:szCs w:val="20"/>
                <w:lang w:eastAsia="es-MX"/>
              </w:rPr>
              <w:t xml:space="preserve">s en </w:t>
            </w:r>
          </w:p>
          <w:p w14:paraId="1B1F9351" w14:textId="0A75AF32" w:rsidR="00FD420E" w:rsidRPr="00536555" w:rsidRDefault="00FD420E" w:rsidP="00FC681E">
            <w:pPr>
              <w:spacing w:after="0"/>
              <w:ind w:right="71" w:firstLineChars="200" w:firstLine="400"/>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ejercicios fiscales anteriores pendientes de liquidación o pago</w:t>
            </w:r>
          </w:p>
        </w:tc>
        <w:tc>
          <w:tcPr>
            <w:tcW w:w="894" w:type="dxa"/>
            <w:tcBorders>
              <w:top w:val="single" w:sz="4" w:space="0" w:color="auto"/>
              <w:left w:val="nil"/>
              <w:bottom w:val="single" w:sz="4" w:space="0" w:color="auto"/>
            </w:tcBorders>
            <w:vAlign w:val="center"/>
          </w:tcPr>
          <w:p w14:paraId="34802A8A" w14:textId="3EACF302" w:rsidR="00FD420E" w:rsidRPr="00536555" w:rsidRDefault="00FD420E" w:rsidP="00FD420E">
            <w:pPr>
              <w:spacing w:after="0" w:line="360" w:lineRule="auto"/>
              <w:rPr>
                <w:rFonts w:ascii="Arial" w:eastAsia="Times New Roman" w:hAnsi="Arial" w:cs="Arial"/>
                <w:color w:val="000000"/>
                <w:sz w:val="20"/>
                <w:szCs w:val="20"/>
                <w:lang w:eastAsia="es-MX"/>
              </w:rPr>
            </w:pPr>
            <w:r w:rsidRPr="004A7226">
              <w:rPr>
                <w:rFonts w:ascii="Arial" w:eastAsia="Times New Roman" w:hAnsi="Arial" w:cs="Arial"/>
                <w:color w:val="000000"/>
                <w:sz w:val="20"/>
                <w:szCs w:val="20"/>
                <w:lang w:eastAsia="es-MX"/>
              </w:rPr>
              <w:t>$</w:t>
            </w:r>
          </w:p>
        </w:tc>
        <w:tc>
          <w:tcPr>
            <w:tcW w:w="1420" w:type="dxa"/>
            <w:tcBorders>
              <w:top w:val="nil"/>
              <w:left w:val="nil"/>
              <w:bottom w:val="single" w:sz="4" w:space="0" w:color="auto"/>
              <w:right w:val="single" w:sz="4" w:space="0" w:color="auto"/>
            </w:tcBorders>
            <w:shd w:val="clear" w:color="auto" w:fill="auto"/>
            <w:vAlign w:val="center"/>
            <w:hideMark/>
          </w:tcPr>
          <w:p w14:paraId="25635834" w14:textId="0BF36673" w:rsidR="00FD420E" w:rsidRPr="00536555" w:rsidRDefault="00FD420E" w:rsidP="00FD420E">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0.00</w:t>
            </w:r>
          </w:p>
        </w:tc>
      </w:tr>
    </w:tbl>
    <w:p w14:paraId="4AC76C2C" w14:textId="77777777" w:rsidR="005052E6" w:rsidRPr="00536555" w:rsidRDefault="005052E6" w:rsidP="00536555">
      <w:pPr>
        <w:spacing w:after="0" w:line="360" w:lineRule="auto"/>
        <w:jc w:val="right"/>
        <w:rPr>
          <w:rFonts w:ascii="Arial" w:eastAsia="MS Mincho" w:hAnsi="Arial" w:cs="Arial"/>
          <w:i/>
          <w:iCs/>
          <w:color w:val="0000FF"/>
          <w:sz w:val="20"/>
          <w:szCs w:val="20"/>
        </w:rPr>
      </w:pPr>
    </w:p>
    <w:p w14:paraId="5F8DA4FB" w14:textId="7938FD21" w:rsidR="005052E6" w:rsidRPr="00536555" w:rsidRDefault="005052E6" w:rsidP="00536555">
      <w:pPr>
        <w:spacing w:after="0" w:line="360" w:lineRule="auto"/>
        <w:jc w:val="both"/>
        <w:rPr>
          <w:rFonts w:ascii="Arial" w:hAnsi="Arial" w:cs="Arial"/>
          <w:sz w:val="20"/>
          <w:szCs w:val="20"/>
        </w:rPr>
      </w:pPr>
      <w:r w:rsidRPr="00536555">
        <w:rPr>
          <w:rFonts w:ascii="Arial" w:hAnsi="Arial" w:cs="Arial"/>
          <w:b/>
          <w:sz w:val="20"/>
          <w:szCs w:val="20"/>
        </w:rPr>
        <w:t xml:space="preserve">Artículo </w:t>
      </w:r>
      <w:r w:rsidR="003D6C87" w:rsidRPr="00536555">
        <w:rPr>
          <w:rFonts w:ascii="Arial" w:hAnsi="Arial" w:cs="Arial"/>
          <w:b/>
          <w:sz w:val="20"/>
          <w:szCs w:val="20"/>
        </w:rPr>
        <w:t>8</w:t>
      </w:r>
      <w:r w:rsidRPr="00536555">
        <w:rPr>
          <w:rFonts w:ascii="Arial" w:hAnsi="Arial" w:cs="Arial"/>
          <w:b/>
          <w:sz w:val="20"/>
          <w:szCs w:val="20"/>
        </w:rPr>
        <w:t>.-</w:t>
      </w:r>
      <w:r w:rsidR="00AC4625">
        <w:rPr>
          <w:rFonts w:ascii="Arial" w:hAnsi="Arial" w:cs="Arial"/>
          <w:sz w:val="20"/>
          <w:szCs w:val="20"/>
        </w:rPr>
        <w:t xml:space="preserve"> Los ingresos que el m</w:t>
      </w:r>
      <w:r w:rsidRPr="00536555">
        <w:rPr>
          <w:rFonts w:ascii="Arial" w:hAnsi="Arial" w:cs="Arial"/>
          <w:sz w:val="20"/>
          <w:szCs w:val="20"/>
        </w:rPr>
        <w:t>unicipio percibirá durante el ejercicio fiscal 202</w:t>
      </w:r>
      <w:r w:rsidR="006A018E" w:rsidRPr="00536555">
        <w:rPr>
          <w:rFonts w:ascii="Arial" w:hAnsi="Arial" w:cs="Arial"/>
          <w:sz w:val="20"/>
          <w:szCs w:val="20"/>
        </w:rPr>
        <w:t>5</w:t>
      </w:r>
      <w:r w:rsidR="00AC4625">
        <w:rPr>
          <w:rFonts w:ascii="Arial" w:hAnsi="Arial" w:cs="Arial"/>
          <w:sz w:val="20"/>
          <w:szCs w:val="20"/>
        </w:rPr>
        <w:t xml:space="preserve"> por concepto de contribuciones </w:t>
      </w:r>
      <w:r w:rsidRPr="00536555">
        <w:rPr>
          <w:rFonts w:ascii="Arial" w:hAnsi="Arial" w:cs="Arial"/>
          <w:sz w:val="20"/>
          <w:szCs w:val="20"/>
        </w:rPr>
        <w:t>de mejoras</w:t>
      </w:r>
      <w:r w:rsidR="00AC4625">
        <w:rPr>
          <w:rFonts w:ascii="Arial" w:hAnsi="Arial" w:cs="Arial"/>
          <w:sz w:val="20"/>
          <w:szCs w:val="20"/>
        </w:rPr>
        <w:t>,</w:t>
      </w:r>
      <w:r w:rsidRPr="00536555">
        <w:rPr>
          <w:rFonts w:ascii="Arial" w:hAnsi="Arial" w:cs="Arial"/>
          <w:sz w:val="20"/>
          <w:szCs w:val="20"/>
        </w:rPr>
        <w:t xml:space="preserve"> serán los provenientes de los rubros, tipos y en las cantidades estimadas a continuación:</w:t>
      </w:r>
    </w:p>
    <w:p w14:paraId="38B2DA14" w14:textId="77777777" w:rsidR="000270B7" w:rsidRPr="00536555" w:rsidRDefault="000270B7" w:rsidP="00AC4625">
      <w:pPr>
        <w:spacing w:after="0" w:line="360" w:lineRule="auto"/>
        <w:jc w:val="both"/>
        <w:rPr>
          <w:rFonts w:ascii="Arial" w:hAnsi="Arial" w:cs="Arial"/>
          <w:sz w:val="20"/>
          <w:szCs w:val="20"/>
        </w:rPr>
      </w:pPr>
    </w:p>
    <w:tbl>
      <w:tblPr>
        <w:tblW w:w="9067" w:type="dxa"/>
        <w:tblCellMar>
          <w:left w:w="70" w:type="dxa"/>
          <w:right w:w="70" w:type="dxa"/>
        </w:tblCellMar>
        <w:tblLook w:val="04A0" w:firstRow="1" w:lastRow="0" w:firstColumn="1" w:lastColumn="0" w:noHBand="0" w:noVBand="1"/>
      </w:tblPr>
      <w:tblGrid>
        <w:gridCol w:w="6799"/>
        <w:gridCol w:w="2268"/>
      </w:tblGrid>
      <w:tr w:rsidR="002F3470" w:rsidRPr="00536555" w14:paraId="767A864A" w14:textId="77777777" w:rsidTr="00FD420E">
        <w:trPr>
          <w:trHeight w:val="300"/>
        </w:trPr>
        <w:tc>
          <w:tcPr>
            <w:tcW w:w="6799" w:type="dxa"/>
            <w:tcBorders>
              <w:top w:val="single" w:sz="4" w:space="0" w:color="auto"/>
              <w:left w:val="single" w:sz="4" w:space="0" w:color="auto"/>
              <w:bottom w:val="single" w:sz="4" w:space="0" w:color="auto"/>
              <w:right w:val="nil"/>
            </w:tcBorders>
            <w:shd w:val="clear" w:color="000000" w:fill="D9D9D9"/>
            <w:vAlign w:val="center"/>
            <w:hideMark/>
          </w:tcPr>
          <w:p w14:paraId="3A155A5E" w14:textId="77777777" w:rsidR="002F3470" w:rsidRPr="00536555" w:rsidRDefault="002F3470" w:rsidP="00536555">
            <w:pPr>
              <w:spacing w:after="0" w:line="360" w:lineRule="auto"/>
              <w:jc w:val="both"/>
              <w:rPr>
                <w:rFonts w:ascii="Arial" w:eastAsia="Times New Roman" w:hAnsi="Arial" w:cs="Arial"/>
                <w:b/>
                <w:bCs/>
                <w:color w:val="000000"/>
                <w:sz w:val="20"/>
                <w:szCs w:val="20"/>
                <w:lang w:eastAsia="es-MX"/>
              </w:rPr>
            </w:pPr>
            <w:r w:rsidRPr="00536555">
              <w:rPr>
                <w:rFonts w:ascii="Arial" w:eastAsia="Times New Roman" w:hAnsi="Arial" w:cs="Arial"/>
                <w:b/>
                <w:bCs/>
                <w:color w:val="000000"/>
                <w:sz w:val="20"/>
                <w:szCs w:val="20"/>
                <w:lang w:eastAsia="es-MX"/>
              </w:rPr>
              <w:t>Contribuciones de mejoras</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389A0B" w14:textId="7FF50AB0" w:rsidR="002F3470" w:rsidRPr="00536555" w:rsidRDefault="002F3470" w:rsidP="00536555">
            <w:pPr>
              <w:spacing w:after="0" w:line="360" w:lineRule="auto"/>
              <w:jc w:val="right"/>
              <w:rPr>
                <w:rFonts w:ascii="Arial" w:eastAsia="Times New Roman" w:hAnsi="Arial" w:cs="Arial"/>
                <w:b/>
                <w:bCs/>
                <w:color w:val="000000"/>
                <w:sz w:val="20"/>
                <w:szCs w:val="20"/>
                <w:lang w:eastAsia="es-MX"/>
              </w:rPr>
            </w:pPr>
            <w:r w:rsidRPr="00536555">
              <w:rPr>
                <w:rFonts w:ascii="Arial" w:eastAsia="Times New Roman" w:hAnsi="Arial" w:cs="Arial"/>
                <w:b/>
                <w:bCs/>
                <w:color w:val="000000"/>
                <w:sz w:val="20"/>
                <w:szCs w:val="20"/>
                <w:lang w:eastAsia="es-MX"/>
              </w:rPr>
              <w:t>$</w:t>
            </w:r>
            <w:r w:rsidR="00FD420E">
              <w:rPr>
                <w:rFonts w:ascii="Arial" w:eastAsia="Times New Roman" w:hAnsi="Arial" w:cs="Arial"/>
                <w:b/>
                <w:bCs/>
                <w:color w:val="000000"/>
                <w:sz w:val="20"/>
                <w:szCs w:val="20"/>
                <w:lang w:eastAsia="es-MX"/>
              </w:rPr>
              <w:t xml:space="preserve">                            </w:t>
            </w:r>
            <w:r w:rsidRPr="00536555">
              <w:rPr>
                <w:rFonts w:ascii="Arial" w:eastAsia="Times New Roman" w:hAnsi="Arial" w:cs="Arial"/>
                <w:b/>
                <w:bCs/>
                <w:color w:val="000000"/>
                <w:sz w:val="20"/>
                <w:szCs w:val="20"/>
                <w:lang w:eastAsia="es-MX"/>
              </w:rPr>
              <w:t>0.00</w:t>
            </w:r>
          </w:p>
        </w:tc>
      </w:tr>
      <w:tr w:rsidR="00FD420E" w:rsidRPr="00536555" w14:paraId="2F470C02" w14:textId="77777777" w:rsidTr="00E529B8">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557EAD1B" w14:textId="77777777" w:rsidR="00FD420E" w:rsidRPr="00536555" w:rsidRDefault="00FD420E" w:rsidP="00FD420E">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Contribución de mejoras por obras públicas</w:t>
            </w:r>
          </w:p>
        </w:tc>
        <w:tc>
          <w:tcPr>
            <w:tcW w:w="2268" w:type="dxa"/>
            <w:tcBorders>
              <w:top w:val="nil"/>
              <w:left w:val="nil"/>
              <w:bottom w:val="single" w:sz="4" w:space="0" w:color="auto"/>
              <w:right w:val="single" w:sz="4" w:space="0" w:color="auto"/>
            </w:tcBorders>
            <w:shd w:val="clear" w:color="auto" w:fill="auto"/>
            <w:hideMark/>
          </w:tcPr>
          <w:p w14:paraId="77C3D81F" w14:textId="1C3C18B1" w:rsidR="00FD420E" w:rsidRPr="00FD420E" w:rsidRDefault="00FD420E" w:rsidP="00FD420E">
            <w:pPr>
              <w:spacing w:after="0" w:line="360" w:lineRule="auto"/>
              <w:jc w:val="right"/>
              <w:rPr>
                <w:rFonts w:ascii="Arial" w:eastAsia="Times New Roman" w:hAnsi="Arial" w:cs="Arial"/>
                <w:color w:val="000000"/>
                <w:sz w:val="20"/>
                <w:szCs w:val="20"/>
                <w:lang w:eastAsia="es-MX"/>
              </w:rPr>
            </w:pPr>
            <w:r w:rsidRPr="00FD420E">
              <w:rPr>
                <w:rFonts w:ascii="Arial" w:eastAsia="Times New Roman" w:hAnsi="Arial" w:cs="Arial"/>
                <w:bCs/>
                <w:color w:val="000000"/>
                <w:sz w:val="20"/>
                <w:szCs w:val="20"/>
                <w:lang w:eastAsia="es-MX"/>
              </w:rPr>
              <w:t>$                            0.00</w:t>
            </w:r>
          </w:p>
        </w:tc>
      </w:tr>
      <w:tr w:rsidR="00FD420E" w:rsidRPr="00536555" w14:paraId="0AC29B77" w14:textId="77777777" w:rsidTr="00E529B8">
        <w:trPr>
          <w:trHeight w:val="450"/>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46E2F" w14:textId="38A414D3" w:rsidR="00FD420E" w:rsidRPr="00536555" w:rsidRDefault="00FD420E" w:rsidP="00AC4625">
            <w:pPr>
              <w:spacing w:after="0"/>
              <w:ind w:left="351" w:right="213"/>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lastRenderedPageBreak/>
              <w:t>Contribuciones de Mejoras no comprendidas en la Ley de Ingresos causadas en ejercicios fiscales anteriores pendientes de liquidación o pago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623E986" w14:textId="3E08F6F9" w:rsidR="00FD420E" w:rsidRPr="00FD420E" w:rsidRDefault="00FD420E" w:rsidP="00AC4625">
            <w:pPr>
              <w:spacing w:after="0" w:line="360" w:lineRule="auto"/>
              <w:jc w:val="right"/>
              <w:rPr>
                <w:rFonts w:ascii="Arial" w:eastAsia="Times New Roman" w:hAnsi="Arial" w:cs="Arial"/>
                <w:color w:val="000000"/>
                <w:sz w:val="20"/>
                <w:szCs w:val="20"/>
                <w:lang w:eastAsia="es-MX"/>
              </w:rPr>
            </w:pPr>
            <w:r w:rsidRPr="00FD420E">
              <w:rPr>
                <w:rFonts w:ascii="Arial" w:eastAsia="Times New Roman" w:hAnsi="Arial" w:cs="Arial"/>
                <w:bCs/>
                <w:color w:val="000000"/>
                <w:sz w:val="20"/>
                <w:szCs w:val="20"/>
                <w:lang w:eastAsia="es-MX"/>
              </w:rPr>
              <w:t>$                            0.00</w:t>
            </w:r>
          </w:p>
        </w:tc>
      </w:tr>
    </w:tbl>
    <w:p w14:paraId="3F57E999" w14:textId="77777777" w:rsidR="003D6C87" w:rsidRPr="00536555" w:rsidRDefault="003D6C87" w:rsidP="00536555">
      <w:pPr>
        <w:spacing w:after="0" w:line="360" w:lineRule="auto"/>
        <w:jc w:val="both"/>
        <w:rPr>
          <w:rFonts w:ascii="Arial" w:hAnsi="Arial" w:cs="Arial"/>
          <w:b/>
          <w:sz w:val="20"/>
          <w:szCs w:val="20"/>
        </w:rPr>
      </w:pPr>
    </w:p>
    <w:p w14:paraId="19F08132" w14:textId="66C6C011" w:rsidR="005052E6" w:rsidRPr="00536555" w:rsidRDefault="005052E6" w:rsidP="00536555">
      <w:pPr>
        <w:spacing w:after="0" w:line="360" w:lineRule="auto"/>
        <w:jc w:val="both"/>
        <w:rPr>
          <w:rFonts w:ascii="Arial" w:hAnsi="Arial" w:cs="Arial"/>
          <w:sz w:val="20"/>
          <w:szCs w:val="20"/>
        </w:rPr>
      </w:pPr>
      <w:r w:rsidRPr="00536555">
        <w:rPr>
          <w:rFonts w:ascii="Arial" w:hAnsi="Arial" w:cs="Arial"/>
          <w:b/>
          <w:sz w:val="20"/>
          <w:szCs w:val="20"/>
        </w:rPr>
        <w:t xml:space="preserve">Artículo </w:t>
      </w:r>
      <w:r w:rsidR="003D6C87" w:rsidRPr="00536555">
        <w:rPr>
          <w:rFonts w:ascii="Arial" w:hAnsi="Arial" w:cs="Arial"/>
          <w:b/>
          <w:sz w:val="20"/>
          <w:szCs w:val="20"/>
        </w:rPr>
        <w:t>9</w:t>
      </w:r>
      <w:r w:rsidRPr="00536555">
        <w:rPr>
          <w:rFonts w:ascii="Arial" w:hAnsi="Arial" w:cs="Arial"/>
          <w:b/>
          <w:sz w:val="20"/>
          <w:szCs w:val="20"/>
        </w:rPr>
        <w:t>.-</w:t>
      </w:r>
      <w:r w:rsidR="00AC4625">
        <w:rPr>
          <w:rFonts w:ascii="Arial" w:hAnsi="Arial" w:cs="Arial"/>
          <w:sz w:val="20"/>
          <w:szCs w:val="20"/>
        </w:rPr>
        <w:t xml:space="preserve"> Los ingresos que el m</w:t>
      </w:r>
      <w:r w:rsidRPr="00536555">
        <w:rPr>
          <w:rFonts w:ascii="Arial" w:hAnsi="Arial" w:cs="Arial"/>
          <w:sz w:val="20"/>
          <w:szCs w:val="20"/>
        </w:rPr>
        <w:t>unicipio percibirá durante el ejercicio fiscal 202</w:t>
      </w:r>
      <w:r w:rsidR="006A018E" w:rsidRPr="00536555">
        <w:rPr>
          <w:rFonts w:ascii="Arial" w:hAnsi="Arial" w:cs="Arial"/>
          <w:sz w:val="20"/>
          <w:szCs w:val="20"/>
        </w:rPr>
        <w:t>5</w:t>
      </w:r>
      <w:r w:rsidR="00AC4625">
        <w:rPr>
          <w:rFonts w:ascii="Arial" w:hAnsi="Arial" w:cs="Arial"/>
          <w:sz w:val="20"/>
          <w:szCs w:val="20"/>
        </w:rPr>
        <w:t xml:space="preserve"> por concepto de productos, </w:t>
      </w:r>
      <w:r w:rsidRPr="00536555">
        <w:rPr>
          <w:rFonts w:ascii="Arial" w:hAnsi="Arial" w:cs="Arial"/>
          <w:sz w:val="20"/>
          <w:szCs w:val="20"/>
        </w:rPr>
        <w:t>serán los provenientes de los rubros, tipos y en las cantidades estimadas a continuación:</w:t>
      </w:r>
    </w:p>
    <w:p w14:paraId="2D2F74B4" w14:textId="77777777" w:rsidR="000270B7" w:rsidRPr="00536555" w:rsidRDefault="000270B7" w:rsidP="00536555">
      <w:pPr>
        <w:spacing w:after="0" w:line="360" w:lineRule="auto"/>
        <w:jc w:val="both"/>
        <w:rPr>
          <w:rFonts w:ascii="Arial" w:hAnsi="Arial" w:cs="Arial"/>
          <w:sz w:val="20"/>
          <w:szCs w:val="20"/>
        </w:rPr>
      </w:pPr>
    </w:p>
    <w:tbl>
      <w:tblPr>
        <w:tblW w:w="9067" w:type="dxa"/>
        <w:tblCellMar>
          <w:left w:w="70" w:type="dxa"/>
          <w:right w:w="70" w:type="dxa"/>
        </w:tblCellMar>
        <w:tblLook w:val="04A0" w:firstRow="1" w:lastRow="0" w:firstColumn="1" w:lastColumn="0" w:noHBand="0" w:noVBand="1"/>
      </w:tblPr>
      <w:tblGrid>
        <w:gridCol w:w="6799"/>
        <w:gridCol w:w="2268"/>
      </w:tblGrid>
      <w:tr w:rsidR="002F3470" w:rsidRPr="00536555" w14:paraId="29EEE58A" w14:textId="77777777" w:rsidTr="00FD420E">
        <w:trPr>
          <w:trHeight w:val="300"/>
        </w:trPr>
        <w:tc>
          <w:tcPr>
            <w:tcW w:w="6799" w:type="dxa"/>
            <w:tcBorders>
              <w:top w:val="single" w:sz="4" w:space="0" w:color="auto"/>
              <w:left w:val="single" w:sz="4" w:space="0" w:color="auto"/>
              <w:bottom w:val="single" w:sz="4" w:space="0" w:color="auto"/>
              <w:right w:val="nil"/>
            </w:tcBorders>
            <w:shd w:val="clear" w:color="000000" w:fill="D9D9D9"/>
            <w:vAlign w:val="center"/>
            <w:hideMark/>
          </w:tcPr>
          <w:p w14:paraId="311F6AF4" w14:textId="77777777" w:rsidR="002F3470" w:rsidRPr="00536555" w:rsidRDefault="002F3470" w:rsidP="00536555">
            <w:pPr>
              <w:spacing w:after="0" w:line="360" w:lineRule="auto"/>
              <w:jc w:val="both"/>
              <w:rPr>
                <w:rFonts w:ascii="Arial" w:eastAsia="Times New Roman" w:hAnsi="Arial" w:cs="Arial"/>
                <w:b/>
                <w:bCs/>
                <w:color w:val="000000"/>
                <w:sz w:val="20"/>
                <w:szCs w:val="20"/>
                <w:lang w:eastAsia="es-MX"/>
              </w:rPr>
            </w:pPr>
            <w:r w:rsidRPr="00536555">
              <w:rPr>
                <w:rFonts w:ascii="Arial" w:eastAsia="Times New Roman" w:hAnsi="Arial" w:cs="Arial"/>
                <w:b/>
                <w:bCs/>
                <w:color w:val="000000"/>
                <w:sz w:val="20"/>
                <w:szCs w:val="20"/>
                <w:lang w:eastAsia="es-MX"/>
              </w:rPr>
              <w:t>Productos</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56E72A" w14:textId="2C5CEDFF" w:rsidR="002F3470" w:rsidRPr="00536555" w:rsidRDefault="002F3470" w:rsidP="00536555">
            <w:pPr>
              <w:spacing w:after="0" w:line="360" w:lineRule="auto"/>
              <w:jc w:val="right"/>
              <w:rPr>
                <w:rFonts w:ascii="Arial" w:eastAsia="Times New Roman" w:hAnsi="Arial" w:cs="Arial"/>
                <w:b/>
                <w:bCs/>
                <w:color w:val="000000"/>
                <w:sz w:val="20"/>
                <w:szCs w:val="20"/>
                <w:lang w:eastAsia="es-MX"/>
              </w:rPr>
            </w:pPr>
            <w:r w:rsidRPr="00536555">
              <w:rPr>
                <w:rFonts w:ascii="Arial" w:eastAsia="Times New Roman" w:hAnsi="Arial" w:cs="Arial"/>
                <w:b/>
                <w:bCs/>
                <w:color w:val="000000"/>
                <w:sz w:val="20"/>
                <w:szCs w:val="20"/>
                <w:lang w:eastAsia="es-MX"/>
              </w:rPr>
              <w:t>$</w:t>
            </w:r>
            <w:r w:rsidR="00082E20">
              <w:rPr>
                <w:rFonts w:ascii="Arial" w:eastAsia="Times New Roman" w:hAnsi="Arial" w:cs="Arial"/>
                <w:b/>
                <w:bCs/>
                <w:color w:val="000000"/>
                <w:sz w:val="20"/>
                <w:szCs w:val="20"/>
                <w:lang w:eastAsia="es-MX"/>
              </w:rPr>
              <w:t xml:space="preserve">                   </w:t>
            </w:r>
            <w:r w:rsidRPr="00536555">
              <w:rPr>
                <w:rFonts w:ascii="Arial" w:eastAsia="Times New Roman" w:hAnsi="Arial" w:cs="Arial"/>
                <w:b/>
                <w:bCs/>
                <w:color w:val="000000"/>
                <w:sz w:val="20"/>
                <w:szCs w:val="20"/>
                <w:lang w:eastAsia="es-MX"/>
              </w:rPr>
              <w:t>60,407.00</w:t>
            </w:r>
          </w:p>
        </w:tc>
      </w:tr>
      <w:tr w:rsidR="002F3470" w:rsidRPr="00536555" w14:paraId="0BB520EC" w14:textId="77777777" w:rsidTr="00FD420E">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CE8AA36" w14:textId="77777777" w:rsidR="002F3470" w:rsidRPr="00536555" w:rsidRDefault="002F3470" w:rsidP="00536555">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Productos</w:t>
            </w:r>
          </w:p>
        </w:tc>
        <w:tc>
          <w:tcPr>
            <w:tcW w:w="2268" w:type="dxa"/>
            <w:tcBorders>
              <w:top w:val="nil"/>
              <w:left w:val="nil"/>
              <w:bottom w:val="single" w:sz="4" w:space="0" w:color="auto"/>
              <w:right w:val="single" w:sz="4" w:space="0" w:color="auto"/>
            </w:tcBorders>
            <w:shd w:val="clear" w:color="auto" w:fill="auto"/>
            <w:vAlign w:val="center"/>
            <w:hideMark/>
          </w:tcPr>
          <w:p w14:paraId="14D6B39C" w14:textId="0423231C" w:rsidR="002F3470" w:rsidRPr="00536555" w:rsidRDefault="002F3470" w:rsidP="00536555">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w:t>
            </w:r>
            <w:r w:rsidR="00082E20">
              <w:rPr>
                <w:rFonts w:ascii="Arial" w:eastAsia="Times New Roman" w:hAnsi="Arial" w:cs="Arial"/>
                <w:color w:val="000000"/>
                <w:sz w:val="20"/>
                <w:szCs w:val="20"/>
                <w:lang w:eastAsia="es-MX"/>
              </w:rPr>
              <w:t xml:space="preserve">                   </w:t>
            </w:r>
            <w:r w:rsidRPr="00536555">
              <w:rPr>
                <w:rFonts w:ascii="Arial" w:eastAsia="Times New Roman" w:hAnsi="Arial" w:cs="Arial"/>
                <w:color w:val="000000"/>
                <w:sz w:val="20"/>
                <w:szCs w:val="20"/>
                <w:lang w:eastAsia="es-MX"/>
              </w:rPr>
              <w:t>60,407.00</w:t>
            </w:r>
          </w:p>
        </w:tc>
      </w:tr>
      <w:tr w:rsidR="002F3470" w:rsidRPr="00536555" w14:paraId="343292F5" w14:textId="77777777" w:rsidTr="00FD420E">
        <w:trPr>
          <w:trHeight w:val="45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EBCA885" w14:textId="79ABF607" w:rsidR="002F3470" w:rsidRPr="00536555" w:rsidRDefault="002F3470" w:rsidP="00AC4625">
            <w:pPr>
              <w:spacing w:after="0"/>
              <w:ind w:left="351" w:right="213" w:firstLineChars="24" w:firstLine="48"/>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Productos no comprendidos en </w:t>
            </w:r>
            <w:r w:rsidR="00AC4625">
              <w:rPr>
                <w:rFonts w:ascii="Arial" w:eastAsia="Times New Roman" w:hAnsi="Arial" w:cs="Arial"/>
                <w:color w:val="000000"/>
                <w:sz w:val="20"/>
                <w:szCs w:val="20"/>
                <w:lang w:eastAsia="es-MX"/>
              </w:rPr>
              <w:t>de la Ley de Ingresos causado</w:t>
            </w:r>
            <w:r w:rsidRPr="00536555">
              <w:rPr>
                <w:rFonts w:ascii="Arial" w:eastAsia="Times New Roman" w:hAnsi="Arial" w:cs="Arial"/>
                <w:color w:val="000000"/>
                <w:sz w:val="20"/>
                <w:szCs w:val="20"/>
                <w:lang w:eastAsia="es-MX"/>
              </w:rPr>
              <w:t>s en ejercicios fiscales anteriores pendientes de liquidación o pago</w:t>
            </w:r>
          </w:p>
        </w:tc>
        <w:tc>
          <w:tcPr>
            <w:tcW w:w="2268" w:type="dxa"/>
            <w:tcBorders>
              <w:top w:val="nil"/>
              <w:left w:val="nil"/>
              <w:bottom w:val="single" w:sz="4" w:space="0" w:color="auto"/>
              <w:right w:val="single" w:sz="4" w:space="0" w:color="auto"/>
            </w:tcBorders>
            <w:shd w:val="clear" w:color="auto" w:fill="auto"/>
            <w:vAlign w:val="center"/>
            <w:hideMark/>
          </w:tcPr>
          <w:p w14:paraId="6699C54A" w14:textId="0B736809" w:rsidR="002F3470" w:rsidRPr="00536555" w:rsidRDefault="002F3470" w:rsidP="00536555">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w:t>
            </w:r>
            <w:r w:rsidR="00082E20">
              <w:rPr>
                <w:rFonts w:ascii="Arial" w:eastAsia="Times New Roman" w:hAnsi="Arial" w:cs="Arial"/>
                <w:color w:val="000000"/>
                <w:sz w:val="20"/>
                <w:szCs w:val="20"/>
                <w:lang w:eastAsia="es-MX"/>
              </w:rPr>
              <w:t xml:space="preserve">                            </w:t>
            </w:r>
            <w:r w:rsidRPr="00536555">
              <w:rPr>
                <w:rFonts w:ascii="Arial" w:eastAsia="Times New Roman" w:hAnsi="Arial" w:cs="Arial"/>
                <w:color w:val="000000"/>
                <w:sz w:val="20"/>
                <w:szCs w:val="20"/>
                <w:lang w:eastAsia="es-MX"/>
              </w:rPr>
              <w:t>0.00</w:t>
            </w:r>
          </w:p>
        </w:tc>
      </w:tr>
    </w:tbl>
    <w:p w14:paraId="4E5E10B0" w14:textId="77777777" w:rsidR="005052E6" w:rsidRPr="00536555" w:rsidRDefault="005052E6" w:rsidP="00536555">
      <w:pPr>
        <w:spacing w:after="0" w:line="360" w:lineRule="auto"/>
        <w:jc w:val="right"/>
        <w:rPr>
          <w:rFonts w:ascii="Arial" w:eastAsia="MS Mincho" w:hAnsi="Arial" w:cs="Arial"/>
          <w:i/>
          <w:iCs/>
          <w:color w:val="0000FF"/>
          <w:sz w:val="20"/>
          <w:szCs w:val="20"/>
        </w:rPr>
      </w:pPr>
    </w:p>
    <w:p w14:paraId="35B8BB63" w14:textId="6BC320B9" w:rsidR="005052E6" w:rsidRPr="00536555" w:rsidRDefault="005052E6" w:rsidP="00536555">
      <w:pPr>
        <w:spacing w:after="0" w:line="360" w:lineRule="auto"/>
        <w:jc w:val="both"/>
        <w:rPr>
          <w:rFonts w:ascii="Arial" w:hAnsi="Arial" w:cs="Arial"/>
          <w:sz w:val="20"/>
          <w:szCs w:val="20"/>
        </w:rPr>
      </w:pPr>
      <w:r w:rsidRPr="00536555">
        <w:rPr>
          <w:rFonts w:ascii="Arial" w:hAnsi="Arial" w:cs="Arial"/>
          <w:b/>
          <w:sz w:val="20"/>
          <w:szCs w:val="20"/>
        </w:rPr>
        <w:t xml:space="preserve">Artículo </w:t>
      </w:r>
      <w:r w:rsidR="003D6C87" w:rsidRPr="00536555">
        <w:rPr>
          <w:rFonts w:ascii="Arial" w:hAnsi="Arial" w:cs="Arial"/>
          <w:b/>
          <w:sz w:val="20"/>
          <w:szCs w:val="20"/>
        </w:rPr>
        <w:t>10</w:t>
      </w:r>
      <w:r w:rsidRPr="00536555">
        <w:rPr>
          <w:rFonts w:ascii="Arial" w:hAnsi="Arial" w:cs="Arial"/>
          <w:b/>
          <w:sz w:val="20"/>
          <w:szCs w:val="20"/>
        </w:rPr>
        <w:t>.-</w:t>
      </w:r>
      <w:r w:rsidR="00C46F41">
        <w:rPr>
          <w:rFonts w:ascii="Arial" w:hAnsi="Arial" w:cs="Arial"/>
          <w:sz w:val="20"/>
          <w:szCs w:val="20"/>
        </w:rPr>
        <w:t xml:space="preserve"> Los ingresos que el m</w:t>
      </w:r>
      <w:r w:rsidRPr="00536555">
        <w:rPr>
          <w:rFonts w:ascii="Arial" w:hAnsi="Arial" w:cs="Arial"/>
          <w:sz w:val="20"/>
          <w:szCs w:val="20"/>
        </w:rPr>
        <w:t>unicipio percibirá durante el ejercicio fiscal 202</w:t>
      </w:r>
      <w:r w:rsidR="006A018E" w:rsidRPr="00536555">
        <w:rPr>
          <w:rFonts w:ascii="Arial" w:hAnsi="Arial" w:cs="Arial"/>
          <w:sz w:val="20"/>
          <w:szCs w:val="20"/>
        </w:rPr>
        <w:t>5</w:t>
      </w:r>
      <w:r w:rsidRPr="00536555">
        <w:rPr>
          <w:rFonts w:ascii="Arial" w:hAnsi="Arial" w:cs="Arial"/>
          <w:sz w:val="20"/>
          <w:szCs w:val="20"/>
        </w:rPr>
        <w:t xml:space="preserve"> p</w:t>
      </w:r>
      <w:r w:rsidR="00C46F41">
        <w:rPr>
          <w:rFonts w:ascii="Arial" w:hAnsi="Arial" w:cs="Arial"/>
          <w:sz w:val="20"/>
          <w:szCs w:val="20"/>
        </w:rPr>
        <w:t xml:space="preserve">or concepto de aprovechamientos, </w:t>
      </w:r>
      <w:r w:rsidRPr="00536555">
        <w:rPr>
          <w:rFonts w:ascii="Arial" w:hAnsi="Arial" w:cs="Arial"/>
          <w:sz w:val="20"/>
          <w:szCs w:val="20"/>
        </w:rPr>
        <w:t>serán los provenientes de los rubros, tipos y en las cantidades estimadas a continuación:</w:t>
      </w:r>
    </w:p>
    <w:p w14:paraId="6326B1AD" w14:textId="77777777" w:rsidR="003D6C87" w:rsidRPr="00536555" w:rsidRDefault="003D6C87" w:rsidP="00536555">
      <w:pPr>
        <w:spacing w:after="0" w:line="360" w:lineRule="auto"/>
        <w:jc w:val="both"/>
        <w:rPr>
          <w:rFonts w:ascii="Arial" w:hAnsi="Arial" w:cs="Arial"/>
          <w:sz w:val="20"/>
          <w:szCs w:val="20"/>
        </w:rPr>
      </w:pPr>
    </w:p>
    <w:tbl>
      <w:tblPr>
        <w:tblW w:w="9067" w:type="dxa"/>
        <w:tblCellMar>
          <w:left w:w="70" w:type="dxa"/>
          <w:right w:w="70" w:type="dxa"/>
        </w:tblCellMar>
        <w:tblLook w:val="04A0" w:firstRow="1" w:lastRow="0" w:firstColumn="1" w:lastColumn="0" w:noHBand="0" w:noVBand="1"/>
      </w:tblPr>
      <w:tblGrid>
        <w:gridCol w:w="6799"/>
        <w:gridCol w:w="2268"/>
      </w:tblGrid>
      <w:tr w:rsidR="002F3470" w:rsidRPr="00536555" w14:paraId="5DA5AF3E" w14:textId="77777777" w:rsidTr="00082E20">
        <w:trPr>
          <w:trHeight w:val="300"/>
        </w:trPr>
        <w:tc>
          <w:tcPr>
            <w:tcW w:w="6799" w:type="dxa"/>
            <w:tcBorders>
              <w:top w:val="single" w:sz="4" w:space="0" w:color="auto"/>
              <w:left w:val="single" w:sz="4" w:space="0" w:color="auto"/>
              <w:bottom w:val="single" w:sz="4" w:space="0" w:color="auto"/>
              <w:right w:val="nil"/>
            </w:tcBorders>
            <w:shd w:val="clear" w:color="000000" w:fill="D9D9D9"/>
            <w:vAlign w:val="center"/>
            <w:hideMark/>
          </w:tcPr>
          <w:p w14:paraId="775B4477" w14:textId="77777777" w:rsidR="002F3470" w:rsidRPr="00536555" w:rsidRDefault="002F3470" w:rsidP="00536555">
            <w:pPr>
              <w:spacing w:after="0" w:line="360" w:lineRule="auto"/>
              <w:jc w:val="both"/>
              <w:rPr>
                <w:rFonts w:ascii="Arial" w:eastAsia="Times New Roman" w:hAnsi="Arial" w:cs="Arial"/>
                <w:b/>
                <w:bCs/>
                <w:color w:val="000000"/>
                <w:sz w:val="20"/>
                <w:szCs w:val="20"/>
                <w:lang w:eastAsia="es-MX"/>
              </w:rPr>
            </w:pPr>
            <w:r w:rsidRPr="00536555">
              <w:rPr>
                <w:rFonts w:ascii="Arial" w:eastAsia="Times New Roman" w:hAnsi="Arial" w:cs="Arial"/>
                <w:b/>
                <w:bCs/>
                <w:color w:val="000000"/>
                <w:sz w:val="20"/>
                <w:szCs w:val="20"/>
                <w:lang w:eastAsia="es-MX"/>
              </w:rPr>
              <w:t>Aprovechamientos</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5E8F22" w14:textId="49E2ACBA" w:rsidR="002F3470" w:rsidRPr="00536555" w:rsidRDefault="002F3470" w:rsidP="00536555">
            <w:pPr>
              <w:spacing w:after="0" w:line="360" w:lineRule="auto"/>
              <w:jc w:val="right"/>
              <w:rPr>
                <w:rFonts w:ascii="Arial" w:eastAsia="Times New Roman" w:hAnsi="Arial" w:cs="Arial"/>
                <w:b/>
                <w:bCs/>
                <w:color w:val="000000"/>
                <w:sz w:val="20"/>
                <w:szCs w:val="20"/>
                <w:lang w:eastAsia="es-MX"/>
              </w:rPr>
            </w:pPr>
            <w:r w:rsidRPr="00536555">
              <w:rPr>
                <w:rFonts w:ascii="Arial" w:eastAsia="Times New Roman" w:hAnsi="Arial" w:cs="Arial"/>
                <w:b/>
                <w:bCs/>
                <w:color w:val="000000"/>
                <w:sz w:val="20"/>
                <w:szCs w:val="20"/>
                <w:lang w:eastAsia="es-MX"/>
              </w:rPr>
              <w:t>$</w:t>
            </w:r>
            <w:r w:rsidR="004969EF">
              <w:rPr>
                <w:rFonts w:ascii="Arial" w:eastAsia="Times New Roman" w:hAnsi="Arial" w:cs="Arial"/>
                <w:b/>
                <w:bCs/>
                <w:color w:val="000000"/>
                <w:sz w:val="20"/>
                <w:szCs w:val="20"/>
                <w:lang w:eastAsia="es-MX"/>
              </w:rPr>
              <w:t xml:space="preserve">                </w:t>
            </w:r>
            <w:r w:rsidRPr="00536555">
              <w:rPr>
                <w:rFonts w:ascii="Arial" w:eastAsia="Times New Roman" w:hAnsi="Arial" w:cs="Arial"/>
                <w:b/>
                <w:bCs/>
                <w:color w:val="000000"/>
                <w:sz w:val="20"/>
                <w:szCs w:val="20"/>
                <w:lang w:eastAsia="es-MX"/>
              </w:rPr>
              <w:t>487,661.00</w:t>
            </w:r>
          </w:p>
        </w:tc>
      </w:tr>
      <w:tr w:rsidR="002F3470" w:rsidRPr="00536555" w14:paraId="323A6B91" w14:textId="77777777" w:rsidTr="00082E20">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840B797" w14:textId="77777777" w:rsidR="002F3470" w:rsidRPr="00536555" w:rsidRDefault="002F3470" w:rsidP="00536555">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Aprovechamientos </w:t>
            </w:r>
          </w:p>
        </w:tc>
        <w:tc>
          <w:tcPr>
            <w:tcW w:w="2268" w:type="dxa"/>
            <w:tcBorders>
              <w:top w:val="nil"/>
              <w:left w:val="nil"/>
              <w:bottom w:val="single" w:sz="4" w:space="0" w:color="auto"/>
              <w:right w:val="single" w:sz="4" w:space="0" w:color="auto"/>
            </w:tcBorders>
            <w:shd w:val="clear" w:color="auto" w:fill="auto"/>
            <w:vAlign w:val="center"/>
            <w:hideMark/>
          </w:tcPr>
          <w:p w14:paraId="25CFDC12" w14:textId="180945D2" w:rsidR="002F3470" w:rsidRPr="00536555" w:rsidRDefault="002F3470" w:rsidP="00536555">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w:t>
            </w:r>
            <w:r w:rsidR="004969EF">
              <w:rPr>
                <w:rFonts w:ascii="Arial" w:eastAsia="Times New Roman" w:hAnsi="Arial" w:cs="Arial"/>
                <w:color w:val="000000"/>
                <w:sz w:val="20"/>
                <w:szCs w:val="20"/>
                <w:lang w:eastAsia="es-MX"/>
              </w:rPr>
              <w:t xml:space="preserve">                </w:t>
            </w:r>
            <w:r w:rsidRPr="00536555">
              <w:rPr>
                <w:rFonts w:ascii="Arial" w:eastAsia="Times New Roman" w:hAnsi="Arial" w:cs="Arial"/>
                <w:color w:val="000000"/>
                <w:sz w:val="20"/>
                <w:szCs w:val="20"/>
                <w:lang w:eastAsia="es-MX"/>
              </w:rPr>
              <w:t>487,661.00</w:t>
            </w:r>
          </w:p>
        </w:tc>
      </w:tr>
      <w:tr w:rsidR="002F3470" w:rsidRPr="00536555" w14:paraId="0F56CAD3" w14:textId="77777777" w:rsidTr="00082E20">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63D6907" w14:textId="77777777" w:rsidR="002F3470" w:rsidRPr="00536555" w:rsidRDefault="002F3470" w:rsidP="00536555">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Aprovechamientos patrimoniales</w:t>
            </w:r>
          </w:p>
        </w:tc>
        <w:tc>
          <w:tcPr>
            <w:tcW w:w="2268" w:type="dxa"/>
            <w:tcBorders>
              <w:top w:val="nil"/>
              <w:left w:val="nil"/>
              <w:bottom w:val="single" w:sz="4" w:space="0" w:color="auto"/>
              <w:right w:val="single" w:sz="4" w:space="0" w:color="auto"/>
            </w:tcBorders>
            <w:shd w:val="clear" w:color="auto" w:fill="auto"/>
            <w:vAlign w:val="center"/>
            <w:hideMark/>
          </w:tcPr>
          <w:p w14:paraId="7CF2F2BA" w14:textId="36C8527F" w:rsidR="002F3470" w:rsidRPr="00536555" w:rsidRDefault="002F3470" w:rsidP="00536555">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w:t>
            </w:r>
            <w:r w:rsidR="004969EF">
              <w:rPr>
                <w:rFonts w:ascii="Arial" w:eastAsia="Times New Roman" w:hAnsi="Arial" w:cs="Arial"/>
                <w:color w:val="000000"/>
                <w:sz w:val="20"/>
                <w:szCs w:val="20"/>
                <w:lang w:eastAsia="es-MX"/>
              </w:rPr>
              <w:t xml:space="preserve">                           </w:t>
            </w:r>
            <w:r w:rsidRPr="00536555">
              <w:rPr>
                <w:rFonts w:ascii="Arial" w:eastAsia="Times New Roman" w:hAnsi="Arial" w:cs="Arial"/>
                <w:color w:val="000000"/>
                <w:sz w:val="20"/>
                <w:szCs w:val="20"/>
                <w:lang w:eastAsia="es-MX"/>
              </w:rPr>
              <w:t>0.00</w:t>
            </w:r>
          </w:p>
        </w:tc>
      </w:tr>
      <w:tr w:rsidR="004969EF" w:rsidRPr="00536555" w14:paraId="2326A933" w14:textId="77777777" w:rsidTr="00B01F70">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FAFC0DF" w14:textId="77777777" w:rsidR="004969EF" w:rsidRPr="00536555" w:rsidRDefault="004969EF" w:rsidP="004969EF">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Accesorios de aprovechamientos </w:t>
            </w:r>
          </w:p>
        </w:tc>
        <w:tc>
          <w:tcPr>
            <w:tcW w:w="2268" w:type="dxa"/>
            <w:tcBorders>
              <w:top w:val="nil"/>
              <w:left w:val="nil"/>
              <w:bottom w:val="single" w:sz="4" w:space="0" w:color="auto"/>
              <w:right w:val="single" w:sz="4" w:space="0" w:color="auto"/>
            </w:tcBorders>
            <w:shd w:val="clear" w:color="auto" w:fill="auto"/>
            <w:hideMark/>
          </w:tcPr>
          <w:p w14:paraId="6486D1AC" w14:textId="3AE61A64" w:rsidR="004969EF" w:rsidRPr="00536555" w:rsidRDefault="004969EF" w:rsidP="004969EF">
            <w:pPr>
              <w:spacing w:after="0" w:line="360" w:lineRule="auto"/>
              <w:jc w:val="right"/>
              <w:rPr>
                <w:rFonts w:ascii="Arial" w:eastAsia="Times New Roman" w:hAnsi="Arial" w:cs="Arial"/>
                <w:color w:val="000000"/>
                <w:sz w:val="20"/>
                <w:szCs w:val="20"/>
                <w:lang w:eastAsia="es-MX"/>
              </w:rPr>
            </w:pPr>
            <w:r w:rsidRPr="006B6615">
              <w:rPr>
                <w:rFonts w:ascii="Arial" w:eastAsia="Times New Roman" w:hAnsi="Arial" w:cs="Arial"/>
                <w:color w:val="000000"/>
                <w:sz w:val="20"/>
                <w:szCs w:val="20"/>
                <w:lang w:eastAsia="es-MX"/>
              </w:rPr>
              <w:t>$                           0.00</w:t>
            </w:r>
          </w:p>
        </w:tc>
      </w:tr>
      <w:tr w:rsidR="004969EF" w:rsidRPr="00536555" w14:paraId="4EA461A6" w14:textId="77777777" w:rsidTr="00C46F41">
        <w:trPr>
          <w:trHeight w:val="45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1D35CAB8" w14:textId="3A628B0D" w:rsidR="004969EF" w:rsidRPr="00536555" w:rsidRDefault="004969EF" w:rsidP="00C46F41">
            <w:pPr>
              <w:spacing w:after="0"/>
              <w:ind w:left="351"/>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Aprovechamientos no comprendidos en la Ley de </w:t>
            </w:r>
            <w:r w:rsidR="00C46F41">
              <w:rPr>
                <w:rFonts w:ascii="Arial" w:eastAsia="Times New Roman" w:hAnsi="Arial" w:cs="Arial"/>
                <w:color w:val="000000"/>
                <w:sz w:val="20"/>
                <w:szCs w:val="20"/>
                <w:lang w:eastAsia="es-MX"/>
              </w:rPr>
              <w:t>Ingresos causado</w:t>
            </w:r>
            <w:r w:rsidRPr="00536555">
              <w:rPr>
                <w:rFonts w:ascii="Arial" w:eastAsia="Times New Roman" w:hAnsi="Arial" w:cs="Arial"/>
                <w:color w:val="000000"/>
                <w:sz w:val="20"/>
                <w:szCs w:val="20"/>
                <w:lang w:eastAsia="es-MX"/>
              </w:rPr>
              <w:t>s en ejercicios fiscales anteriores pendientes de liquidación o pago</w:t>
            </w:r>
          </w:p>
        </w:tc>
        <w:tc>
          <w:tcPr>
            <w:tcW w:w="2268" w:type="dxa"/>
            <w:tcBorders>
              <w:top w:val="nil"/>
              <w:left w:val="nil"/>
              <w:bottom w:val="single" w:sz="4" w:space="0" w:color="auto"/>
              <w:right w:val="single" w:sz="4" w:space="0" w:color="auto"/>
            </w:tcBorders>
            <w:shd w:val="clear" w:color="auto" w:fill="auto"/>
            <w:vAlign w:val="center"/>
            <w:hideMark/>
          </w:tcPr>
          <w:p w14:paraId="33AEA95F" w14:textId="1963873B" w:rsidR="004969EF" w:rsidRPr="00536555" w:rsidRDefault="004969EF" w:rsidP="00C46F41">
            <w:pPr>
              <w:spacing w:after="0" w:line="360" w:lineRule="auto"/>
              <w:jc w:val="right"/>
              <w:rPr>
                <w:rFonts w:ascii="Arial" w:eastAsia="Times New Roman" w:hAnsi="Arial" w:cs="Arial"/>
                <w:color w:val="000000"/>
                <w:sz w:val="20"/>
                <w:szCs w:val="20"/>
                <w:lang w:eastAsia="es-MX"/>
              </w:rPr>
            </w:pPr>
            <w:r w:rsidRPr="006B6615">
              <w:rPr>
                <w:rFonts w:ascii="Arial" w:eastAsia="Times New Roman" w:hAnsi="Arial" w:cs="Arial"/>
                <w:color w:val="000000"/>
                <w:sz w:val="20"/>
                <w:szCs w:val="20"/>
                <w:lang w:eastAsia="es-MX"/>
              </w:rPr>
              <w:t>$                           0.00</w:t>
            </w:r>
          </w:p>
        </w:tc>
      </w:tr>
    </w:tbl>
    <w:p w14:paraId="464AB88D" w14:textId="6A21C207" w:rsidR="005052E6" w:rsidRPr="00536555" w:rsidRDefault="005052E6" w:rsidP="00536555">
      <w:pPr>
        <w:spacing w:after="0" w:line="360" w:lineRule="auto"/>
        <w:jc w:val="both"/>
        <w:rPr>
          <w:rFonts w:ascii="Arial" w:hAnsi="Arial" w:cs="Arial"/>
          <w:b/>
          <w:sz w:val="20"/>
          <w:szCs w:val="20"/>
        </w:rPr>
      </w:pPr>
    </w:p>
    <w:tbl>
      <w:tblPr>
        <w:tblW w:w="9067" w:type="dxa"/>
        <w:tblCellMar>
          <w:left w:w="70" w:type="dxa"/>
          <w:right w:w="70" w:type="dxa"/>
        </w:tblCellMar>
        <w:tblLook w:val="04A0" w:firstRow="1" w:lastRow="0" w:firstColumn="1" w:lastColumn="0" w:noHBand="0" w:noVBand="1"/>
      </w:tblPr>
      <w:tblGrid>
        <w:gridCol w:w="6799"/>
        <w:gridCol w:w="2268"/>
      </w:tblGrid>
      <w:tr w:rsidR="004969EF" w:rsidRPr="00536555" w14:paraId="574826ED" w14:textId="77777777" w:rsidTr="00506057">
        <w:trPr>
          <w:trHeight w:val="300"/>
        </w:trPr>
        <w:tc>
          <w:tcPr>
            <w:tcW w:w="679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07202A" w14:textId="77777777" w:rsidR="004969EF" w:rsidRPr="00536555" w:rsidRDefault="004969EF" w:rsidP="00C46F41">
            <w:pPr>
              <w:spacing w:after="0" w:line="240" w:lineRule="auto"/>
              <w:jc w:val="both"/>
              <w:rPr>
                <w:rFonts w:ascii="Arial" w:eastAsia="Times New Roman" w:hAnsi="Arial" w:cs="Arial"/>
                <w:b/>
                <w:bCs/>
                <w:color w:val="000000"/>
                <w:sz w:val="20"/>
                <w:szCs w:val="20"/>
                <w:lang w:eastAsia="es-MX"/>
              </w:rPr>
            </w:pPr>
            <w:r w:rsidRPr="00536555">
              <w:rPr>
                <w:rFonts w:ascii="Arial" w:eastAsia="Times New Roman" w:hAnsi="Arial" w:cs="Arial"/>
                <w:b/>
                <w:bCs/>
                <w:color w:val="000000"/>
                <w:sz w:val="20"/>
                <w:szCs w:val="20"/>
                <w:lang w:eastAsia="es-MX"/>
              </w:rPr>
              <w:t>Ingresos por ventas de bienes, prestaciones de servicios y otros ingresos</w:t>
            </w:r>
          </w:p>
        </w:tc>
        <w:tc>
          <w:tcPr>
            <w:tcW w:w="2268" w:type="dxa"/>
            <w:tcBorders>
              <w:top w:val="single" w:sz="4" w:space="0" w:color="auto"/>
              <w:left w:val="nil"/>
              <w:bottom w:val="single" w:sz="4" w:space="0" w:color="auto"/>
              <w:right w:val="single" w:sz="4" w:space="0" w:color="auto"/>
            </w:tcBorders>
            <w:shd w:val="clear" w:color="000000" w:fill="D9D9D9"/>
            <w:hideMark/>
          </w:tcPr>
          <w:p w14:paraId="3F69C21A" w14:textId="6CFC9E4D" w:rsidR="004969EF" w:rsidRPr="004969EF" w:rsidRDefault="004969EF" w:rsidP="004969EF">
            <w:pPr>
              <w:spacing w:after="0" w:line="360" w:lineRule="auto"/>
              <w:jc w:val="right"/>
              <w:rPr>
                <w:rFonts w:ascii="Arial" w:eastAsia="Times New Roman" w:hAnsi="Arial" w:cs="Arial"/>
                <w:b/>
                <w:bCs/>
                <w:color w:val="000000"/>
                <w:sz w:val="20"/>
                <w:szCs w:val="20"/>
                <w:lang w:eastAsia="es-MX"/>
              </w:rPr>
            </w:pPr>
            <w:r w:rsidRPr="004969EF">
              <w:rPr>
                <w:rFonts w:ascii="Arial" w:eastAsia="Times New Roman" w:hAnsi="Arial" w:cs="Arial"/>
                <w:b/>
                <w:color w:val="000000"/>
                <w:sz w:val="20"/>
                <w:szCs w:val="20"/>
                <w:lang w:eastAsia="es-MX"/>
              </w:rPr>
              <w:t>$                           0.00</w:t>
            </w:r>
          </w:p>
        </w:tc>
      </w:tr>
      <w:tr w:rsidR="004969EF" w:rsidRPr="00536555" w14:paraId="7279A058" w14:textId="77777777" w:rsidTr="00506057">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47BDDA0" w14:textId="77777777" w:rsidR="00C46F41" w:rsidRDefault="004969EF" w:rsidP="00C46F41">
            <w:pPr>
              <w:spacing w:after="0"/>
              <w:ind w:left="351" w:firstLineChars="24" w:firstLine="48"/>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Ingresos por venta de bienes y prestación de servicios de instituciones </w:t>
            </w:r>
          </w:p>
          <w:p w14:paraId="060A36E1" w14:textId="1EF1E2E6" w:rsidR="004969EF" w:rsidRPr="00536555" w:rsidRDefault="004969EF" w:rsidP="00C46F41">
            <w:pPr>
              <w:spacing w:after="0"/>
              <w:ind w:left="351" w:firstLineChars="24" w:firstLine="48"/>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públicas de seguridad social</w:t>
            </w:r>
          </w:p>
        </w:tc>
        <w:tc>
          <w:tcPr>
            <w:tcW w:w="2268" w:type="dxa"/>
            <w:tcBorders>
              <w:top w:val="nil"/>
              <w:left w:val="nil"/>
              <w:bottom w:val="single" w:sz="4" w:space="0" w:color="auto"/>
              <w:right w:val="single" w:sz="4" w:space="0" w:color="auto"/>
            </w:tcBorders>
            <w:shd w:val="clear" w:color="auto" w:fill="auto"/>
            <w:hideMark/>
          </w:tcPr>
          <w:p w14:paraId="50E814FA" w14:textId="0B2A4F1A" w:rsidR="004969EF" w:rsidRPr="00536555" w:rsidRDefault="004969EF" w:rsidP="004969EF">
            <w:pPr>
              <w:spacing w:after="0" w:line="360" w:lineRule="auto"/>
              <w:jc w:val="right"/>
              <w:rPr>
                <w:rFonts w:ascii="Arial" w:eastAsia="Times New Roman" w:hAnsi="Arial" w:cs="Arial"/>
                <w:color w:val="000000"/>
                <w:sz w:val="20"/>
                <w:szCs w:val="20"/>
                <w:lang w:eastAsia="es-MX"/>
              </w:rPr>
            </w:pPr>
            <w:r w:rsidRPr="00194211">
              <w:rPr>
                <w:rFonts w:ascii="Arial" w:eastAsia="Times New Roman" w:hAnsi="Arial" w:cs="Arial"/>
                <w:color w:val="000000"/>
                <w:sz w:val="20"/>
                <w:szCs w:val="20"/>
                <w:lang w:eastAsia="es-MX"/>
              </w:rPr>
              <w:t>$                           0.00</w:t>
            </w:r>
          </w:p>
        </w:tc>
      </w:tr>
      <w:tr w:rsidR="004969EF" w:rsidRPr="00536555" w14:paraId="0482CA47" w14:textId="77777777" w:rsidTr="00506057">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DEB9066" w14:textId="77777777" w:rsidR="00C46F41" w:rsidRDefault="004969EF" w:rsidP="00C46F41">
            <w:pPr>
              <w:spacing w:after="0"/>
              <w:ind w:left="351" w:firstLineChars="24" w:firstLine="48"/>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Ingresos por venta de bienes y prestación de servicio de empresas </w:t>
            </w:r>
          </w:p>
          <w:p w14:paraId="3F0954E4" w14:textId="410F56A5" w:rsidR="004969EF" w:rsidRPr="00536555" w:rsidRDefault="004969EF" w:rsidP="00C46F41">
            <w:pPr>
              <w:spacing w:after="0"/>
              <w:ind w:left="351" w:firstLineChars="24" w:firstLine="48"/>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productivas del estado</w:t>
            </w:r>
          </w:p>
        </w:tc>
        <w:tc>
          <w:tcPr>
            <w:tcW w:w="2268" w:type="dxa"/>
            <w:tcBorders>
              <w:top w:val="nil"/>
              <w:left w:val="nil"/>
              <w:bottom w:val="single" w:sz="4" w:space="0" w:color="auto"/>
              <w:right w:val="single" w:sz="4" w:space="0" w:color="auto"/>
            </w:tcBorders>
            <w:shd w:val="clear" w:color="auto" w:fill="auto"/>
            <w:hideMark/>
          </w:tcPr>
          <w:p w14:paraId="640A91A8" w14:textId="563326D9" w:rsidR="004969EF" w:rsidRPr="00536555" w:rsidRDefault="004969EF" w:rsidP="004969EF">
            <w:pPr>
              <w:spacing w:after="0" w:line="360" w:lineRule="auto"/>
              <w:jc w:val="right"/>
              <w:rPr>
                <w:rFonts w:ascii="Arial" w:eastAsia="Times New Roman" w:hAnsi="Arial" w:cs="Arial"/>
                <w:color w:val="000000"/>
                <w:sz w:val="20"/>
                <w:szCs w:val="20"/>
                <w:lang w:eastAsia="es-MX"/>
              </w:rPr>
            </w:pPr>
            <w:r w:rsidRPr="00194211">
              <w:rPr>
                <w:rFonts w:ascii="Arial" w:eastAsia="Times New Roman" w:hAnsi="Arial" w:cs="Arial"/>
                <w:color w:val="000000"/>
                <w:sz w:val="20"/>
                <w:szCs w:val="20"/>
                <w:lang w:eastAsia="es-MX"/>
              </w:rPr>
              <w:t>$                           0.00</w:t>
            </w:r>
          </w:p>
        </w:tc>
      </w:tr>
      <w:tr w:rsidR="004969EF" w:rsidRPr="00536555" w14:paraId="182FA396" w14:textId="77777777" w:rsidTr="00506057">
        <w:trPr>
          <w:trHeight w:val="45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9BB4812" w14:textId="77777777" w:rsidR="00C46F41" w:rsidRDefault="004969EF" w:rsidP="00C46F41">
            <w:pPr>
              <w:spacing w:after="0"/>
              <w:ind w:left="351" w:firstLineChars="24" w:firstLine="48"/>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Ingresos por venta de bienes y prestación de servicios de entidades </w:t>
            </w:r>
          </w:p>
          <w:p w14:paraId="2896BD04" w14:textId="60C89CC6" w:rsidR="004969EF" w:rsidRPr="00536555" w:rsidRDefault="004969EF" w:rsidP="00C46F41">
            <w:pPr>
              <w:spacing w:after="0"/>
              <w:ind w:left="351" w:firstLineChars="24" w:firstLine="48"/>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paraestatales y fideicomisos no empresariales y no financieros</w:t>
            </w:r>
          </w:p>
        </w:tc>
        <w:tc>
          <w:tcPr>
            <w:tcW w:w="2268" w:type="dxa"/>
            <w:tcBorders>
              <w:top w:val="nil"/>
              <w:left w:val="nil"/>
              <w:bottom w:val="single" w:sz="4" w:space="0" w:color="auto"/>
              <w:right w:val="single" w:sz="4" w:space="0" w:color="auto"/>
            </w:tcBorders>
            <w:shd w:val="clear" w:color="auto" w:fill="auto"/>
            <w:hideMark/>
          </w:tcPr>
          <w:p w14:paraId="39DE1746" w14:textId="037BC0C3" w:rsidR="004969EF" w:rsidRPr="00536555" w:rsidRDefault="004969EF" w:rsidP="004969EF">
            <w:pPr>
              <w:spacing w:after="0" w:line="360" w:lineRule="auto"/>
              <w:jc w:val="right"/>
              <w:rPr>
                <w:rFonts w:ascii="Arial" w:eastAsia="Times New Roman" w:hAnsi="Arial" w:cs="Arial"/>
                <w:color w:val="000000"/>
                <w:sz w:val="20"/>
                <w:szCs w:val="20"/>
                <w:lang w:eastAsia="es-MX"/>
              </w:rPr>
            </w:pPr>
            <w:r w:rsidRPr="00194211">
              <w:rPr>
                <w:rFonts w:ascii="Arial" w:eastAsia="Times New Roman" w:hAnsi="Arial" w:cs="Arial"/>
                <w:color w:val="000000"/>
                <w:sz w:val="20"/>
                <w:szCs w:val="20"/>
                <w:lang w:eastAsia="es-MX"/>
              </w:rPr>
              <w:t>$                           0.00</w:t>
            </w:r>
          </w:p>
        </w:tc>
      </w:tr>
      <w:tr w:rsidR="004969EF" w:rsidRPr="00536555" w14:paraId="36D33748" w14:textId="77777777" w:rsidTr="00506057">
        <w:trPr>
          <w:trHeight w:val="45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B3347A7" w14:textId="77777777" w:rsidR="00C46F41" w:rsidRDefault="004969EF" w:rsidP="00C46F41">
            <w:pPr>
              <w:spacing w:after="0"/>
              <w:ind w:firstLineChars="200" w:firstLine="400"/>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Ingresos por venta de bienes y prestación de servicios de entidades </w:t>
            </w:r>
          </w:p>
          <w:p w14:paraId="3010D9A0" w14:textId="77777777" w:rsidR="00C46F41" w:rsidRDefault="004969EF" w:rsidP="00C46F41">
            <w:pPr>
              <w:spacing w:after="0"/>
              <w:ind w:firstLineChars="200" w:firstLine="400"/>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paraestatales empresariales no financieras con participación estatal </w:t>
            </w:r>
          </w:p>
          <w:p w14:paraId="76A36C15" w14:textId="117997A9" w:rsidR="004969EF" w:rsidRPr="00536555" w:rsidRDefault="004969EF" w:rsidP="00C46F41">
            <w:pPr>
              <w:spacing w:after="0"/>
              <w:ind w:firstLineChars="200" w:firstLine="400"/>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mayoritaria</w:t>
            </w:r>
          </w:p>
        </w:tc>
        <w:tc>
          <w:tcPr>
            <w:tcW w:w="2268" w:type="dxa"/>
            <w:tcBorders>
              <w:top w:val="nil"/>
              <w:left w:val="nil"/>
              <w:bottom w:val="single" w:sz="4" w:space="0" w:color="auto"/>
              <w:right w:val="single" w:sz="4" w:space="0" w:color="auto"/>
            </w:tcBorders>
            <w:shd w:val="clear" w:color="auto" w:fill="auto"/>
            <w:hideMark/>
          </w:tcPr>
          <w:p w14:paraId="7676637A" w14:textId="0A8D7961" w:rsidR="004969EF" w:rsidRPr="00536555" w:rsidRDefault="004969EF" w:rsidP="004969EF">
            <w:pPr>
              <w:spacing w:after="0" w:line="360" w:lineRule="auto"/>
              <w:jc w:val="right"/>
              <w:rPr>
                <w:rFonts w:ascii="Arial" w:eastAsia="Times New Roman" w:hAnsi="Arial" w:cs="Arial"/>
                <w:color w:val="000000"/>
                <w:sz w:val="20"/>
                <w:szCs w:val="20"/>
                <w:lang w:eastAsia="es-MX"/>
              </w:rPr>
            </w:pPr>
            <w:r w:rsidRPr="00194211">
              <w:rPr>
                <w:rFonts w:ascii="Arial" w:eastAsia="Times New Roman" w:hAnsi="Arial" w:cs="Arial"/>
                <w:color w:val="000000"/>
                <w:sz w:val="20"/>
                <w:szCs w:val="20"/>
                <w:lang w:eastAsia="es-MX"/>
              </w:rPr>
              <w:t>$                           0.00</w:t>
            </w:r>
          </w:p>
        </w:tc>
      </w:tr>
      <w:tr w:rsidR="004969EF" w:rsidRPr="00536555" w14:paraId="18DC1CCE" w14:textId="77777777" w:rsidTr="00E529B8">
        <w:trPr>
          <w:trHeight w:val="45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5FFC97A7" w14:textId="68E08260" w:rsidR="004969EF" w:rsidRPr="00536555" w:rsidRDefault="004969EF" w:rsidP="00C46F41">
            <w:pPr>
              <w:spacing w:after="0"/>
              <w:ind w:left="351" w:right="213"/>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Ingresos por venta de bienes y </w:t>
            </w:r>
            <w:r w:rsidR="00C46F41" w:rsidRPr="00536555">
              <w:rPr>
                <w:rFonts w:ascii="Arial" w:eastAsia="Times New Roman" w:hAnsi="Arial" w:cs="Arial"/>
                <w:color w:val="000000"/>
                <w:sz w:val="20"/>
                <w:szCs w:val="20"/>
                <w:lang w:eastAsia="es-MX"/>
              </w:rPr>
              <w:t>prestación</w:t>
            </w:r>
            <w:r w:rsidRPr="00536555">
              <w:rPr>
                <w:rFonts w:ascii="Arial" w:eastAsia="Times New Roman" w:hAnsi="Arial" w:cs="Arial"/>
                <w:color w:val="000000"/>
                <w:sz w:val="20"/>
                <w:szCs w:val="20"/>
                <w:lang w:eastAsia="es-MX"/>
              </w:rPr>
              <w:t xml:space="preserve"> de servicios de entidades paraestatales empresariales financieras monetarias  con </w:t>
            </w:r>
            <w:r w:rsidR="00C46F41" w:rsidRPr="00536555">
              <w:rPr>
                <w:rFonts w:ascii="Arial" w:eastAsia="Times New Roman" w:hAnsi="Arial" w:cs="Arial"/>
                <w:color w:val="000000"/>
                <w:sz w:val="20"/>
                <w:szCs w:val="20"/>
                <w:lang w:eastAsia="es-MX"/>
              </w:rPr>
              <w:t>participación</w:t>
            </w:r>
            <w:r w:rsidRPr="00536555">
              <w:rPr>
                <w:rFonts w:ascii="Arial" w:eastAsia="Times New Roman" w:hAnsi="Arial" w:cs="Arial"/>
                <w:color w:val="000000"/>
                <w:sz w:val="20"/>
                <w:szCs w:val="20"/>
                <w:lang w:eastAsia="es-MX"/>
              </w:rPr>
              <w:t xml:space="preserve"> estatal mayoritaria</w:t>
            </w:r>
          </w:p>
        </w:tc>
        <w:tc>
          <w:tcPr>
            <w:tcW w:w="2268" w:type="dxa"/>
            <w:tcBorders>
              <w:top w:val="nil"/>
              <w:left w:val="nil"/>
              <w:bottom w:val="single" w:sz="4" w:space="0" w:color="auto"/>
              <w:right w:val="single" w:sz="4" w:space="0" w:color="auto"/>
            </w:tcBorders>
            <w:shd w:val="clear" w:color="auto" w:fill="auto"/>
            <w:hideMark/>
          </w:tcPr>
          <w:p w14:paraId="7852BAFB" w14:textId="0094D436" w:rsidR="004969EF" w:rsidRPr="00536555" w:rsidRDefault="004969EF" w:rsidP="004969EF">
            <w:pPr>
              <w:spacing w:after="0" w:line="360" w:lineRule="auto"/>
              <w:jc w:val="right"/>
              <w:rPr>
                <w:rFonts w:ascii="Arial" w:eastAsia="Times New Roman" w:hAnsi="Arial" w:cs="Arial"/>
                <w:color w:val="000000"/>
                <w:sz w:val="20"/>
                <w:szCs w:val="20"/>
                <w:lang w:eastAsia="es-MX"/>
              </w:rPr>
            </w:pPr>
            <w:r w:rsidRPr="00194211">
              <w:rPr>
                <w:rFonts w:ascii="Arial" w:eastAsia="Times New Roman" w:hAnsi="Arial" w:cs="Arial"/>
                <w:color w:val="000000"/>
                <w:sz w:val="20"/>
                <w:szCs w:val="20"/>
                <w:lang w:eastAsia="es-MX"/>
              </w:rPr>
              <w:t>$                           0.00</w:t>
            </w:r>
          </w:p>
        </w:tc>
      </w:tr>
      <w:tr w:rsidR="004969EF" w:rsidRPr="00536555" w14:paraId="46713823" w14:textId="77777777" w:rsidTr="00E529B8">
        <w:trPr>
          <w:trHeight w:val="450"/>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20B9" w14:textId="23FB7731" w:rsidR="00C46F41" w:rsidRDefault="004969EF" w:rsidP="00C46F41">
            <w:pPr>
              <w:spacing w:after="0"/>
              <w:ind w:firstLineChars="200" w:firstLine="400"/>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lastRenderedPageBreak/>
              <w:t xml:space="preserve">Ingresos por venta de bienes y </w:t>
            </w:r>
            <w:r w:rsidR="00C46F41" w:rsidRPr="00536555">
              <w:rPr>
                <w:rFonts w:ascii="Arial" w:eastAsia="Times New Roman" w:hAnsi="Arial" w:cs="Arial"/>
                <w:color w:val="000000"/>
                <w:sz w:val="20"/>
                <w:szCs w:val="20"/>
                <w:lang w:eastAsia="es-MX"/>
              </w:rPr>
              <w:t>prestación</w:t>
            </w:r>
            <w:r w:rsidRPr="00536555">
              <w:rPr>
                <w:rFonts w:ascii="Arial" w:eastAsia="Times New Roman" w:hAnsi="Arial" w:cs="Arial"/>
                <w:color w:val="000000"/>
                <w:sz w:val="20"/>
                <w:szCs w:val="20"/>
                <w:lang w:eastAsia="es-MX"/>
              </w:rPr>
              <w:t xml:space="preserve"> de servicios de entidades </w:t>
            </w:r>
          </w:p>
          <w:p w14:paraId="693EE5B1" w14:textId="77777777" w:rsidR="00C46F41" w:rsidRDefault="004969EF" w:rsidP="00C46F41">
            <w:pPr>
              <w:spacing w:after="0"/>
              <w:ind w:firstLineChars="200" w:firstLine="400"/>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paraestatales empresariales financieras no monetarias con </w:t>
            </w:r>
          </w:p>
          <w:p w14:paraId="4F49DAC9" w14:textId="4F302AFF" w:rsidR="004969EF" w:rsidRPr="00536555" w:rsidRDefault="00C46F41" w:rsidP="00C46F41">
            <w:pPr>
              <w:spacing w:after="0"/>
              <w:ind w:firstLineChars="200" w:firstLine="400"/>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participación</w:t>
            </w:r>
            <w:r w:rsidR="004969EF" w:rsidRPr="00536555">
              <w:rPr>
                <w:rFonts w:ascii="Arial" w:eastAsia="Times New Roman" w:hAnsi="Arial" w:cs="Arial"/>
                <w:color w:val="000000"/>
                <w:sz w:val="20"/>
                <w:szCs w:val="20"/>
                <w:lang w:eastAsia="es-MX"/>
              </w:rPr>
              <w:t xml:space="preserve"> estatal mayoritaria</w:t>
            </w:r>
          </w:p>
        </w:tc>
        <w:tc>
          <w:tcPr>
            <w:tcW w:w="2268" w:type="dxa"/>
            <w:tcBorders>
              <w:top w:val="single" w:sz="4" w:space="0" w:color="auto"/>
              <w:left w:val="nil"/>
              <w:bottom w:val="single" w:sz="4" w:space="0" w:color="auto"/>
              <w:right w:val="single" w:sz="4" w:space="0" w:color="auto"/>
            </w:tcBorders>
            <w:shd w:val="clear" w:color="auto" w:fill="auto"/>
            <w:hideMark/>
          </w:tcPr>
          <w:p w14:paraId="5F5B2397" w14:textId="064A3DFC" w:rsidR="004969EF" w:rsidRPr="00536555" w:rsidRDefault="004969EF" w:rsidP="004969EF">
            <w:pPr>
              <w:spacing w:after="0" w:line="360" w:lineRule="auto"/>
              <w:jc w:val="right"/>
              <w:rPr>
                <w:rFonts w:ascii="Arial" w:eastAsia="Times New Roman" w:hAnsi="Arial" w:cs="Arial"/>
                <w:color w:val="000000"/>
                <w:sz w:val="20"/>
                <w:szCs w:val="20"/>
                <w:lang w:eastAsia="es-MX"/>
              </w:rPr>
            </w:pPr>
            <w:r w:rsidRPr="00194211">
              <w:rPr>
                <w:rFonts w:ascii="Arial" w:eastAsia="Times New Roman" w:hAnsi="Arial" w:cs="Arial"/>
                <w:color w:val="000000"/>
                <w:sz w:val="20"/>
                <w:szCs w:val="20"/>
                <w:lang w:eastAsia="es-MX"/>
              </w:rPr>
              <w:t>$                           0.00</w:t>
            </w:r>
          </w:p>
        </w:tc>
      </w:tr>
      <w:tr w:rsidR="004969EF" w:rsidRPr="00536555" w14:paraId="0E8F3585" w14:textId="77777777" w:rsidTr="00506057">
        <w:trPr>
          <w:trHeight w:val="45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799E24E" w14:textId="77777777" w:rsidR="00C46F41" w:rsidRDefault="004969EF" w:rsidP="00C46F41">
            <w:pPr>
              <w:spacing w:after="0"/>
              <w:ind w:firstLineChars="200" w:firstLine="400"/>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Ingresos por venta de bienes y </w:t>
            </w:r>
            <w:r w:rsidR="00C46F41" w:rsidRPr="00536555">
              <w:rPr>
                <w:rFonts w:ascii="Arial" w:eastAsia="Times New Roman" w:hAnsi="Arial" w:cs="Arial"/>
                <w:color w:val="000000"/>
                <w:sz w:val="20"/>
                <w:szCs w:val="20"/>
                <w:lang w:eastAsia="es-MX"/>
              </w:rPr>
              <w:t>prestación</w:t>
            </w:r>
            <w:r w:rsidRPr="00536555">
              <w:rPr>
                <w:rFonts w:ascii="Arial" w:eastAsia="Times New Roman" w:hAnsi="Arial" w:cs="Arial"/>
                <w:color w:val="000000"/>
                <w:sz w:val="20"/>
                <w:szCs w:val="20"/>
                <w:lang w:eastAsia="es-MX"/>
              </w:rPr>
              <w:t xml:space="preserve"> de servicios de fideicomisos </w:t>
            </w:r>
          </w:p>
          <w:p w14:paraId="00838038" w14:textId="758BB88D" w:rsidR="004969EF" w:rsidRPr="00536555" w:rsidRDefault="004969EF" w:rsidP="00C46F41">
            <w:pPr>
              <w:spacing w:after="0"/>
              <w:ind w:right="213" w:firstLineChars="200" w:firstLine="400"/>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financieros </w:t>
            </w:r>
            <w:r w:rsidR="00C46F41" w:rsidRPr="00536555">
              <w:rPr>
                <w:rFonts w:ascii="Arial" w:eastAsia="Times New Roman" w:hAnsi="Arial" w:cs="Arial"/>
                <w:color w:val="000000"/>
                <w:sz w:val="20"/>
                <w:szCs w:val="20"/>
                <w:lang w:eastAsia="es-MX"/>
              </w:rPr>
              <w:t>públicos</w:t>
            </w:r>
            <w:r w:rsidRPr="00536555">
              <w:rPr>
                <w:rFonts w:ascii="Arial" w:eastAsia="Times New Roman" w:hAnsi="Arial" w:cs="Arial"/>
                <w:color w:val="000000"/>
                <w:sz w:val="20"/>
                <w:szCs w:val="20"/>
                <w:lang w:eastAsia="es-MX"/>
              </w:rPr>
              <w:t xml:space="preserve"> con </w:t>
            </w:r>
            <w:r w:rsidR="00C46F41" w:rsidRPr="00536555">
              <w:rPr>
                <w:rFonts w:ascii="Arial" w:eastAsia="Times New Roman" w:hAnsi="Arial" w:cs="Arial"/>
                <w:color w:val="000000"/>
                <w:sz w:val="20"/>
                <w:szCs w:val="20"/>
                <w:lang w:eastAsia="es-MX"/>
              </w:rPr>
              <w:t>participación</w:t>
            </w:r>
            <w:r w:rsidRPr="00536555">
              <w:rPr>
                <w:rFonts w:ascii="Arial" w:eastAsia="Times New Roman" w:hAnsi="Arial" w:cs="Arial"/>
                <w:color w:val="000000"/>
                <w:sz w:val="20"/>
                <w:szCs w:val="20"/>
                <w:lang w:eastAsia="es-MX"/>
              </w:rPr>
              <w:t xml:space="preserve"> estatal </w:t>
            </w:r>
            <w:r w:rsidR="00C46F41" w:rsidRPr="00536555">
              <w:rPr>
                <w:rFonts w:ascii="Arial" w:eastAsia="Times New Roman" w:hAnsi="Arial" w:cs="Arial"/>
                <w:color w:val="000000"/>
                <w:sz w:val="20"/>
                <w:szCs w:val="20"/>
                <w:lang w:eastAsia="es-MX"/>
              </w:rPr>
              <w:t>mayoritaria</w:t>
            </w:r>
          </w:p>
        </w:tc>
        <w:tc>
          <w:tcPr>
            <w:tcW w:w="2268" w:type="dxa"/>
            <w:tcBorders>
              <w:top w:val="nil"/>
              <w:left w:val="nil"/>
              <w:bottom w:val="single" w:sz="4" w:space="0" w:color="auto"/>
              <w:right w:val="single" w:sz="4" w:space="0" w:color="auto"/>
            </w:tcBorders>
            <w:shd w:val="clear" w:color="auto" w:fill="auto"/>
            <w:hideMark/>
          </w:tcPr>
          <w:p w14:paraId="4FDA8E3A" w14:textId="3E6DE02F" w:rsidR="004969EF" w:rsidRPr="00536555" w:rsidRDefault="004969EF" w:rsidP="004969EF">
            <w:pPr>
              <w:spacing w:after="0" w:line="360" w:lineRule="auto"/>
              <w:jc w:val="right"/>
              <w:rPr>
                <w:rFonts w:ascii="Arial" w:eastAsia="Times New Roman" w:hAnsi="Arial" w:cs="Arial"/>
                <w:color w:val="000000"/>
                <w:sz w:val="20"/>
                <w:szCs w:val="20"/>
                <w:lang w:eastAsia="es-MX"/>
              </w:rPr>
            </w:pPr>
            <w:r w:rsidRPr="00194211">
              <w:rPr>
                <w:rFonts w:ascii="Arial" w:eastAsia="Times New Roman" w:hAnsi="Arial" w:cs="Arial"/>
                <w:color w:val="000000"/>
                <w:sz w:val="20"/>
                <w:szCs w:val="20"/>
                <w:lang w:eastAsia="es-MX"/>
              </w:rPr>
              <w:t>$                           0.00</w:t>
            </w:r>
          </w:p>
        </w:tc>
      </w:tr>
      <w:tr w:rsidR="004969EF" w:rsidRPr="00536555" w14:paraId="6FC9592E" w14:textId="77777777" w:rsidTr="00506057">
        <w:trPr>
          <w:trHeight w:val="45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126EE52" w14:textId="77777777" w:rsidR="00C46F41" w:rsidRDefault="004969EF" w:rsidP="00C46F41">
            <w:pPr>
              <w:spacing w:after="0"/>
              <w:ind w:firstLineChars="200" w:firstLine="400"/>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Ingresos por venta de bienes y </w:t>
            </w:r>
            <w:r w:rsidR="00C46F41" w:rsidRPr="00536555">
              <w:rPr>
                <w:rFonts w:ascii="Arial" w:eastAsia="Times New Roman" w:hAnsi="Arial" w:cs="Arial"/>
                <w:color w:val="000000"/>
                <w:sz w:val="20"/>
                <w:szCs w:val="20"/>
                <w:lang w:eastAsia="es-MX"/>
              </w:rPr>
              <w:t>prestación</w:t>
            </w:r>
            <w:r w:rsidRPr="00536555">
              <w:rPr>
                <w:rFonts w:ascii="Arial" w:eastAsia="Times New Roman" w:hAnsi="Arial" w:cs="Arial"/>
                <w:color w:val="000000"/>
                <w:sz w:val="20"/>
                <w:szCs w:val="20"/>
                <w:lang w:eastAsia="es-MX"/>
              </w:rPr>
              <w:t xml:space="preserve"> de servicios de los poderes </w:t>
            </w:r>
          </w:p>
          <w:p w14:paraId="2704E438" w14:textId="6D9190DC" w:rsidR="004969EF" w:rsidRPr="00536555" w:rsidRDefault="004969EF" w:rsidP="00C46F41">
            <w:pPr>
              <w:spacing w:after="0"/>
              <w:ind w:firstLineChars="200" w:firstLine="400"/>
              <w:jc w:val="both"/>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legislativo y judicial y de los </w:t>
            </w:r>
            <w:r w:rsidR="00C46F41" w:rsidRPr="00536555">
              <w:rPr>
                <w:rFonts w:ascii="Arial" w:eastAsia="Times New Roman" w:hAnsi="Arial" w:cs="Arial"/>
                <w:color w:val="000000"/>
                <w:sz w:val="20"/>
                <w:szCs w:val="20"/>
                <w:lang w:eastAsia="es-MX"/>
              </w:rPr>
              <w:t>órganos</w:t>
            </w:r>
            <w:r w:rsidRPr="00536555">
              <w:rPr>
                <w:rFonts w:ascii="Arial" w:eastAsia="Times New Roman" w:hAnsi="Arial" w:cs="Arial"/>
                <w:color w:val="000000"/>
                <w:sz w:val="20"/>
                <w:szCs w:val="20"/>
                <w:lang w:eastAsia="es-MX"/>
              </w:rPr>
              <w:t xml:space="preserve"> </w:t>
            </w:r>
            <w:r w:rsidR="00C46F41" w:rsidRPr="00536555">
              <w:rPr>
                <w:rFonts w:ascii="Arial" w:eastAsia="Times New Roman" w:hAnsi="Arial" w:cs="Arial"/>
                <w:color w:val="000000"/>
                <w:sz w:val="20"/>
                <w:szCs w:val="20"/>
                <w:lang w:eastAsia="es-MX"/>
              </w:rPr>
              <w:t>autónomos</w:t>
            </w:r>
          </w:p>
        </w:tc>
        <w:tc>
          <w:tcPr>
            <w:tcW w:w="2268" w:type="dxa"/>
            <w:tcBorders>
              <w:top w:val="nil"/>
              <w:left w:val="nil"/>
              <w:bottom w:val="single" w:sz="4" w:space="0" w:color="auto"/>
              <w:right w:val="single" w:sz="4" w:space="0" w:color="auto"/>
            </w:tcBorders>
            <w:shd w:val="clear" w:color="auto" w:fill="auto"/>
            <w:hideMark/>
          </w:tcPr>
          <w:p w14:paraId="01B3F4F7" w14:textId="29CC60D3" w:rsidR="004969EF" w:rsidRPr="00536555" w:rsidRDefault="004969EF" w:rsidP="004969EF">
            <w:pPr>
              <w:spacing w:after="0" w:line="360" w:lineRule="auto"/>
              <w:jc w:val="right"/>
              <w:rPr>
                <w:rFonts w:ascii="Arial" w:eastAsia="Times New Roman" w:hAnsi="Arial" w:cs="Arial"/>
                <w:color w:val="000000"/>
                <w:sz w:val="20"/>
                <w:szCs w:val="20"/>
                <w:lang w:eastAsia="es-MX"/>
              </w:rPr>
            </w:pPr>
            <w:r w:rsidRPr="00194211">
              <w:rPr>
                <w:rFonts w:ascii="Arial" w:eastAsia="Times New Roman" w:hAnsi="Arial" w:cs="Arial"/>
                <w:color w:val="000000"/>
                <w:sz w:val="20"/>
                <w:szCs w:val="20"/>
                <w:lang w:eastAsia="es-MX"/>
              </w:rPr>
              <w:t>$                           0.00</w:t>
            </w:r>
          </w:p>
        </w:tc>
      </w:tr>
      <w:tr w:rsidR="004969EF" w:rsidRPr="00536555" w14:paraId="27726E76" w14:textId="77777777" w:rsidTr="00506057">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1A6F356C" w14:textId="2435F7F8" w:rsidR="004969EF" w:rsidRPr="00536555" w:rsidRDefault="00C46F41" w:rsidP="00C46F41">
            <w:pPr>
              <w:spacing w:after="0"/>
              <w:ind w:firstLineChars="200" w:firstLine="400"/>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Otros ingresos</w:t>
            </w:r>
          </w:p>
        </w:tc>
        <w:tc>
          <w:tcPr>
            <w:tcW w:w="2268" w:type="dxa"/>
            <w:tcBorders>
              <w:top w:val="nil"/>
              <w:left w:val="nil"/>
              <w:bottom w:val="single" w:sz="4" w:space="0" w:color="auto"/>
              <w:right w:val="single" w:sz="4" w:space="0" w:color="auto"/>
            </w:tcBorders>
            <w:shd w:val="clear" w:color="auto" w:fill="auto"/>
            <w:hideMark/>
          </w:tcPr>
          <w:p w14:paraId="37613671" w14:textId="677A5670" w:rsidR="004969EF" w:rsidRPr="00536555" w:rsidRDefault="004969EF" w:rsidP="004969EF">
            <w:pPr>
              <w:spacing w:after="0" w:line="360" w:lineRule="auto"/>
              <w:jc w:val="right"/>
              <w:rPr>
                <w:rFonts w:ascii="Arial" w:eastAsia="Times New Roman" w:hAnsi="Arial" w:cs="Arial"/>
                <w:color w:val="000000"/>
                <w:sz w:val="20"/>
                <w:szCs w:val="20"/>
                <w:lang w:eastAsia="es-MX"/>
              </w:rPr>
            </w:pPr>
            <w:r w:rsidRPr="00194211">
              <w:rPr>
                <w:rFonts w:ascii="Arial" w:eastAsia="Times New Roman" w:hAnsi="Arial" w:cs="Arial"/>
                <w:color w:val="000000"/>
                <w:sz w:val="20"/>
                <w:szCs w:val="20"/>
                <w:lang w:eastAsia="es-MX"/>
              </w:rPr>
              <w:t>$                           0.00</w:t>
            </w:r>
          </w:p>
        </w:tc>
      </w:tr>
    </w:tbl>
    <w:p w14:paraId="2C1D634E" w14:textId="111C26E7" w:rsidR="003D6C87" w:rsidRPr="00536555" w:rsidRDefault="003D6C87" w:rsidP="00E529B8">
      <w:pPr>
        <w:spacing w:after="0" w:line="240" w:lineRule="auto"/>
        <w:jc w:val="both"/>
        <w:rPr>
          <w:rFonts w:ascii="Arial" w:hAnsi="Arial" w:cs="Arial"/>
          <w:b/>
          <w:sz w:val="20"/>
          <w:szCs w:val="20"/>
        </w:rPr>
      </w:pPr>
    </w:p>
    <w:p w14:paraId="3B96CC52" w14:textId="1E1966B3" w:rsidR="005052E6" w:rsidRDefault="005052E6" w:rsidP="00536555">
      <w:pPr>
        <w:spacing w:after="0" w:line="360" w:lineRule="auto"/>
        <w:jc w:val="both"/>
        <w:rPr>
          <w:rFonts w:ascii="Arial" w:hAnsi="Arial" w:cs="Arial"/>
          <w:sz w:val="20"/>
          <w:szCs w:val="20"/>
        </w:rPr>
      </w:pPr>
      <w:r w:rsidRPr="00536555">
        <w:rPr>
          <w:rFonts w:ascii="Arial" w:hAnsi="Arial" w:cs="Arial"/>
          <w:b/>
          <w:sz w:val="20"/>
          <w:szCs w:val="20"/>
        </w:rPr>
        <w:t>Artículo 1</w:t>
      </w:r>
      <w:r w:rsidR="003D6C87" w:rsidRPr="00536555">
        <w:rPr>
          <w:rFonts w:ascii="Arial" w:hAnsi="Arial" w:cs="Arial"/>
          <w:b/>
          <w:sz w:val="20"/>
          <w:szCs w:val="20"/>
        </w:rPr>
        <w:t>1</w:t>
      </w:r>
      <w:r w:rsidRPr="00536555">
        <w:rPr>
          <w:rFonts w:ascii="Arial" w:hAnsi="Arial" w:cs="Arial"/>
          <w:b/>
          <w:sz w:val="20"/>
          <w:szCs w:val="20"/>
        </w:rPr>
        <w:t>.-</w:t>
      </w:r>
      <w:r w:rsidR="00C46F41">
        <w:rPr>
          <w:rFonts w:ascii="Arial" w:hAnsi="Arial" w:cs="Arial"/>
          <w:sz w:val="20"/>
          <w:szCs w:val="20"/>
        </w:rPr>
        <w:t xml:space="preserve"> Los ingresos que el m</w:t>
      </w:r>
      <w:r w:rsidRPr="00536555">
        <w:rPr>
          <w:rFonts w:ascii="Arial" w:hAnsi="Arial" w:cs="Arial"/>
          <w:sz w:val="20"/>
          <w:szCs w:val="20"/>
        </w:rPr>
        <w:t>unicipio percibirá durante el ejercicio fiscal 202</w:t>
      </w:r>
      <w:r w:rsidR="006A018E" w:rsidRPr="00536555">
        <w:rPr>
          <w:rFonts w:ascii="Arial" w:hAnsi="Arial" w:cs="Arial"/>
          <w:sz w:val="20"/>
          <w:szCs w:val="20"/>
        </w:rPr>
        <w:t>5</w:t>
      </w:r>
      <w:r w:rsidRPr="00536555">
        <w:rPr>
          <w:rFonts w:ascii="Arial" w:hAnsi="Arial" w:cs="Arial"/>
          <w:sz w:val="20"/>
          <w:szCs w:val="20"/>
        </w:rPr>
        <w:t xml:space="preserve"> </w:t>
      </w:r>
      <w:r w:rsidR="00C46F41">
        <w:rPr>
          <w:rFonts w:ascii="Arial" w:hAnsi="Arial" w:cs="Arial"/>
          <w:sz w:val="20"/>
          <w:szCs w:val="20"/>
        </w:rPr>
        <w:t xml:space="preserve">por concepto de participaciones, </w:t>
      </w:r>
      <w:r w:rsidRPr="00536555">
        <w:rPr>
          <w:rFonts w:ascii="Arial" w:hAnsi="Arial" w:cs="Arial"/>
          <w:sz w:val="20"/>
          <w:szCs w:val="20"/>
        </w:rPr>
        <w:t>serán los provenientes de los rubros, tipos y en las cantidades estimadas a continuación:</w:t>
      </w:r>
    </w:p>
    <w:p w14:paraId="6D2A09A2" w14:textId="77777777" w:rsidR="00C46F41" w:rsidRPr="00536555" w:rsidRDefault="00C46F41" w:rsidP="00E529B8">
      <w:pPr>
        <w:spacing w:after="0" w:line="240" w:lineRule="auto"/>
        <w:jc w:val="both"/>
        <w:rPr>
          <w:rFonts w:ascii="Arial" w:hAnsi="Arial" w:cs="Arial"/>
          <w:sz w:val="20"/>
          <w:szCs w:val="20"/>
        </w:rPr>
      </w:pPr>
    </w:p>
    <w:tbl>
      <w:tblPr>
        <w:tblW w:w="9067" w:type="dxa"/>
        <w:tblCellMar>
          <w:left w:w="70" w:type="dxa"/>
          <w:right w:w="70" w:type="dxa"/>
        </w:tblCellMar>
        <w:tblLook w:val="04A0" w:firstRow="1" w:lastRow="0" w:firstColumn="1" w:lastColumn="0" w:noHBand="0" w:noVBand="1"/>
      </w:tblPr>
      <w:tblGrid>
        <w:gridCol w:w="6799"/>
        <w:gridCol w:w="2268"/>
      </w:tblGrid>
      <w:tr w:rsidR="00C46F41" w:rsidRPr="00536555" w14:paraId="51090F90" w14:textId="77777777" w:rsidTr="00C46F41">
        <w:trPr>
          <w:trHeight w:val="300"/>
        </w:trPr>
        <w:tc>
          <w:tcPr>
            <w:tcW w:w="6799" w:type="dxa"/>
            <w:tcBorders>
              <w:top w:val="single" w:sz="4" w:space="0" w:color="auto"/>
              <w:left w:val="single" w:sz="4" w:space="0" w:color="auto"/>
              <w:bottom w:val="single" w:sz="4" w:space="0" w:color="auto"/>
              <w:right w:val="nil"/>
            </w:tcBorders>
            <w:shd w:val="clear" w:color="000000" w:fill="D9D9D9"/>
            <w:vAlign w:val="center"/>
            <w:hideMark/>
          </w:tcPr>
          <w:p w14:paraId="13470D09" w14:textId="4D78E666" w:rsidR="00C46F41" w:rsidRPr="00536555" w:rsidRDefault="00C46F41" w:rsidP="003B3C61">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Participaciones</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CBD076" w14:textId="5F4ECD62" w:rsidR="00C46F41" w:rsidRPr="00536555" w:rsidRDefault="00C46F41" w:rsidP="00C46F41">
            <w:pPr>
              <w:spacing w:after="0" w:line="36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r w:rsidRPr="00536555">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 xml:space="preserve">           </w:t>
            </w:r>
            <w:r w:rsidRPr="00C46F41">
              <w:rPr>
                <w:rFonts w:ascii="Arial" w:eastAsia="Times New Roman" w:hAnsi="Arial" w:cs="Arial"/>
                <w:b/>
                <w:bCs/>
                <w:color w:val="000000"/>
                <w:sz w:val="20"/>
                <w:szCs w:val="20"/>
                <w:lang w:eastAsia="es-MX"/>
              </w:rPr>
              <w:t>22,983,942.00</w:t>
            </w:r>
          </w:p>
        </w:tc>
      </w:tr>
      <w:tr w:rsidR="002F3470" w:rsidRPr="00536555" w14:paraId="7FC8F993" w14:textId="77777777" w:rsidTr="002F3470">
        <w:trPr>
          <w:trHeight w:val="300"/>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53C8C" w14:textId="77777777" w:rsidR="002F3470" w:rsidRPr="00536555" w:rsidRDefault="002F3470" w:rsidP="00536555">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Participaciones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70A724" w14:textId="5B52E519" w:rsidR="002F3470" w:rsidRPr="00536555" w:rsidRDefault="002F3470" w:rsidP="00536555">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w:t>
            </w:r>
            <w:r w:rsidR="004969EF">
              <w:rPr>
                <w:rFonts w:ascii="Arial" w:eastAsia="Times New Roman" w:hAnsi="Arial" w:cs="Arial"/>
                <w:color w:val="000000"/>
                <w:sz w:val="20"/>
                <w:szCs w:val="20"/>
                <w:lang w:eastAsia="es-MX"/>
              </w:rPr>
              <w:t xml:space="preserve">            </w:t>
            </w:r>
            <w:r w:rsidRPr="00536555">
              <w:rPr>
                <w:rFonts w:ascii="Arial" w:eastAsia="Times New Roman" w:hAnsi="Arial" w:cs="Arial"/>
                <w:color w:val="000000"/>
                <w:sz w:val="20"/>
                <w:szCs w:val="20"/>
                <w:lang w:eastAsia="es-MX"/>
              </w:rPr>
              <w:t>22,983,942.00</w:t>
            </w:r>
          </w:p>
        </w:tc>
      </w:tr>
    </w:tbl>
    <w:p w14:paraId="18C10F81" w14:textId="417C7C17" w:rsidR="002F3470" w:rsidRDefault="002F3470" w:rsidP="00E529B8">
      <w:pPr>
        <w:spacing w:after="0" w:line="240" w:lineRule="auto"/>
        <w:jc w:val="both"/>
        <w:rPr>
          <w:rFonts w:ascii="Arial" w:hAnsi="Arial" w:cs="Arial"/>
          <w:sz w:val="20"/>
          <w:szCs w:val="20"/>
        </w:rPr>
      </w:pPr>
    </w:p>
    <w:p w14:paraId="7B26C852" w14:textId="69BFD66C" w:rsidR="005052E6" w:rsidRDefault="005052E6" w:rsidP="00536555">
      <w:pPr>
        <w:spacing w:after="0" w:line="360" w:lineRule="auto"/>
        <w:jc w:val="both"/>
        <w:rPr>
          <w:rFonts w:ascii="Arial" w:hAnsi="Arial" w:cs="Arial"/>
          <w:sz w:val="20"/>
          <w:szCs w:val="20"/>
        </w:rPr>
      </w:pPr>
      <w:r w:rsidRPr="00536555">
        <w:rPr>
          <w:rFonts w:ascii="Arial" w:hAnsi="Arial" w:cs="Arial"/>
          <w:b/>
          <w:sz w:val="20"/>
          <w:szCs w:val="20"/>
        </w:rPr>
        <w:t>Artículo 1</w:t>
      </w:r>
      <w:r w:rsidR="003D6C87" w:rsidRPr="00536555">
        <w:rPr>
          <w:rFonts w:ascii="Arial" w:hAnsi="Arial" w:cs="Arial"/>
          <w:b/>
          <w:sz w:val="20"/>
          <w:szCs w:val="20"/>
        </w:rPr>
        <w:t>2</w:t>
      </w:r>
      <w:r w:rsidRPr="00536555">
        <w:rPr>
          <w:rFonts w:ascii="Arial" w:hAnsi="Arial" w:cs="Arial"/>
          <w:b/>
          <w:sz w:val="20"/>
          <w:szCs w:val="20"/>
        </w:rPr>
        <w:t>.-</w:t>
      </w:r>
      <w:r w:rsidR="002465CB">
        <w:rPr>
          <w:rFonts w:ascii="Arial" w:hAnsi="Arial" w:cs="Arial"/>
          <w:sz w:val="20"/>
          <w:szCs w:val="20"/>
        </w:rPr>
        <w:t xml:space="preserve"> Los ingresos que el m</w:t>
      </w:r>
      <w:r w:rsidRPr="00536555">
        <w:rPr>
          <w:rFonts w:ascii="Arial" w:hAnsi="Arial" w:cs="Arial"/>
          <w:sz w:val="20"/>
          <w:szCs w:val="20"/>
        </w:rPr>
        <w:t>unicipio percibirá durante el ejercicio fiscal 202</w:t>
      </w:r>
      <w:r w:rsidR="006A018E" w:rsidRPr="00536555">
        <w:rPr>
          <w:rFonts w:ascii="Arial" w:hAnsi="Arial" w:cs="Arial"/>
          <w:sz w:val="20"/>
          <w:szCs w:val="20"/>
        </w:rPr>
        <w:t>5</w:t>
      </w:r>
      <w:r w:rsidR="002465CB">
        <w:rPr>
          <w:rFonts w:ascii="Arial" w:hAnsi="Arial" w:cs="Arial"/>
          <w:sz w:val="20"/>
          <w:szCs w:val="20"/>
        </w:rPr>
        <w:t xml:space="preserve"> por concepto de aportaciones, </w:t>
      </w:r>
      <w:r w:rsidRPr="00536555">
        <w:rPr>
          <w:rFonts w:ascii="Arial" w:hAnsi="Arial" w:cs="Arial"/>
          <w:sz w:val="20"/>
          <w:szCs w:val="20"/>
        </w:rPr>
        <w:t>serán los provenientes de los rubros, tipos y en las cantidades estimadas a continuación:</w:t>
      </w:r>
    </w:p>
    <w:p w14:paraId="52752794" w14:textId="77777777" w:rsidR="002465CB" w:rsidRPr="00536555" w:rsidRDefault="002465CB" w:rsidP="00E529B8">
      <w:pPr>
        <w:spacing w:after="0" w:line="240" w:lineRule="auto"/>
        <w:jc w:val="both"/>
        <w:rPr>
          <w:rFonts w:ascii="Arial" w:hAnsi="Arial" w:cs="Arial"/>
          <w:sz w:val="20"/>
          <w:szCs w:val="20"/>
        </w:rPr>
      </w:pPr>
    </w:p>
    <w:tbl>
      <w:tblPr>
        <w:tblW w:w="9067" w:type="dxa"/>
        <w:tblCellMar>
          <w:left w:w="70" w:type="dxa"/>
          <w:right w:w="70" w:type="dxa"/>
        </w:tblCellMar>
        <w:tblLook w:val="04A0" w:firstRow="1" w:lastRow="0" w:firstColumn="1" w:lastColumn="0" w:noHBand="0" w:noVBand="1"/>
      </w:tblPr>
      <w:tblGrid>
        <w:gridCol w:w="6799"/>
        <w:gridCol w:w="2268"/>
      </w:tblGrid>
      <w:tr w:rsidR="002465CB" w:rsidRPr="00536555" w14:paraId="59422400" w14:textId="77777777" w:rsidTr="003B3C61">
        <w:trPr>
          <w:trHeight w:val="300"/>
        </w:trPr>
        <w:tc>
          <w:tcPr>
            <w:tcW w:w="6799" w:type="dxa"/>
            <w:tcBorders>
              <w:top w:val="single" w:sz="4" w:space="0" w:color="auto"/>
              <w:left w:val="single" w:sz="4" w:space="0" w:color="auto"/>
              <w:bottom w:val="single" w:sz="4" w:space="0" w:color="auto"/>
              <w:right w:val="nil"/>
            </w:tcBorders>
            <w:shd w:val="clear" w:color="000000" w:fill="D9D9D9"/>
            <w:vAlign w:val="center"/>
            <w:hideMark/>
          </w:tcPr>
          <w:p w14:paraId="6C41721C" w14:textId="77777777" w:rsidR="002465CB" w:rsidRPr="00536555" w:rsidRDefault="002465CB" w:rsidP="003B3C61">
            <w:pPr>
              <w:spacing w:after="0" w:line="360" w:lineRule="auto"/>
              <w:jc w:val="both"/>
              <w:rPr>
                <w:rFonts w:ascii="Arial" w:eastAsia="Times New Roman" w:hAnsi="Arial" w:cs="Arial"/>
                <w:b/>
                <w:bCs/>
                <w:color w:val="000000"/>
                <w:sz w:val="20"/>
                <w:szCs w:val="20"/>
                <w:lang w:eastAsia="es-MX"/>
              </w:rPr>
            </w:pPr>
            <w:r w:rsidRPr="00536555">
              <w:rPr>
                <w:rFonts w:ascii="Arial" w:eastAsia="Times New Roman" w:hAnsi="Arial" w:cs="Arial"/>
                <w:b/>
                <w:bCs/>
                <w:color w:val="000000"/>
                <w:sz w:val="20"/>
                <w:szCs w:val="20"/>
                <w:lang w:eastAsia="es-MX"/>
              </w:rPr>
              <w:t>Aportaciones</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387EC" w14:textId="77777777" w:rsidR="002465CB" w:rsidRPr="00536555" w:rsidRDefault="002465CB" w:rsidP="003B3C61">
            <w:pPr>
              <w:spacing w:after="0" w:line="360" w:lineRule="auto"/>
              <w:jc w:val="right"/>
              <w:rPr>
                <w:rFonts w:ascii="Arial" w:eastAsia="Times New Roman" w:hAnsi="Arial" w:cs="Arial"/>
                <w:b/>
                <w:bCs/>
                <w:color w:val="000000"/>
                <w:sz w:val="20"/>
                <w:szCs w:val="20"/>
                <w:lang w:eastAsia="es-MX"/>
              </w:rPr>
            </w:pPr>
            <w:r w:rsidRPr="00536555">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 xml:space="preserve">           </w:t>
            </w:r>
            <w:r w:rsidRPr="00536555">
              <w:rPr>
                <w:rFonts w:ascii="Arial" w:eastAsia="Times New Roman" w:hAnsi="Arial" w:cs="Arial"/>
                <w:b/>
                <w:bCs/>
                <w:color w:val="000000"/>
                <w:sz w:val="20"/>
                <w:szCs w:val="20"/>
                <w:lang w:eastAsia="es-MX"/>
              </w:rPr>
              <w:t>11,519,838.00</w:t>
            </w:r>
          </w:p>
        </w:tc>
      </w:tr>
      <w:tr w:rsidR="002465CB" w:rsidRPr="00536555" w14:paraId="5A048DBE" w14:textId="77777777" w:rsidTr="003B3C61">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596C07D7" w14:textId="77777777" w:rsidR="002465CB" w:rsidRPr="00536555" w:rsidRDefault="002465CB" w:rsidP="003B3C61">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Fondo de Aportaciones para la Infraestructura Social Municipal</w:t>
            </w:r>
          </w:p>
        </w:tc>
        <w:tc>
          <w:tcPr>
            <w:tcW w:w="2268" w:type="dxa"/>
            <w:tcBorders>
              <w:top w:val="nil"/>
              <w:left w:val="nil"/>
              <w:bottom w:val="single" w:sz="4" w:space="0" w:color="auto"/>
              <w:right w:val="single" w:sz="4" w:space="0" w:color="auto"/>
            </w:tcBorders>
            <w:shd w:val="clear" w:color="auto" w:fill="auto"/>
            <w:vAlign w:val="center"/>
            <w:hideMark/>
          </w:tcPr>
          <w:p w14:paraId="207595E7" w14:textId="77777777" w:rsidR="002465CB" w:rsidRPr="00536555" w:rsidRDefault="002465CB" w:rsidP="003B3C61">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w:t>
            </w:r>
            <w:r w:rsidRPr="00536555">
              <w:rPr>
                <w:rFonts w:ascii="Arial" w:eastAsia="Times New Roman" w:hAnsi="Arial" w:cs="Arial"/>
                <w:color w:val="000000"/>
                <w:sz w:val="20"/>
                <w:szCs w:val="20"/>
                <w:lang w:eastAsia="es-MX"/>
              </w:rPr>
              <w:t>7,308,028.00</w:t>
            </w:r>
          </w:p>
        </w:tc>
      </w:tr>
      <w:tr w:rsidR="002465CB" w:rsidRPr="00536555" w14:paraId="4AAFB9BB" w14:textId="77777777" w:rsidTr="003B3C61">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BBE8F28" w14:textId="77777777" w:rsidR="002465CB" w:rsidRPr="00536555" w:rsidRDefault="002465CB" w:rsidP="003B3C61">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Fondo de Aportaciones para el Fortalecimiento Municipal</w:t>
            </w:r>
          </w:p>
        </w:tc>
        <w:tc>
          <w:tcPr>
            <w:tcW w:w="2268" w:type="dxa"/>
            <w:tcBorders>
              <w:top w:val="nil"/>
              <w:left w:val="nil"/>
              <w:bottom w:val="single" w:sz="4" w:space="0" w:color="auto"/>
              <w:right w:val="single" w:sz="4" w:space="0" w:color="auto"/>
            </w:tcBorders>
            <w:shd w:val="clear" w:color="auto" w:fill="auto"/>
            <w:vAlign w:val="center"/>
            <w:hideMark/>
          </w:tcPr>
          <w:p w14:paraId="5886E944" w14:textId="77777777" w:rsidR="002465CB" w:rsidRPr="00536555" w:rsidRDefault="002465CB" w:rsidP="003B3C61">
            <w:pPr>
              <w:spacing w:after="0" w:line="360" w:lineRule="auto"/>
              <w:jc w:val="right"/>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w:t>
            </w:r>
            <w:r w:rsidRPr="00536555">
              <w:rPr>
                <w:rFonts w:ascii="Arial" w:eastAsia="Times New Roman" w:hAnsi="Arial" w:cs="Arial"/>
                <w:color w:val="000000"/>
                <w:sz w:val="20"/>
                <w:szCs w:val="20"/>
                <w:lang w:eastAsia="es-MX"/>
              </w:rPr>
              <w:t>4,211,810.00</w:t>
            </w:r>
          </w:p>
        </w:tc>
      </w:tr>
    </w:tbl>
    <w:p w14:paraId="072E65DB" w14:textId="77777777" w:rsidR="000270B7" w:rsidRPr="00536555" w:rsidRDefault="000270B7" w:rsidP="00E529B8">
      <w:pPr>
        <w:spacing w:after="0" w:line="240" w:lineRule="auto"/>
        <w:jc w:val="both"/>
        <w:rPr>
          <w:rFonts w:ascii="Arial" w:hAnsi="Arial" w:cs="Arial"/>
          <w:sz w:val="20"/>
          <w:szCs w:val="20"/>
        </w:rPr>
      </w:pPr>
    </w:p>
    <w:p w14:paraId="5DB27E26" w14:textId="18B917F8" w:rsidR="005052E6" w:rsidRPr="00536555" w:rsidRDefault="005052E6" w:rsidP="00536555">
      <w:pPr>
        <w:spacing w:after="0" w:line="360" w:lineRule="auto"/>
        <w:jc w:val="both"/>
        <w:rPr>
          <w:rFonts w:ascii="Arial" w:hAnsi="Arial" w:cs="Arial"/>
          <w:sz w:val="20"/>
          <w:szCs w:val="20"/>
        </w:rPr>
      </w:pPr>
      <w:r w:rsidRPr="00536555">
        <w:rPr>
          <w:rFonts w:ascii="Arial" w:hAnsi="Arial" w:cs="Arial"/>
          <w:b/>
          <w:sz w:val="20"/>
          <w:szCs w:val="20"/>
        </w:rPr>
        <w:t>Artículo 1</w:t>
      </w:r>
      <w:r w:rsidR="003D6C87" w:rsidRPr="00536555">
        <w:rPr>
          <w:rFonts w:ascii="Arial" w:hAnsi="Arial" w:cs="Arial"/>
          <w:b/>
          <w:sz w:val="20"/>
          <w:szCs w:val="20"/>
        </w:rPr>
        <w:t>3</w:t>
      </w:r>
      <w:r w:rsidRPr="00536555">
        <w:rPr>
          <w:rFonts w:ascii="Arial" w:hAnsi="Arial" w:cs="Arial"/>
          <w:b/>
          <w:sz w:val="20"/>
          <w:szCs w:val="20"/>
        </w:rPr>
        <w:t>.-</w:t>
      </w:r>
      <w:r w:rsidR="002465CB">
        <w:rPr>
          <w:rFonts w:ascii="Arial" w:hAnsi="Arial" w:cs="Arial"/>
          <w:sz w:val="20"/>
          <w:szCs w:val="20"/>
        </w:rPr>
        <w:t xml:space="preserve"> Los ingresos que el m</w:t>
      </w:r>
      <w:r w:rsidRPr="00536555">
        <w:rPr>
          <w:rFonts w:ascii="Arial" w:hAnsi="Arial" w:cs="Arial"/>
          <w:sz w:val="20"/>
          <w:szCs w:val="20"/>
        </w:rPr>
        <w:t>unicipio percibirá durante el ejercicio fiscal 202</w:t>
      </w:r>
      <w:r w:rsidR="006A018E" w:rsidRPr="00536555">
        <w:rPr>
          <w:rFonts w:ascii="Arial" w:hAnsi="Arial" w:cs="Arial"/>
          <w:sz w:val="20"/>
          <w:szCs w:val="20"/>
        </w:rPr>
        <w:t>5</w:t>
      </w:r>
      <w:r w:rsidRPr="00536555">
        <w:rPr>
          <w:rFonts w:ascii="Arial" w:hAnsi="Arial" w:cs="Arial"/>
          <w:sz w:val="20"/>
          <w:szCs w:val="20"/>
        </w:rPr>
        <w:t xml:space="preserve"> por conce</w:t>
      </w:r>
      <w:r w:rsidR="002465CB">
        <w:rPr>
          <w:rFonts w:ascii="Arial" w:hAnsi="Arial" w:cs="Arial"/>
          <w:sz w:val="20"/>
          <w:szCs w:val="20"/>
        </w:rPr>
        <w:t xml:space="preserve">pto de ingresos extraordinarios, </w:t>
      </w:r>
      <w:r w:rsidRPr="00536555">
        <w:rPr>
          <w:rFonts w:ascii="Arial" w:hAnsi="Arial" w:cs="Arial"/>
          <w:sz w:val="20"/>
          <w:szCs w:val="20"/>
        </w:rPr>
        <w:t>serán los provenientes de los rubros, tipos y en las cantidades estimadas a continuación:</w:t>
      </w:r>
    </w:p>
    <w:p w14:paraId="3D10949D" w14:textId="215D6B82" w:rsidR="003D6C87" w:rsidRPr="00536555" w:rsidRDefault="003D6C87" w:rsidP="00E529B8">
      <w:pPr>
        <w:spacing w:after="0" w:line="240" w:lineRule="auto"/>
        <w:jc w:val="both"/>
        <w:rPr>
          <w:rFonts w:ascii="Arial" w:hAnsi="Arial" w:cs="Arial"/>
          <w:sz w:val="20"/>
          <w:szCs w:val="20"/>
        </w:rPr>
      </w:pPr>
    </w:p>
    <w:tbl>
      <w:tblPr>
        <w:tblW w:w="9067" w:type="dxa"/>
        <w:tblCellMar>
          <w:left w:w="70" w:type="dxa"/>
          <w:right w:w="70" w:type="dxa"/>
        </w:tblCellMar>
        <w:tblLook w:val="04A0" w:firstRow="1" w:lastRow="0" w:firstColumn="1" w:lastColumn="0" w:noHBand="0" w:noVBand="1"/>
      </w:tblPr>
      <w:tblGrid>
        <w:gridCol w:w="6799"/>
        <w:gridCol w:w="2268"/>
      </w:tblGrid>
      <w:tr w:rsidR="002F3470" w:rsidRPr="00536555" w14:paraId="4308DA87" w14:textId="77777777" w:rsidTr="00082E20">
        <w:trPr>
          <w:trHeight w:val="300"/>
        </w:trPr>
        <w:tc>
          <w:tcPr>
            <w:tcW w:w="679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B67FC5" w14:textId="52D5B0A8" w:rsidR="002F3470" w:rsidRPr="00536555" w:rsidRDefault="002F3470" w:rsidP="00536555">
            <w:pPr>
              <w:spacing w:after="0" w:line="360" w:lineRule="auto"/>
              <w:jc w:val="both"/>
              <w:rPr>
                <w:rFonts w:ascii="Arial" w:eastAsia="Times New Roman" w:hAnsi="Arial" w:cs="Arial"/>
                <w:b/>
                <w:bCs/>
                <w:color w:val="000000"/>
                <w:sz w:val="20"/>
                <w:szCs w:val="20"/>
                <w:lang w:eastAsia="es-MX"/>
              </w:rPr>
            </w:pPr>
            <w:r w:rsidRPr="00536555">
              <w:rPr>
                <w:rFonts w:ascii="Arial" w:eastAsia="Times New Roman" w:hAnsi="Arial" w:cs="Arial"/>
                <w:b/>
                <w:bCs/>
                <w:color w:val="000000"/>
                <w:sz w:val="20"/>
                <w:szCs w:val="20"/>
                <w:lang w:eastAsia="es-MX"/>
              </w:rPr>
              <w:t>Transferenc</w:t>
            </w:r>
            <w:r w:rsidR="002465CB">
              <w:rPr>
                <w:rFonts w:ascii="Arial" w:eastAsia="Times New Roman" w:hAnsi="Arial" w:cs="Arial"/>
                <w:b/>
                <w:bCs/>
                <w:color w:val="000000"/>
                <w:sz w:val="20"/>
                <w:szCs w:val="20"/>
                <w:lang w:eastAsia="es-MX"/>
              </w:rPr>
              <w:t>ias, Asignaciones, Subsidios y Subvenciones, y Pensiones y J</w:t>
            </w:r>
            <w:r w:rsidRPr="00536555">
              <w:rPr>
                <w:rFonts w:ascii="Arial" w:eastAsia="Times New Roman" w:hAnsi="Arial" w:cs="Arial"/>
                <w:b/>
                <w:bCs/>
                <w:color w:val="000000"/>
                <w:sz w:val="20"/>
                <w:szCs w:val="20"/>
                <w:lang w:eastAsia="es-MX"/>
              </w:rPr>
              <w:t>ubilaciones</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245098F6" w14:textId="364F6F05" w:rsidR="002F3470" w:rsidRPr="004969EF" w:rsidRDefault="004969EF" w:rsidP="00536555">
            <w:pPr>
              <w:spacing w:after="0" w:line="360" w:lineRule="auto"/>
              <w:jc w:val="right"/>
              <w:rPr>
                <w:rFonts w:ascii="Arial" w:eastAsia="Times New Roman" w:hAnsi="Arial" w:cs="Arial"/>
                <w:b/>
                <w:bCs/>
                <w:color w:val="000000"/>
                <w:sz w:val="20"/>
                <w:szCs w:val="20"/>
                <w:lang w:eastAsia="es-MX"/>
              </w:rPr>
            </w:pPr>
            <w:r w:rsidRPr="004969EF">
              <w:rPr>
                <w:rFonts w:ascii="Arial" w:eastAsia="Times New Roman" w:hAnsi="Arial" w:cs="Arial"/>
                <w:b/>
                <w:color w:val="000000"/>
                <w:sz w:val="20"/>
                <w:szCs w:val="20"/>
                <w:lang w:eastAsia="es-MX"/>
              </w:rPr>
              <w:t>$                           0.0</w:t>
            </w:r>
          </w:p>
        </w:tc>
      </w:tr>
      <w:tr w:rsidR="004969EF" w:rsidRPr="00536555" w14:paraId="36A3D7AC" w14:textId="77777777" w:rsidTr="003334BE">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5B4399F" w14:textId="77777777" w:rsidR="004969EF" w:rsidRPr="00536555" w:rsidRDefault="004969EF" w:rsidP="004969EF">
            <w:pPr>
              <w:spacing w:after="0" w:line="360" w:lineRule="auto"/>
              <w:ind w:firstLineChars="200" w:firstLine="400"/>
              <w:rPr>
                <w:rFonts w:ascii="Arial" w:eastAsia="Times New Roman" w:hAnsi="Arial" w:cs="Arial"/>
                <w:color w:val="000000"/>
                <w:sz w:val="20"/>
                <w:szCs w:val="20"/>
                <w:lang w:eastAsia="es-MX"/>
              </w:rPr>
            </w:pPr>
            <w:proofErr w:type="spellStart"/>
            <w:r w:rsidRPr="00536555">
              <w:rPr>
                <w:rFonts w:ascii="Arial" w:eastAsia="Times New Roman" w:hAnsi="Arial" w:cs="Arial"/>
                <w:color w:val="000000"/>
                <w:sz w:val="20"/>
                <w:szCs w:val="20"/>
                <w:lang w:eastAsia="es-MX"/>
              </w:rPr>
              <w:t>Transferenias</w:t>
            </w:r>
            <w:proofErr w:type="spellEnd"/>
            <w:r w:rsidRPr="00536555">
              <w:rPr>
                <w:rFonts w:ascii="Arial" w:eastAsia="Times New Roman" w:hAnsi="Arial" w:cs="Arial"/>
                <w:color w:val="000000"/>
                <w:sz w:val="20"/>
                <w:szCs w:val="20"/>
                <w:lang w:eastAsia="es-MX"/>
              </w:rPr>
              <w:t xml:space="preserve"> y asignaciones</w:t>
            </w:r>
          </w:p>
        </w:tc>
        <w:tc>
          <w:tcPr>
            <w:tcW w:w="2268" w:type="dxa"/>
            <w:tcBorders>
              <w:top w:val="nil"/>
              <w:left w:val="nil"/>
              <w:bottom w:val="single" w:sz="4" w:space="0" w:color="auto"/>
              <w:right w:val="single" w:sz="4" w:space="0" w:color="auto"/>
            </w:tcBorders>
            <w:shd w:val="clear" w:color="auto" w:fill="auto"/>
            <w:hideMark/>
          </w:tcPr>
          <w:p w14:paraId="2E1354AA" w14:textId="3EE4D780" w:rsidR="004969EF" w:rsidRPr="00536555" w:rsidRDefault="004969EF" w:rsidP="004969EF">
            <w:pPr>
              <w:spacing w:after="0" w:line="360" w:lineRule="auto"/>
              <w:jc w:val="right"/>
              <w:rPr>
                <w:rFonts w:ascii="Arial" w:eastAsia="Times New Roman" w:hAnsi="Arial" w:cs="Arial"/>
                <w:color w:val="000000"/>
                <w:sz w:val="20"/>
                <w:szCs w:val="20"/>
                <w:lang w:eastAsia="es-MX"/>
              </w:rPr>
            </w:pPr>
            <w:r w:rsidRPr="00836DCA">
              <w:rPr>
                <w:rFonts w:ascii="Arial" w:eastAsia="Times New Roman" w:hAnsi="Arial" w:cs="Arial"/>
                <w:color w:val="000000"/>
                <w:sz w:val="20"/>
                <w:szCs w:val="20"/>
                <w:lang w:eastAsia="es-MX"/>
              </w:rPr>
              <w:t>$                           0.0</w:t>
            </w:r>
          </w:p>
        </w:tc>
      </w:tr>
      <w:tr w:rsidR="004969EF" w:rsidRPr="00536555" w14:paraId="4A3749CA" w14:textId="77777777" w:rsidTr="003334BE">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695BA20" w14:textId="77777777" w:rsidR="004969EF" w:rsidRPr="00536555" w:rsidRDefault="004969EF" w:rsidP="004969EF">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Subsidios y Subvenciones</w:t>
            </w:r>
          </w:p>
        </w:tc>
        <w:tc>
          <w:tcPr>
            <w:tcW w:w="2268" w:type="dxa"/>
            <w:tcBorders>
              <w:top w:val="nil"/>
              <w:left w:val="nil"/>
              <w:bottom w:val="single" w:sz="4" w:space="0" w:color="auto"/>
              <w:right w:val="single" w:sz="4" w:space="0" w:color="auto"/>
            </w:tcBorders>
            <w:shd w:val="clear" w:color="auto" w:fill="auto"/>
            <w:hideMark/>
          </w:tcPr>
          <w:p w14:paraId="791232E4" w14:textId="7399BAAE" w:rsidR="004969EF" w:rsidRPr="00536555" w:rsidRDefault="004969EF" w:rsidP="004969EF">
            <w:pPr>
              <w:spacing w:after="0" w:line="360" w:lineRule="auto"/>
              <w:jc w:val="right"/>
              <w:rPr>
                <w:rFonts w:ascii="Arial" w:eastAsia="Times New Roman" w:hAnsi="Arial" w:cs="Arial"/>
                <w:color w:val="000000"/>
                <w:sz w:val="20"/>
                <w:szCs w:val="20"/>
                <w:lang w:eastAsia="es-MX"/>
              </w:rPr>
            </w:pPr>
            <w:r w:rsidRPr="00836DCA">
              <w:rPr>
                <w:rFonts w:ascii="Arial" w:eastAsia="Times New Roman" w:hAnsi="Arial" w:cs="Arial"/>
                <w:color w:val="000000"/>
                <w:sz w:val="20"/>
                <w:szCs w:val="20"/>
                <w:lang w:eastAsia="es-MX"/>
              </w:rPr>
              <w:t>$                           0.0</w:t>
            </w:r>
          </w:p>
        </w:tc>
      </w:tr>
      <w:tr w:rsidR="004969EF" w:rsidRPr="00536555" w14:paraId="78D7903B" w14:textId="77777777" w:rsidTr="003334BE">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616B90D" w14:textId="77777777" w:rsidR="004969EF" w:rsidRPr="00536555" w:rsidRDefault="004969EF" w:rsidP="004969EF">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 xml:space="preserve">Pensiones y Jubilaciones </w:t>
            </w:r>
          </w:p>
        </w:tc>
        <w:tc>
          <w:tcPr>
            <w:tcW w:w="2268" w:type="dxa"/>
            <w:tcBorders>
              <w:top w:val="nil"/>
              <w:left w:val="nil"/>
              <w:bottom w:val="single" w:sz="4" w:space="0" w:color="auto"/>
              <w:right w:val="single" w:sz="4" w:space="0" w:color="auto"/>
            </w:tcBorders>
            <w:shd w:val="clear" w:color="auto" w:fill="auto"/>
            <w:hideMark/>
          </w:tcPr>
          <w:p w14:paraId="70C60C6C" w14:textId="4CFD6711" w:rsidR="004969EF" w:rsidRPr="00536555" w:rsidRDefault="004969EF" w:rsidP="004969EF">
            <w:pPr>
              <w:spacing w:after="0" w:line="360" w:lineRule="auto"/>
              <w:jc w:val="right"/>
              <w:rPr>
                <w:rFonts w:ascii="Arial" w:eastAsia="Times New Roman" w:hAnsi="Arial" w:cs="Arial"/>
                <w:color w:val="000000"/>
                <w:sz w:val="20"/>
                <w:szCs w:val="20"/>
                <w:lang w:eastAsia="es-MX"/>
              </w:rPr>
            </w:pPr>
            <w:r w:rsidRPr="00836DCA">
              <w:rPr>
                <w:rFonts w:ascii="Arial" w:eastAsia="Times New Roman" w:hAnsi="Arial" w:cs="Arial"/>
                <w:color w:val="000000"/>
                <w:sz w:val="20"/>
                <w:szCs w:val="20"/>
                <w:lang w:eastAsia="es-MX"/>
              </w:rPr>
              <w:t>$                           0.0</w:t>
            </w:r>
          </w:p>
        </w:tc>
      </w:tr>
    </w:tbl>
    <w:p w14:paraId="4D03EC21" w14:textId="77777777" w:rsidR="003D6C87" w:rsidRPr="00536555" w:rsidRDefault="003D6C87" w:rsidP="00536555">
      <w:pPr>
        <w:spacing w:after="0" w:line="360" w:lineRule="auto"/>
        <w:jc w:val="both"/>
        <w:rPr>
          <w:rFonts w:ascii="Arial" w:hAnsi="Arial" w:cs="Arial"/>
          <w:sz w:val="20"/>
          <w:szCs w:val="20"/>
        </w:rPr>
      </w:pPr>
    </w:p>
    <w:tbl>
      <w:tblPr>
        <w:tblW w:w="9067" w:type="dxa"/>
        <w:tblCellMar>
          <w:left w:w="70" w:type="dxa"/>
          <w:right w:w="70" w:type="dxa"/>
        </w:tblCellMar>
        <w:tblLook w:val="04A0" w:firstRow="1" w:lastRow="0" w:firstColumn="1" w:lastColumn="0" w:noHBand="0" w:noVBand="1"/>
      </w:tblPr>
      <w:tblGrid>
        <w:gridCol w:w="6799"/>
        <w:gridCol w:w="2268"/>
      </w:tblGrid>
      <w:tr w:rsidR="004969EF" w:rsidRPr="00536555" w14:paraId="797ECAEF" w14:textId="77777777" w:rsidTr="00764B14">
        <w:trPr>
          <w:trHeight w:val="300"/>
        </w:trPr>
        <w:tc>
          <w:tcPr>
            <w:tcW w:w="679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A69EAB5" w14:textId="77777777" w:rsidR="004969EF" w:rsidRPr="00536555" w:rsidRDefault="004969EF" w:rsidP="004969EF">
            <w:pPr>
              <w:spacing w:after="0" w:line="360" w:lineRule="auto"/>
              <w:jc w:val="both"/>
              <w:rPr>
                <w:rFonts w:ascii="Arial" w:eastAsia="Times New Roman" w:hAnsi="Arial" w:cs="Arial"/>
                <w:b/>
                <w:bCs/>
                <w:color w:val="000000"/>
                <w:sz w:val="20"/>
                <w:szCs w:val="20"/>
                <w:lang w:eastAsia="es-MX"/>
              </w:rPr>
            </w:pPr>
            <w:r w:rsidRPr="00536555">
              <w:rPr>
                <w:rFonts w:ascii="Arial" w:eastAsia="Times New Roman" w:hAnsi="Arial" w:cs="Arial"/>
                <w:b/>
                <w:bCs/>
                <w:color w:val="000000"/>
                <w:sz w:val="20"/>
                <w:szCs w:val="20"/>
                <w:lang w:eastAsia="es-MX"/>
              </w:rPr>
              <w:t>Ingresos derivados de Financiamientos</w:t>
            </w:r>
          </w:p>
        </w:tc>
        <w:tc>
          <w:tcPr>
            <w:tcW w:w="2268" w:type="dxa"/>
            <w:tcBorders>
              <w:top w:val="single" w:sz="4" w:space="0" w:color="auto"/>
              <w:left w:val="nil"/>
              <w:bottom w:val="single" w:sz="4" w:space="0" w:color="auto"/>
              <w:right w:val="single" w:sz="4" w:space="0" w:color="auto"/>
            </w:tcBorders>
            <w:shd w:val="clear" w:color="000000" w:fill="D9D9D9"/>
            <w:hideMark/>
          </w:tcPr>
          <w:p w14:paraId="3C5DE74A" w14:textId="694F90FF" w:rsidR="004969EF" w:rsidRPr="004969EF" w:rsidRDefault="004969EF" w:rsidP="004969EF">
            <w:pPr>
              <w:spacing w:after="0" w:line="360" w:lineRule="auto"/>
              <w:jc w:val="right"/>
              <w:rPr>
                <w:rFonts w:ascii="Arial" w:eastAsia="Times New Roman" w:hAnsi="Arial" w:cs="Arial"/>
                <w:b/>
                <w:bCs/>
                <w:color w:val="000000"/>
                <w:sz w:val="20"/>
                <w:szCs w:val="20"/>
                <w:lang w:eastAsia="es-MX"/>
              </w:rPr>
            </w:pPr>
            <w:r w:rsidRPr="004969EF">
              <w:rPr>
                <w:rFonts w:ascii="Arial" w:eastAsia="Times New Roman" w:hAnsi="Arial" w:cs="Arial"/>
                <w:b/>
                <w:color w:val="000000"/>
                <w:sz w:val="20"/>
                <w:szCs w:val="20"/>
                <w:lang w:eastAsia="es-MX"/>
              </w:rPr>
              <w:t>$                           0.0</w:t>
            </w:r>
          </w:p>
        </w:tc>
      </w:tr>
      <w:tr w:rsidR="004969EF" w:rsidRPr="00536555" w14:paraId="340AA089" w14:textId="77777777" w:rsidTr="00764B14">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103C36DA" w14:textId="77777777" w:rsidR="004969EF" w:rsidRPr="00536555" w:rsidRDefault="004969EF" w:rsidP="004969EF">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Endeudamiento interno</w:t>
            </w:r>
          </w:p>
        </w:tc>
        <w:tc>
          <w:tcPr>
            <w:tcW w:w="2268" w:type="dxa"/>
            <w:tcBorders>
              <w:top w:val="nil"/>
              <w:left w:val="nil"/>
              <w:bottom w:val="single" w:sz="4" w:space="0" w:color="auto"/>
              <w:right w:val="single" w:sz="4" w:space="0" w:color="auto"/>
            </w:tcBorders>
            <w:shd w:val="clear" w:color="auto" w:fill="auto"/>
            <w:hideMark/>
          </w:tcPr>
          <w:p w14:paraId="7110FEC4" w14:textId="73C49593" w:rsidR="004969EF" w:rsidRPr="00536555" w:rsidRDefault="004969EF" w:rsidP="004969EF">
            <w:pPr>
              <w:spacing w:after="0" w:line="360" w:lineRule="auto"/>
              <w:jc w:val="right"/>
              <w:rPr>
                <w:rFonts w:ascii="Arial" w:eastAsia="Times New Roman" w:hAnsi="Arial" w:cs="Arial"/>
                <w:color w:val="000000"/>
                <w:sz w:val="20"/>
                <w:szCs w:val="20"/>
                <w:lang w:eastAsia="es-MX"/>
              </w:rPr>
            </w:pPr>
            <w:r w:rsidRPr="00724CAF">
              <w:rPr>
                <w:rFonts w:ascii="Arial" w:eastAsia="Times New Roman" w:hAnsi="Arial" w:cs="Arial"/>
                <w:color w:val="000000"/>
                <w:sz w:val="20"/>
                <w:szCs w:val="20"/>
                <w:lang w:eastAsia="es-MX"/>
              </w:rPr>
              <w:t>$                           0.0</w:t>
            </w:r>
          </w:p>
        </w:tc>
      </w:tr>
      <w:tr w:rsidR="004969EF" w:rsidRPr="00536555" w14:paraId="66802D3B" w14:textId="77777777" w:rsidTr="00764B14">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16BD8103" w14:textId="77777777" w:rsidR="004969EF" w:rsidRPr="00536555" w:rsidRDefault="004969EF" w:rsidP="004969EF">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Endeudamiento externo</w:t>
            </w:r>
          </w:p>
        </w:tc>
        <w:tc>
          <w:tcPr>
            <w:tcW w:w="2268" w:type="dxa"/>
            <w:tcBorders>
              <w:top w:val="nil"/>
              <w:left w:val="nil"/>
              <w:bottom w:val="single" w:sz="4" w:space="0" w:color="auto"/>
              <w:right w:val="single" w:sz="4" w:space="0" w:color="auto"/>
            </w:tcBorders>
            <w:shd w:val="clear" w:color="auto" w:fill="auto"/>
            <w:hideMark/>
          </w:tcPr>
          <w:p w14:paraId="7F0B1060" w14:textId="5D302965" w:rsidR="004969EF" w:rsidRPr="00536555" w:rsidRDefault="004969EF" w:rsidP="004969EF">
            <w:pPr>
              <w:spacing w:after="0" w:line="360" w:lineRule="auto"/>
              <w:jc w:val="right"/>
              <w:rPr>
                <w:rFonts w:ascii="Arial" w:eastAsia="Times New Roman" w:hAnsi="Arial" w:cs="Arial"/>
                <w:color w:val="000000"/>
                <w:sz w:val="20"/>
                <w:szCs w:val="20"/>
                <w:lang w:eastAsia="es-MX"/>
              </w:rPr>
            </w:pPr>
            <w:r w:rsidRPr="00724CAF">
              <w:rPr>
                <w:rFonts w:ascii="Arial" w:eastAsia="Times New Roman" w:hAnsi="Arial" w:cs="Arial"/>
                <w:color w:val="000000"/>
                <w:sz w:val="20"/>
                <w:szCs w:val="20"/>
                <w:lang w:eastAsia="es-MX"/>
              </w:rPr>
              <w:t>$                           0.0</w:t>
            </w:r>
          </w:p>
        </w:tc>
      </w:tr>
      <w:tr w:rsidR="004969EF" w:rsidRPr="00536555" w14:paraId="7517D510" w14:textId="77777777" w:rsidTr="00764B14">
        <w:trPr>
          <w:trHeight w:val="300"/>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42219" w14:textId="77777777" w:rsidR="004969EF" w:rsidRPr="00536555" w:rsidRDefault="004969EF" w:rsidP="004969EF">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lastRenderedPageBreak/>
              <w:t>Financiamiento Interno</w:t>
            </w:r>
          </w:p>
        </w:tc>
        <w:tc>
          <w:tcPr>
            <w:tcW w:w="2268" w:type="dxa"/>
            <w:tcBorders>
              <w:top w:val="nil"/>
              <w:left w:val="nil"/>
              <w:bottom w:val="single" w:sz="4" w:space="0" w:color="auto"/>
              <w:right w:val="single" w:sz="4" w:space="0" w:color="auto"/>
            </w:tcBorders>
            <w:shd w:val="clear" w:color="auto" w:fill="auto"/>
            <w:hideMark/>
          </w:tcPr>
          <w:p w14:paraId="5CAD07F9" w14:textId="6E49F33C" w:rsidR="004969EF" w:rsidRPr="00536555" w:rsidRDefault="004969EF" w:rsidP="004969EF">
            <w:pPr>
              <w:spacing w:after="0" w:line="360" w:lineRule="auto"/>
              <w:jc w:val="right"/>
              <w:rPr>
                <w:rFonts w:ascii="Arial" w:eastAsia="Times New Roman" w:hAnsi="Arial" w:cs="Arial"/>
                <w:color w:val="000000"/>
                <w:sz w:val="20"/>
                <w:szCs w:val="20"/>
                <w:lang w:eastAsia="es-MX"/>
              </w:rPr>
            </w:pPr>
            <w:r w:rsidRPr="00724CAF">
              <w:rPr>
                <w:rFonts w:ascii="Arial" w:eastAsia="Times New Roman" w:hAnsi="Arial" w:cs="Arial"/>
                <w:color w:val="000000"/>
                <w:sz w:val="20"/>
                <w:szCs w:val="20"/>
                <w:lang w:eastAsia="es-MX"/>
              </w:rPr>
              <w:t>$                           0.0</w:t>
            </w:r>
          </w:p>
        </w:tc>
      </w:tr>
    </w:tbl>
    <w:p w14:paraId="26A8B290" w14:textId="05F7F8C6" w:rsidR="00804694" w:rsidRPr="00536555" w:rsidRDefault="00804694" w:rsidP="002465CB">
      <w:pPr>
        <w:spacing w:after="0" w:line="360" w:lineRule="auto"/>
        <w:rPr>
          <w:rFonts w:ascii="Arial" w:hAnsi="Arial" w:cs="Arial"/>
          <w:sz w:val="20"/>
          <w:szCs w:val="20"/>
        </w:rPr>
      </w:pPr>
    </w:p>
    <w:tbl>
      <w:tblPr>
        <w:tblW w:w="9067" w:type="dxa"/>
        <w:tblCellMar>
          <w:left w:w="70" w:type="dxa"/>
          <w:right w:w="70" w:type="dxa"/>
        </w:tblCellMar>
        <w:tblLook w:val="04A0" w:firstRow="1" w:lastRow="0" w:firstColumn="1" w:lastColumn="0" w:noHBand="0" w:noVBand="1"/>
      </w:tblPr>
      <w:tblGrid>
        <w:gridCol w:w="6799"/>
        <w:gridCol w:w="2268"/>
      </w:tblGrid>
      <w:tr w:rsidR="002465CB" w:rsidRPr="00536555" w14:paraId="3D1F70E7" w14:textId="77777777" w:rsidTr="003B3C61">
        <w:trPr>
          <w:trHeight w:val="300"/>
        </w:trPr>
        <w:tc>
          <w:tcPr>
            <w:tcW w:w="679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27331E" w14:textId="2591C1D8" w:rsidR="002465CB" w:rsidRPr="00536555" w:rsidRDefault="002465CB" w:rsidP="003B3C61">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Convenios</w:t>
            </w:r>
          </w:p>
        </w:tc>
        <w:tc>
          <w:tcPr>
            <w:tcW w:w="2268" w:type="dxa"/>
            <w:tcBorders>
              <w:top w:val="single" w:sz="4" w:space="0" w:color="auto"/>
              <w:left w:val="nil"/>
              <w:bottom w:val="single" w:sz="4" w:space="0" w:color="auto"/>
              <w:right w:val="single" w:sz="4" w:space="0" w:color="auto"/>
            </w:tcBorders>
            <w:shd w:val="clear" w:color="000000" w:fill="D9D9D9"/>
            <w:hideMark/>
          </w:tcPr>
          <w:p w14:paraId="30E0DA32" w14:textId="1B12F4B2" w:rsidR="002465CB" w:rsidRPr="004969EF" w:rsidRDefault="002465CB" w:rsidP="002465CB">
            <w:pPr>
              <w:spacing w:after="0" w:line="360" w:lineRule="auto"/>
              <w:rPr>
                <w:rFonts w:ascii="Arial" w:eastAsia="Times New Roman" w:hAnsi="Arial" w:cs="Arial"/>
                <w:b/>
                <w:bCs/>
                <w:color w:val="000000"/>
                <w:sz w:val="20"/>
                <w:szCs w:val="20"/>
                <w:lang w:eastAsia="es-MX"/>
              </w:rPr>
            </w:pPr>
            <w:r>
              <w:rPr>
                <w:rFonts w:ascii="Arial" w:eastAsia="Times New Roman" w:hAnsi="Arial" w:cs="Arial"/>
                <w:b/>
                <w:color w:val="000000"/>
                <w:sz w:val="20"/>
                <w:szCs w:val="20"/>
                <w:lang w:eastAsia="es-MX"/>
              </w:rPr>
              <w:t xml:space="preserve">    $         </w:t>
            </w:r>
            <w:r w:rsidRPr="002465CB">
              <w:rPr>
                <w:rFonts w:ascii="Arial" w:eastAsia="Times New Roman" w:hAnsi="Arial" w:cs="Arial"/>
                <w:b/>
                <w:color w:val="000000"/>
                <w:sz w:val="20"/>
                <w:szCs w:val="20"/>
                <w:lang w:eastAsia="es-MX"/>
              </w:rPr>
              <w:t>29,027,460.00</w:t>
            </w:r>
          </w:p>
        </w:tc>
      </w:tr>
      <w:tr w:rsidR="002465CB" w:rsidRPr="00536555" w14:paraId="38270433" w14:textId="77777777" w:rsidTr="002465CB">
        <w:trPr>
          <w:trHeight w:val="300"/>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DCD82" w14:textId="77777777" w:rsidR="002465CB" w:rsidRPr="00536555" w:rsidRDefault="002465CB" w:rsidP="003B3C61">
            <w:pPr>
              <w:spacing w:after="0" w:line="360" w:lineRule="auto"/>
              <w:ind w:firstLineChars="200" w:firstLine="400"/>
              <w:rPr>
                <w:rFonts w:ascii="Arial" w:eastAsia="Times New Roman" w:hAnsi="Arial" w:cs="Arial"/>
                <w:color w:val="000000"/>
                <w:sz w:val="20"/>
                <w:szCs w:val="20"/>
                <w:lang w:eastAsia="es-MX"/>
              </w:rPr>
            </w:pPr>
            <w:r w:rsidRPr="00536555">
              <w:rPr>
                <w:rFonts w:ascii="Arial" w:eastAsia="Times New Roman" w:hAnsi="Arial" w:cs="Arial"/>
                <w:color w:val="000000"/>
                <w:sz w:val="20"/>
                <w:szCs w:val="20"/>
                <w:lang w:eastAsia="es-MX"/>
              </w:rPr>
              <w:t>Convenios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881D722" w14:textId="537FDAEC" w:rsidR="002465CB" w:rsidRPr="00536555" w:rsidRDefault="002465CB" w:rsidP="002465CB">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536555">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w:t>
            </w:r>
            <w:r w:rsidRPr="00536555">
              <w:rPr>
                <w:rFonts w:ascii="Arial" w:eastAsia="Times New Roman" w:hAnsi="Arial" w:cs="Arial"/>
                <w:color w:val="000000"/>
                <w:sz w:val="20"/>
                <w:szCs w:val="20"/>
                <w:lang w:eastAsia="es-MX"/>
              </w:rPr>
              <w:t>29,027,460.00</w:t>
            </w:r>
          </w:p>
        </w:tc>
      </w:tr>
    </w:tbl>
    <w:p w14:paraId="150F66A0" w14:textId="77777777" w:rsidR="002F3470" w:rsidRDefault="002F3470" w:rsidP="00536555">
      <w:pPr>
        <w:spacing w:after="0" w:line="360" w:lineRule="auto"/>
        <w:rPr>
          <w:rFonts w:ascii="Arial" w:hAnsi="Arial" w:cs="Arial"/>
          <w:sz w:val="20"/>
          <w:szCs w:val="20"/>
        </w:rPr>
      </w:pPr>
    </w:p>
    <w:p w14:paraId="22AD485D" w14:textId="77777777" w:rsidR="002465CB" w:rsidRPr="00536555" w:rsidRDefault="002465CB" w:rsidP="00536555">
      <w:pPr>
        <w:spacing w:after="0" w:line="360" w:lineRule="auto"/>
        <w:rPr>
          <w:rFonts w:ascii="Arial" w:hAnsi="Arial" w:cs="Arial"/>
          <w:sz w:val="20"/>
          <w:szCs w:val="20"/>
        </w:rPr>
      </w:pPr>
    </w:p>
    <w:tbl>
      <w:tblPr>
        <w:tblW w:w="4975" w:type="pct"/>
        <w:tblCellMar>
          <w:left w:w="70" w:type="dxa"/>
          <w:right w:w="70" w:type="dxa"/>
        </w:tblCellMar>
        <w:tblLook w:val="04A0" w:firstRow="1" w:lastRow="0" w:firstColumn="1" w:lastColumn="0" w:noHBand="0" w:noVBand="1"/>
      </w:tblPr>
      <w:tblGrid>
        <w:gridCol w:w="6798"/>
        <w:gridCol w:w="2269"/>
      </w:tblGrid>
      <w:tr w:rsidR="005052E6" w:rsidRPr="00536555" w14:paraId="2BC3245F" w14:textId="77777777" w:rsidTr="004969EF">
        <w:trPr>
          <w:trHeight w:val="300"/>
        </w:trPr>
        <w:tc>
          <w:tcPr>
            <w:tcW w:w="3749" w:type="pct"/>
            <w:tcBorders>
              <w:top w:val="single" w:sz="4" w:space="0" w:color="auto"/>
              <w:left w:val="single" w:sz="4" w:space="0" w:color="auto"/>
              <w:bottom w:val="single" w:sz="4" w:space="0" w:color="auto"/>
              <w:right w:val="nil"/>
            </w:tcBorders>
            <w:shd w:val="clear" w:color="auto" w:fill="auto"/>
            <w:vAlign w:val="center"/>
            <w:hideMark/>
          </w:tcPr>
          <w:p w14:paraId="4FD5757B" w14:textId="5C0E8A0C" w:rsidR="005052E6" w:rsidRPr="00536555" w:rsidRDefault="005052E6" w:rsidP="002465CB">
            <w:pPr>
              <w:spacing w:after="0" w:line="360" w:lineRule="auto"/>
              <w:ind w:right="70"/>
              <w:jc w:val="both"/>
              <w:rPr>
                <w:rFonts w:ascii="Arial" w:hAnsi="Arial" w:cs="Arial"/>
                <w:b/>
                <w:bCs/>
                <w:color w:val="000000"/>
                <w:sz w:val="20"/>
                <w:szCs w:val="20"/>
                <w:lang w:eastAsia="es-MX"/>
              </w:rPr>
            </w:pPr>
            <w:r w:rsidRPr="00536555">
              <w:rPr>
                <w:rFonts w:ascii="Arial" w:hAnsi="Arial" w:cs="Arial"/>
                <w:b/>
                <w:bCs/>
                <w:color w:val="000000"/>
                <w:sz w:val="20"/>
                <w:szCs w:val="20"/>
                <w:lang w:eastAsia="es-MX"/>
              </w:rPr>
              <w:t>El total de Ingresos que el Municipi</w:t>
            </w:r>
            <w:r w:rsidR="002465CB">
              <w:rPr>
                <w:rFonts w:ascii="Arial" w:hAnsi="Arial" w:cs="Arial"/>
                <w:b/>
                <w:bCs/>
                <w:color w:val="000000"/>
                <w:sz w:val="20"/>
                <w:szCs w:val="20"/>
                <w:lang w:eastAsia="es-MX"/>
              </w:rPr>
              <w:t>o de Uayma, Yucatán, percibirá durante el Ejercicio F</w:t>
            </w:r>
            <w:r w:rsidRPr="00536555">
              <w:rPr>
                <w:rFonts w:ascii="Arial" w:hAnsi="Arial" w:cs="Arial"/>
                <w:b/>
                <w:bCs/>
                <w:color w:val="000000"/>
                <w:sz w:val="20"/>
                <w:szCs w:val="20"/>
                <w:lang w:eastAsia="es-MX"/>
              </w:rPr>
              <w:t>iscal 202</w:t>
            </w:r>
            <w:r w:rsidR="006A018E" w:rsidRPr="00536555">
              <w:rPr>
                <w:rFonts w:ascii="Arial" w:hAnsi="Arial" w:cs="Arial"/>
                <w:b/>
                <w:bCs/>
                <w:color w:val="000000"/>
                <w:sz w:val="20"/>
                <w:szCs w:val="20"/>
                <w:lang w:eastAsia="es-MX"/>
              </w:rPr>
              <w:t>5</w:t>
            </w:r>
            <w:r w:rsidRPr="00536555">
              <w:rPr>
                <w:rFonts w:ascii="Arial" w:hAnsi="Arial" w:cs="Arial"/>
                <w:b/>
                <w:bCs/>
                <w:color w:val="000000"/>
                <w:sz w:val="20"/>
                <w:szCs w:val="20"/>
                <w:lang w:eastAsia="es-MX"/>
              </w:rPr>
              <w:t xml:space="preserve"> ascenderá a: </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8CD92" w14:textId="14B4521A" w:rsidR="005052E6" w:rsidRPr="00536555" w:rsidRDefault="000270B7" w:rsidP="00536555">
            <w:pPr>
              <w:spacing w:after="0" w:line="360" w:lineRule="auto"/>
              <w:jc w:val="right"/>
              <w:rPr>
                <w:rFonts w:ascii="Arial" w:hAnsi="Arial" w:cs="Arial"/>
                <w:b/>
                <w:bCs/>
                <w:color w:val="000000"/>
                <w:sz w:val="20"/>
                <w:szCs w:val="20"/>
                <w:lang w:eastAsia="es-MX"/>
              </w:rPr>
            </w:pPr>
            <w:r w:rsidRPr="00536555">
              <w:rPr>
                <w:rFonts w:ascii="Arial" w:hAnsi="Arial" w:cs="Arial"/>
                <w:b/>
                <w:bCs/>
                <w:color w:val="000000"/>
                <w:sz w:val="20"/>
                <w:szCs w:val="20"/>
                <w:lang w:eastAsia="es-MX"/>
              </w:rPr>
              <w:t xml:space="preserve">$ </w:t>
            </w:r>
            <w:r w:rsidR="004969EF">
              <w:rPr>
                <w:rFonts w:ascii="Arial" w:hAnsi="Arial" w:cs="Arial"/>
                <w:b/>
                <w:bCs/>
                <w:color w:val="000000"/>
                <w:sz w:val="20"/>
                <w:szCs w:val="20"/>
                <w:lang w:eastAsia="es-MX"/>
              </w:rPr>
              <w:t xml:space="preserve">       </w:t>
            </w:r>
            <w:r w:rsidR="002F3470" w:rsidRPr="00536555">
              <w:rPr>
                <w:rFonts w:ascii="Arial" w:hAnsi="Arial" w:cs="Arial"/>
                <w:b/>
                <w:bCs/>
                <w:color w:val="000000"/>
                <w:sz w:val="20"/>
                <w:szCs w:val="20"/>
                <w:lang w:eastAsia="es-MX"/>
              </w:rPr>
              <w:t>72</w:t>
            </w:r>
            <w:r w:rsidRPr="00536555">
              <w:rPr>
                <w:rFonts w:ascii="Arial" w:hAnsi="Arial" w:cs="Arial"/>
                <w:b/>
                <w:bCs/>
                <w:color w:val="000000"/>
                <w:sz w:val="20"/>
                <w:szCs w:val="20"/>
                <w:lang w:eastAsia="es-MX"/>
              </w:rPr>
              <w:t>’</w:t>
            </w:r>
            <w:r w:rsidR="002F3470" w:rsidRPr="00536555">
              <w:rPr>
                <w:rFonts w:ascii="Arial" w:hAnsi="Arial" w:cs="Arial"/>
                <w:b/>
                <w:bCs/>
                <w:color w:val="000000"/>
                <w:sz w:val="20"/>
                <w:szCs w:val="20"/>
                <w:lang w:eastAsia="es-MX"/>
              </w:rPr>
              <w:t>242</w:t>
            </w:r>
            <w:r w:rsidR="005052E6" w:rsidRPr="00536555">
              <w:rPr>
                <w:rFonts w:ascii="Arial" w:hAnsi="Arial" w:cs="Arial"/>
                <w:b/>
                <w:bCs/>
                <w:color w:val="000000"/>
                <w:sz w:val="20"/>
                <w:szCs w:val="20"/>
                <w:lang w:eastAsia="es-MX"/>
              </w:rPr>
              <w:t>,</w:t>
            </w:r>
            <w:r w:rsidR="002F3470" w:rsidRPr="00536555">
              <w:rPr>
                <w:rFonts w:ascii="Arial" w:hAnsi="Arial" w:cs="Arial"/>
                <w:b/>
                <w:bCs/>
                <w:color w:val="000000"/>
                <w:sz w:val="20"/>
                <w:szCs w:val="20"/>
                <w:lang w:eastAsia="es-MX"/>
              </w:rPr>
              <w:t>884</w:t>
            </w:r>
            <w:r w:rsidR="005052E6" w:rsidRPr="00536555">
              <w:rPr>
                <w:rFonts w:ascii="Arial" w:hAnsi="Arial" w:cs="Arial"/>
                <w:b/>
                <w:bCs/>
                <w:color w:val="000000"/>
                <w:sz w:val="20"/>
                <w:szCs w:val="20"/>
                <w:lang w:eastAsia="es-MX"/>
              </w:rPr>
              <w:t>.</w:t>
            </w:r>
            <w:r w:rsidR="002F3470" w:rsidRPr="00536555">
              <w:rPr>
                <w:rFonts w:ascii="Arial" w:hAnsi="Arial" w:cs="Arial"/>
                <w:b/>
                <w:bCs/>
                <w:color w:val="000000"/>
                <w:sz w:val="20"/>
                <w:szCs w:val="20"/>
                <w:lang w:eastAsia="es-MX"/>
              </w:rPr>
              <w:t>0</w:t>
            </w:r>
            <w:r w:rsidR="005052E6" w:rsidRPr="00536555">
              <w:rPr>
                <w:rFonts w:ascii="Arial" w:hAnsi="Arial" w:cs="Arial"/>
                <w:b/>
                <w:bCs/>
                <w:color w:val="000000"/>
                <w:sz w:val="20"/>
                <w:szCs w:val="20"/>
                <w:lang w:eastAsia="es-MX"/>
              </w:rPr>
              <w:t>0</w:t>
            </w:r>
          </w:p>
        </w:tc>
      </w:tr>
    </w:tbl>
    <w:p w14:paraId="78570B2D" w14:textId="77777777" w:rsidR="005052E6" w:rsidRDefault="005052E6" w:rsidP="00536555">
      <w:pPr>
        <w:widowControl w:val="0"/>
        <w:autoSpaceDE w:val="0"/>
        <w:autoSpaceDN w:val="0"/>
        <w:adjustRightInd w:val="0"/>
        <w:spacing w:after="0" w:line="360" w:lineRule="auto"/>
        <w:jc w:val="both"/>
        <w:rPr>
          <w:rFonts w:ascii="Arial" w:hAnsi="Arial" w:cs="Arial"/>
          <w:sz w:val="20"/>
          <w:szCs w:val="20"/>
        </w:rPr>
      </w:pPr>
    </w:p>
    <w:p w14:paraId="28AE0D66" w14:textId="751B4C10" w:rsidR="00804694" w:rsidRPr="00536555" w:rsidRDefault="00804694" w:rsidP="002465CB">
      <w:pPr>
        <w:widowControl w:val="0"/>
        <w:autoSpaceDE w:val="0"/>
        <w:autoSpaceDN w:val="0"/>
        <w:adjustRightInd w:val="0"/>
        <w:spacing w:after="0" w:line="360" w:lineRule="auto"/>
        <w:jc w:val="center"/>
        <w:rPr>
          <w:rFonts w:ascii="Arial" w:hAnsi="Arial" w:cs="Arial"/>
          <w:sz w:val="20"/>
          <w:szCs w:val="20"/>
        </w:rPr>
      </w:pPr>
      <w:r w:rsidRPr="00536555">
        <w:rPr>
          <w:rFonts w:ascii="Arial" w:hAnsi="Arial" w:cs="Arial"/>
          <w:b/>
          <w:sz w:val="20"/>
          <w:szCs w:val="20"/>
        </w:rPr>
        <w:t>TÍTULO SEGUNDO</w:t>
      </w:r>
    </w:p>
    <w:p w14:paraId="3844B887" w14:textId="77777777" w:rsidR="00804694" w:rsidRPr="00536555" w:rsidRDefault="00804694" w:rsidP="00536555">
      <w:pPr>
        <w:widowControl w:val="0"/>
        <w:autoSpaceDE w:val="0"/>
        <w:autoSpaceDN w:val="0"/>
        <w:adjustRightInd w:val="0"/>
        <w:spacing w:after="0" w:line="360" w:lineRule="auto"/>
        <w:jc w:val="center"/>
        <w:rPr>
          <w:rFonts w:ascii="Arial" w:hAnsi="Arial" w:cs="Arial"/>
          <w:b/>
          <w:sz w:val="20"/>
          <w:szCs w:val="20"/>
        </w:rPr>
      </w:pPr>
      <w:r w:rsidRPr="00536555">
        <w:rPr>
          <w:rFonts w:ascii="Arial" w:hAnsi="Arial" w:cs="Arial"/>
          <w:b/>
          <w:sz w:val="20"/>
          <w:szCs w:val="20"/>
        </w:rPr>
        <w:t>DISPOSICIONES PARA LOS CONTRIBUYENTES</w:t>
      </w:r>
    </w:p>
    <w:p w14:paraId="3F67EEE8" w14:textId="77777777" w:rsidR="00804694" w:rsidRPr="00536555" w:rsidRDefault="00804694" w:rsidP="002465CB">
      <w:pPr>
        <w:widowControl w:val="0"/>
        <w:autoSpaceDE w:val="0"/>
        <w:autoSpaceDN w:val="0"/>
        <w:adjustRightInd w:val="0"/>
        <w:spacing w:after="0" w:line="240" w:lineRule="auto"/>
        <w:jc w:val="both"/>
        <w:rPr>
          <w:rFonts w:ascii="Arial" w:hAnsi="Arial" w:cs="Arial"/>
          <w:b/>
          <w:sz w:val="20"/>
          <w:szCs w:val="20"/>
        </w:rPr>
      </w:pPr>
    </w:p>
    <w:p w14:paraId="11450849" w14:textId="77777777" w:rsidR="00804694" w:rsidRPr="00536555" w:rsidRDefault="00804694" w:rsidP="00536555">
      <w:pPr>
        <w:widowControl w:val="0"/>
        <w:autoSpaceDE w:val="0"/>
        <w:autoSpaceDN w:val="0"/>
        <w:adjustRightInd w:val="0"/>
        <w:spacing w:after="0" w:line="360" w:lineRule="auto"/>
        <w:jc w:val="center"/>
        <w:rPr>
          <w:rFonts w:ascii="Arial" w:hAnsi="Arial" w:cs="Arial"/>
          <w:b/>
          <w:sz w:val="20"/>
          <w:szCs w:val="20"/>
        </w:rPr>
      </w:pPr>
      <w:r w:rsidRPr="00536555">
        <w:rPr>
          <w:rFonts w:ascii="Arial" w:hAnsi="Arial" w:cs="Arial"/>
          <w:b/>
          <w:sz w:val="20"/>
          <w:szCs w:val="20"/>
        </w:rPr>
        <w:t>CAPÍTULO ÚNICO</w:t>
      </w:r>
    </w:p>
    <w:p w14:paraId="205B8F5F" w14:textId="77777777" w:rsidR="00804694" w:rsidRPr="00536555" w:rsidRDefault="00804694" w:rsidP="00536555">
      <w:pPr>
        <w:widowControl w:val="0"/>
        <w:autoSpaceDE w:val="0"/>
        <w:autoSpaceDN w:val="0"/>
        <w:adjustRightInd w:val="0"/>
        <w:spacing w:after="0" w:line="360" w:lineRule="auto"/>
        <w:jc w:val="both"/>
        <w:rPr>
          <w:rFonts w:ascii="Arial" w:hAnsi="Arial" w:cs="Arial"/>
          <w:sz w:val="20"/>
          <w:szCs w:val="20"/>
        </w:rPr>
      </w:pPr>
    </w:p>
    <w:p w14:paraId="7397E17C" w14:textId="77777777" w:rsidR="00804694" w:rsidRPr="00536555" w:rsidRDefault="00804694" w:rsidP="00536555">
      <w:pPr>
        <w:spacing w:after="0" w:line="360" w:lineRule="auto"/>
        <w:jc w:val="both"/>
        <w:rPr>
          <w:rFonts w:ascii="Arial" w:hAnsi="Arial" w:cs="Arial"/>
          <w:sz w:val="20"/>
          <w:szCs w:val="20"/>
        </w:rPr>
      </w:pPr>
      <w:r w:rsidRPr="00536555">
        <w:rPr>
          <w:rFonts w:ascii="Arial" w:hAnsi="Arial" w:cs="Arial"/>
          <w:b/>
          <w:sz w:val="20"/>
          <w:szCs w:val="20"/>
        </w:rPr>
        <w:t>Artículo 14.-</w:t>
      </w:r>
      <w:r w:rsidRPr="00536555">
        <w:rPr>
          <w:rFonts w:ascii="Arial" w:hAnsi="Arial" w:cs="Arial"/>
          <w:sz w:val="20"/>
          <w:szCs w:val="20"/>
        </w:rPr>
        <w:t xml:space="preserve"> Las contribuciones se causarán, liquidarán y recaudarán en los términos de la Ley de Hacienda del Municipio de Uayma, Yucatán, y a falta de disposición expresa acerca del procedimiento, se aplicarán supletoriamente el Código Fiscal del Estado de Yucatán y el Código Fiscal de la Federación.</w:t>
      </w:r>
    </w:p>
    <w:p w14:paraId="24B2582C" w14:textId="77777777" w:rsidR="00804694" w:rsidRPr="00536555" w:rsidRDefault="00804694" w:rsidP="00536555">
      <w:pPr>
        <w:spacing w:after="0" w:line="360" w:lineRule="auto"/>
        <w:jc w:val="both"/>
        <w:rPr>
          <w:rFonts w:ascii="Arial" w:hAnsi="Arial" w:cs="Arial"/>
          <w:sz w:val="20"/>
          <w:szCs w:val="20"/>
        </w:rPr>
      </w:pPr>
    </w:p>
    <w:p w14:paraId="68ED48DA" w14:textId="77777777" w:rsidR="00804694" w:rsidRPr="00536555" w:rsidRDefault="00804694" w:rsidP="00536555">
      <w:pPr>
        <w:spacing w:after="0" w:line="360" w:lineRule="auto"/>
        <w:jc w:val="both"/>
        <w:rPr>
          <w:rFonts w:ascii="Arial" w:hAnsi="Arial" w:cs="Arial"/>
          <w:sz w:val="20"/>
          <w:szCs w:val="20"/>
        </w:rPr>
      </w:pPr>
      <w:r w:rsidRPr="00536555">
        <w:rPr>
          <w:rFonts w:ascii="Arial" w:hAnsi="Arial" w:cs="Arial"/>
          <w:b/>
          <w:sz w:val="20"/>
          <w:szCs w:val="20"/>
        </w:rPr>
        <w:t>Artículo 15.-</w:t>
      </w:r>
      <w:r w:rsidRPr="00536555">
        <w:rPr>
          <w:rFonts w:ascii="Arial" w:hAnsi="Arial" w:cs="Arial"/>
          <w:sz w:val="20"/>
          <w:szCs w:val="20"/>
        </w:rPr>
        <w:t xml:space="preserve"> El pago de las contribuciones, aprovechamientos y demás ingresos señalados en esta ley se acreditará con el recibo oficial expedido por la Tesorería del Ayuntamiento del Municipio de Uayma o con los formatos de declaración sellados por la misma Tesorería o por las instituciones bancarias autorizadas para tal efecto.</w:t>
      </w:r>
    </w:p>
    <w:p w14:paraId="7210CE3A" w14:textId="77777777" w:rsidR="00804694" w:rsidRPr="00536555" w:rsidRDefault="00804694" w:rsidP="00536555">
      <w:pPr>
        <w:spacing w:after="0" w:line="360" w:lineRule="auto"/>
        <w:jc w:val="both"/>
        <w:rPr>
          <w:rFonts w:ascii="Arial" w:hAnsi="Arial" w:cs="Arial"/>
          <w:sz w:val="20"/>
          <w:szCs w:val="20"/>
        </w:rPr>
      </w:pPr>
    </w:p>
    <w:p w14:paraId="09C46AA7" w14:textId="77777777" w:rsidR="00804694" w:rsidRPr="00536555" w:rsidRDefault="00804694" w:rsidP="00536555">
      <w:pPr>
        <w:spacing w:after="0" w:line="360" w:lineRule="auto"/>
        <w:jc w:val="both"/>
        <w:rPr>
          <w:rFonts w:ascii="Arial" w:hAnsi="Arial" w:cs="Arial"/>
          <w:sz w:val="20"/>
          <w:szCs w:val="20"/>
        </w:rPr>
      </w:pPr>
      <w:r w:rsidRPr="00536555">
        <w:rPr>
          <w:rFonts w:ascii="Arial" w:hAnsi="Arial" w:cs="Arial"/>
          <w:b/>
          <w:sz w:val="20"/>
          <w:szCs w:val="20"/>
        </w:rPr>
        <w:t>Artículo 16.-</w:t>
      </w:r>
      <w:r w:rsidRPr="00536555">
        <w:rPr>
          <w:rFonts w:ascii="Arial" w:hAnsi="Arial" w:cs="Arial"/>
          <w:sz w:val="20"/>
          <w:szCs w:val="20"/>
        </w:rPr>
        <w:t xml:space="preserve"> El monto de las contribuciones o las devoluciones a cargo del fisco municipal se actualizarán por el transcurso del tiempo y con motivo de los cambios de precios en el país, en términos de la Ley de Hacienda del Municipio de Uayma, Yucatán. Las cantidades actualizadas conservan la naturaleza jurídica que tenían antes de la actualización.</w:t>
      </w:r>
    </w:p>
    <w:p w14:paraId="4F3C4B94" w14:textId="77777777" w:rsidR="00804694" w:rsidRPr="00536555" w:rsidRDefault="00804694" w:rsidP="00536555">
      <w:pPr>
        <w:spacing w:after="0" w:line="360" w:lineRule="auto"/>
        <w:jc w:val="both"/>
        <w:rPr>
          <w:rFonts w:ascii="Arial" w:hAnsi="Arial" w:cs="Arial"/>
          <w:sz w:val="20"/>
          <w:szCs w:val="20"/>
        </w:rPr>
      </w:pPr>
    </w:p>
    <w:p w14:paraId="572C4E79" w14:textId="77777777" w:rsidR="00804694" w:rsidRPr="00536555" w:rsidRDefault="00804694" w:rsidP="00536555">
      <w:pPr>
        <w:spacing w:after="0" w:line="360" w:lineRule="auto"/>
        <w:jc w:val="both"/>
        <w:rPr>
          <w:rFonts w:ascii="Arial" w:hAnsi="Arial" w:cs="Arial"/>
          <w:sz w:val="20"/>
          <w:szCs w:val="20"/>
        </w:rPr>
      </w:pPr>
      <w:r w:rsidRPr="00536555">
        <w:rPr>
          <w:rFonts w:ascii="Arial" w:hAnsi="Arial" w:cs="Arial"/>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59CB4C66" w14:textId="77777777" w:rsidR="00804694" w:rsidRPr="00536555" w:rsidRDefault="00804694" w:rsidP="00536555">
      <w:pPr>
        <w:widowControl w:val="0"/>
        <w:autoSpaceDE w:val="0"/>
        <w:autoSpaceDN w:val="0"/>
        <w:adjustRightInd w:val="0"/>
        <w:spacing w:after="0" w:line="360" w:lineRule="auto"/>
        <w:jc w:val="both"/>
        <w:rPr>
          <w:rFonts w:ascii="Arial" w:hAnsi="Arial" w:cs="Arial"/>
          <w:sz w:val="20"/>
          <w:szCs w:val="20"/>
        </w:rPr>
      </w:pPr>
    </w:p>
    <w:p w14:paraId="673EDA17" w14:textId="77777777" w:rsidR="00804694" w:rsidRPr="00536555" w:rsidRDefault="00804694" w:rsidP="00536555">
      <w:pPr>
        <w:spacing w:after="0" w:line="360" w:lineRule="auto"/>
        <w:jc w:val="both"/>
        <w:rPr>
          <w:rFonts w:ascii="Arial" w:hAnsi="Arial" w:cs="Arial"/>
          <w:sz w:val="20"/>
          <w:szCs w:val="20"/>
        </w:rPr>
      </w:pPr>
      <w:r w:rsidRPr="00536555">
        <w:rPr>
          <w:rFonts w:ascii="Arial" w:hAnsi="Arial" w:cs="Arial"/>
          <w:b/>
          <w:sz w:val="20"/>
          <w:szCs w:val="20"/>
        </w:rPr>
        <w:lastRenderedPageBreak/>
        <w:t>Artículo 17.-</w:t>
      </w:r>
      <w:r w:rsidRPr="00536555">
        <w:rPr>
          <w:rFonts w:ascii="Arial" w:hAnsi="Arial" w:cs="Arial"/>
          <w:sz w:val="20"/>
          <w:szCs w:val="20"/>
        </w:rPr>
        <w:t xml:space="preserve"> Las contribuciones causadas en ejercicios fiscales anteriores, pendientes de liquidación o pago, se determinarán de conformidad con las disposiciones legales que rigieron en la época en que se causaron.</w:t>
      </w:r>
    </w:p>
    <w:p w14:paraId="714199EA" w14:textId="77777777" w:rsidR="00804694" w:rsidRPr="00536555" w:rsidRDefault="00804694" w:rsidP="00536555">
      <w:pPr>
        <w:spacing w:after="0" w:line="360" w:lineRule="auto"/>
        <w:jc w:val="both"/>
        <w:rPr>
          <w:rFonts w:ascii="Arial" w:hAnsi="Arial" w:cs="Arial"/>
          <w:sz w:val="20"/>
          <w:szCs w:val="20"/>
        </w:rPr>
      </w:pPr>
    </w:p>
    <w:p w14:paraId="7CBAA5FB" w14:textId="77777777" w:rsidR="00804694" w:rsidRPr="00536555" w:rsidRDefault="00804694" w:rsidP="00536555">
      <w:pPr>
        <w:spacing w:after="0" w:line="360" w:lineRule="auto"/>
        <w:jc w:val="both"/>
        <w:rPr>
          <w:rFonts w:ascii="Arial" w:hAnsi="Arial" w:cs="Arial"/>
          <w:sz w:val="20"/>
          <w:szCs w:val="20"/>
        </w:rPr>
      </w:pPr>
      <w:r w:rsidRPr="00536555">
        <w:rPr>
          <w:rFonts w:ascii="Arial" w:hAnsi="Arial" w:cs="Arial"/>
          <w:b/>
          <w:sz w:val="20"/>
          <w:szCs w:val="20"/>
        </w:rPr>
        <w:t>Artículo 18.-</w:t>
      </w:r>
      <w:r w:rsidRPr="00536555">
        <w:rPr>
          <w:rFonts w:ascii="Arial" w:hAnsi="Arial" w:cs="Arial"/>
          <w:sz w:val="20"/>
          <w:szCs w:val="20"/>
        </w:rPr>
        <w:t xml:space="preserve"> El Cabildo del Ayuntamiento de Uayma podrá establecer programas de apoyo a los contribuyentes, los cuales deberán publicarse en la gaceta municipal. En dichos programas de apoyo, entre otras acciones, podrá establecerse la condonación total o parcial de contribuciones y aprovechamientos, así como de sus accesorios.</w:t>
      </w:r>
    </w:p>
    <w:p w14:paraId="3BBDE343" w14:textId="77777777" w:rsidR="00E529B8" w:rsidRDefault="00E529B8" w:rsidP="002465CB">
      <w:pPr>
        <w:widowControl w:val="0"/>
        <w:autoSpaceDE w:val="0"/>
        <w:autoSpaceDN w:val="0"/>
        <w:adjustRightInd w:val="0"/>
        <w:spacing w:after="0" w:line="360" w:lineRule="auto"/>
        <w:jc w:val="center"/>
        <w:rPr>
          <w:rFonts w:ascii="Arial" w:hAnsi="Arial" w:cs="Arial"/>
          <w:b/>
          <w:sz w:val="20"/>
          <w:szCs w:val="20"/>
        </w:rPr>
      </w:pPr>
    </w:p>
    <w:p w14:paraId="568DADAD" w14:textId="0699221A" w:rsidR="00804694" w:rsidRPr="00536555" w:rsidRDefault="00804694" w:rsidP="002465CB">
      <w:pPr>
        <w:widowControl w:val="0"/>
        <w:autoSpaceDE w:val="0"/>
        <w:autoSpaceDN w:val="0"/>
        <w:adjustRightInd w:val="0"/>
        <w:spacing w:after="0" w:line="360" w:lineRule="auto"/>
        <w:jc w:val="center"/>
        <w:rPr>
          <w:rFonts w:ascii="Arial" w:hAnsi="Arial" w:cs="Arial"/>
          <w:b/>
          <w:sz w:val="20"/>
          <w:szCs w:val="20"/>
        </w:rPr>
      </w:pPr>
      <w:r w:rsidRPr="00536555">
        <w:rPr>
          <w:rFonts w:ascii="Arial" w:hAnsi="Arial" w:cs="Arial"/>
          <w:b/>
          <w:sz w:val="20"/>
          <w:szCs w:val="20"/>
        </w:rPr>
        <w:t>TÍTULO TERCERO</w:t>
      </w:r>
    </w:p>
    <w:p w14:paraId="144C99EC" w14:textId="77777777" w:rsidR="00804694" w:rsidRPr="00536555" w:rsidRDefault="00804694" w:rsidP="00536555">
      <w:pPr>
        <w:spacing w:after="0" w:line="360" w:lineRule="auto"/>
        <w:jc w:val="center"/>
        <w:rPr>
          <w:rFonts w:ascii="Arial" w:hAnsi="Arial" w:cs="Arial"/>
          <w:b/>
          <w:sz w:val="20"/>
          <w:szCs w:val="20"/>
        </w:rPr>
      </w:pPr>
      <w:r w:rsidRPr="00536555">
        <w:rPr>
          <w:rFonts w:ascii="Arial" w:hAnsi="Arial" w:cs="Arial"/>
          <w:b/>
          <w:sz w:val="20"/>
          <w:szCs w:val="20"/>
        </w:rPr>
        <w:t>DISPOSICIONES ADMINISTRATIVAS</w:t>
      </w:r>
    </w:p>
    <w:p w14:paraId="59B99E91" w14:textId="77777777" w:rsidR="00804694" w:rsidRPr="00536555" w:rsidRDefault="00804694" w:rsidP="00536555">
      <w:pPr>
        <w:spacing w:after="0" w:line="360" w:lineRule="auto"/>
        <w:jc w:val="both"/>
        <w:rPr>
          <w:rFonts w:ascii="Arial" w:hAnsi="Arial" w:cs="Arial"/>
          <w:b/>
          <w:sz w:val="20"/>
          <w:szCs w:val="20"/>
        </w:rPr>
      </w:pPr>
    </w:p>
    <w:p w14:paraId="4105047B" w14:textId="77777777" w:rsidR="00804694" w:rsidRPr="00536555" w:rsidRDefault="00804694" w:rsidP="00536555">
      <w:pPr>
        <w:spacing w:after="0" w:line="360" w:lineRule="auto"/>
        <w:jc w:val="center"/>
        <w:rPr>
          <w:rFonts w:ascii="Arial" w:hAnsi="Arial" w:cs="Arial"/>
          <w:b/>
          <w:sz w:val="20"/>
          <w:szCs w:val="20"/>
        </w:rPr>
      </w:pPr>
      <w:r w:rsidRPr="00536555">
        <w:rPr>
          <w:rFonts w:ascii="Arial" w:hAnsi="Arial" w:cs="Arial"/>
          <w:b/>
          <w:sz w:val="20"/>
          <w:szCs w:val="20"/>
        </w:rPr>
        <w:t>CAPÍTULO ÚNICO</w:t>
      </w:r>
    </w:p>
    <w:p w14:paraId="7889BA6C" w14:textId="77777777" w:rsidR="00804694" w:rsidRPr="00536555" w:rsidRDefault="00804694" w:rsidP="00536555">
      <w:pPr>
        <w:spacing w:after="0" w:line="360" w:lineRule="auto"/>
        <w:jc w:val="both"/>
        <w:rPr>
          <w:rFonts w:ascii="Arial" w:hAnsi="Arial" w:cs="Arial"/>
          <w:b/>
          <w:sz w:val="20"/>
          <w:szCs w:val="20"/>
        </w:rPr>
      </w:pPr>
    </w:p>
    <w:p w14:paraId="56C1B5F9" w14:textId="77777777" w:rsidR="00804694" w:rsidRPr="00536555" w:rsidRDefault="00804694" w:rsidP="00536555">
      <w:pPr>
        <w:spacing w:after="0" w:line="360" w:lineRule="auto"/>
        <w:jc w:val="both"/>
        <w:rPr>
          <w:rFonts w:ascii="Arial" w:hAnsi="Arial" w:cs="Arial"/>
          <w:sz w:val="20"/>
          <w:szCs w:val="20"/>
        </w:rPr>
      </w:pPr>
      <w:r w:rsidRPr="00536555">
        <w:rPr>
          <w:rFonts w:ascii="Arial" w:hAnsi="Arial" w:cs="Arial"/>
          <w:b/>
          <w:sz w:val="20"/>
          <w:szCs w:val="20"/>
        </w:rPr>
        <w:t>Artículo 19.-</w:t>
      </w:r>
      <w:r w:rsidRPr="00536555">
        <w:rPr>
          <w:rFonts w:ascii="Arial" w:hAnsi="Arial" w:cs="Arial"/>
          <w:sz w:val="20"/>
          <w:szCs w:val="20"/>
        </w:rPr>
        <w:t xml:space="preserve"> El Ayuntamiento del Municipio de Uayma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14:paraId="28D99BBC" w14:textId="77777777" w:rsidR="00DB4175" w:rsidRPr="00536555" w:rsidRDefault="00DB4175" w:rsidP="00DB4175">
      <w:pPr>
        <w:spacing w:after="0" w:line="240" w:lineRule="auto"/>
        <w:jc w:val="both"/>
        <w:rPr>
          <w:rFonts w:ascii="Arial" w:hAnsi="Arial" w:cs="Arial"/>
          <w:b/>
          <w:sz w:val="20"/>
          <w:szCs w:val="20"/>
        </w:rPr>
      </w:pPr>
    </w:p>
    <w:p w14:paraId="1A459449" w14:textId="77777777" w:rsidR="00804694" w:rsidRPr="00536555" w:rsidRDefault="00804694" w:rsidP="00536555">
      <w:pPr>
        <w:spacing w:after="0" w:line="360" w:lineRule="auto"/>
        <w:jc w:val="both"/>
        <w:rPr>
          <w:rFonts w:ascii="Arial" w:hAnsi="Arial" w:cs="Arial"/>
          <w:sz w:val="20"/>
          <w:szCs w:val="20"/>
        </w:rPr>
      </w:pPr>
      <w:r w:rsidRPr="00536555">
        <w:rPr>
          <w:rFonts w:ascii="Arial" w:hAnsi="Arial" w:cs="Arial"/>
          <w:b/>
          <w:sz w:val="20"/>
          <w:szCs w:val="20"/>
        </w:rPr>
        <w:t>Artículo 20.-</w:t>
      </w:r>
      <w:r w:rsidRPr="00536555">
        <w:rPr>
          <w:rFonts w:ascii="Arial" w:hAnsi="Arial" w:cs="Arial"/>
          <w:sz w:val="20"/>
          <w:szCs w:val="20"/>
        </w:rPr>
        <w:t xml:space="preserve"> Se faculta a las autoridades fiscales para que lleven a cabo la cancelación de los créditos fiscales, cuyo cobro les corresponda efectuar, en los casos en que exista imposibilidad práctica de cobro. </w:t>
      </w:r>
    </w:p>
    <w:p w14:paraId="7A56678B" w14:textId="77777777" w:rsidR="00804694" w:rsidRPr="00536555" w:rsidRDefault="00804694" w:rsidP="00536555">
      <w:pPr>
        <w:spacing w:after="0" w:line="360" w:lineRule="auto"/>
        <w:jc w:val="both"/>
        <w:rPr>
          <w:rFonts w:ascii="Arial" w:hAnsi="Arial" w:cs="Arial"/>
          <w:sz w:val="20"/>
          <w:szCs w:val="20"/>
        </w:rPr>
      </w:pPr>
    </w:p>
    <w:p w14:paraId="5FCF3415" w14:textId="77777777" w:rsidR="00804694" w:rsidRPr="00536555" w:rsidRDefault="00804694" w:rsidP="00536555">
      <w:pPr>
        <w:spacing w:after="0" w:line="360" w:lineRule="auto"/>
        <w:jc w:val="both"/>
        <w:rPr>
          <w:rFonts w:ascii="Arial" w:hAnsi="Arial" w:cs="Arial"/>
          <w:sz w:val="20"/>
          <w:szCs w:val="20"/>
        </w:rPr>
      </w:pPr>
      <w:r w:rsidRPr="00536555">
        <w:rPr>
          <w:rFonts w:ascii="Arial" w:hAnsi="Arial" w:cs="Arial"/>
          <w:sz w:val="20"/>
          <w:szCs w:val="20"/>
        </w:rPr>
        <w:t>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14:paraId="2B0DFBBF" w14:textId="77777777" w:rsidR="00804694" w:rsidRPr="00536555" w:rsidRDefault="00804694" w:rsidP="00536555">
      <w:pPr>
        <w:spacing w:after="0" w:line="360" w:lineRule="auto"/>
        <w:jc w:val="both"/>
        <w:rPr>
          <w:rFonts w:ascii="Arial" w:hAnsi="Arial" w:cs="Arial"/>
          <w:sz w:val="20"/>
          <w:szCs w:val="20"/>
        </w:rPr>
      </w:pPr>
    </w:p>
    <w:p w14:paraId="527F9A5D" w14:textId="77777777" w:rsidR="00804694" w:rsidRPr="00536555" w:rsidRDefault="00804694" w:rsidP="00536555">
      <w:pPr>
        <w:spacing w:after="0" w:line="360" w:lineRule="auto"/>
        <w:jc w:val="both"/>
        <w:rPr>
          <w:rFonts w:ascii="Arial" w:hAnsi="Arial" w:cs="Arial"/>
          <w:sz w:val="20"/>
          <w:szCs w:val="20"/>
        </w:rPr>
      </w:pPr>
      <w:r w:rsidRPr="00536555">
        <w:rPr>
          <w:rFonts w:ascii="Arial" w:hAnsi="Arial" w:cs="Arial"/>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14:paraId="0451C2AC" w14:textId="77777777" w:rsidR="00804694" w:rsidRDefault="00804694" w:rsidP="00DB4175">
      <w:pPr>
        <w:spacing w:after="0" w:line="240" w:lineRule="auto"/>
        <w:jc w:val="both"/>
        <w:rPr>
          <w:rFonts w:ascii="Arial" w:hAnsi="Arial" w:cs="Arial"/>
          <w:b/>
          <w:sz w:val="20"/>
          <w:szCs w:val="20"/>
        </w:rPr>
      </w:pPr>
    </w:p>
    <w:p w14:paraId="3F384B3F" w14:textId="77777777" w:rsidR="00DB4175" w:rsidRPr="00536555" w:rsidRDefault="00DB4175" w:rsidP="00DB4175">
      <w:pPr>
        <w:spacing w:after="0" w:line="240" w:lineRule="auto"/>
        <w:jc w:val="both"/>
        <w:rPr>
          <w:rFonts w:ascii="Arial" w:hAnsi="Arial" w:cs="Arial"/>
          <w:b/>
          <w:sz w:val="20"/>
          <w:szCs w:val="20"/>
        </w:rPr>
      </w:pPr>
    </w:p>
    <w:p w14:paraId="4FA5EEA4" w14:textId="77777777" w:rsidR="00804694" w:rsidRPr="00536555" w:rsidRDefault="00804694" w:rsidP="00536555">
      <w:pPr>
        <w:spacing w:after="0" w:line="360" w:lineRule="auto"/>
        <w:jc w:val="both"/>
        <w:rPr>
          <w:rFonts w:ascii="Arial" w:hAnsi="Arial" w:cs="Arial"/>
          <w:sz w:val="20"/>
          <w:szCs w:val="20"/>
        </w:rPr>
      </w:pPr>
      <w:r w:rsidRPr="00536555">
        <w:rPr>
          <w:rFonts w:ascii="Arial" w:hAnsi="Arial" w:cs="Arial"/>
          <w:b/>
          <w:sz w:val="20"/>
          <w:szCs w:val="20"/>
        </w:rPr>
        <w:lastRenderedPageBreak/>
        <w:t>Artículo 21.-</w:t>
      </w:r>
      <w:r w:rsidRPr="00536555">
        <w:rPr>
          <w:rFonts w:ascii="Arial" w:hAnsi="Arial" w:cs="Arial"/>
          <w:sz w:val="20"/>
          <w:szCs w:val="20"/>
        </w:rPr>
        <w:t xml:space="preserve"> Se faculta a las autoridades fiscales para que lleven a cabo la cancelación de los créditos fiscales cuyo cobro les corresponda efectuar, en los casos en que aquellos sean incosteables.</w:t>
      </w:r>
    </w:p>
    <w:p w14:paraId="2BC0DF39" w14:textId="77777777" w:rsidR="00804694" w:rsidRPr="00536555" w:rsidRDefault="00804694" w:rsidP="00536555">
      <w:pPr>
        <w:spacing w:after="0" w:line="360" w:lineRule="auto"/>
        <w:jc w:val="both"/>
        <w:rPr>
          <w:rFonts w:ascii="Arial" w:hAnsi="Arial" w:cs="Arial"/>
          <w:b/>
          <w:sz w:val="20"/>
          <w:szCs w:val="20"/>
        </w:rPr>
      </w:pPr>
    </w:p>
    <w:p w14:paraId="214058CA" w14:textId="77777777" w:rsidR="00804694" w:rsidRPr="00536555" w:rsidRDefault="00804694" w:rsidP="00536555">
      <w:pPr>
        <w:spacing w:after="0" w:line="360" w:lineRule="auto"/>
        <w:jc w:val="both"/>
        <w:rPr>
          <w:rFonts w:ascii="Arial" w:hAnsi="Arial" w:cs="Arial"/>
          <w:b/>
          <w:sz w:val="20"/>
          <w:szCs w:val="20"/>
        </w:rPr>
      </w:pPr>
      <w:r w:rsidRPr="00536555">
        <w:rPr>
          <w:rFonts w:ascii="Arial" w:hAnsi="Arial" w:cs="Arial"/>
          <w:sz w:val="20"/>
          <w:szCs w:val="20"/>
        </w:rPr>
        <w:t>Para que un crédito se considere incosteable, la autoridad fiscal evaluará los siguientes conceptos: monto del crédito, costo de las acciones de recuperación, antigüedad del crédito y probabilidad de cobro.</w:t>
      </w:r>
    </w:p>
    <w:p w14:paraId="3C9AF102" w14:textId="77777777" w:rsidR="00804694" w:rsidRPr="00536555" w:rsidRDefault="00804694" w:rsidP="00536555">
      <w:pPr>
        <w:spacing w:after="0" w:line="360" w:lineRule="auto"/>
        <w:jc w:val="both"/>
        <w:rPr>
          <w:rFonts w:ascii="Arial" w:hAnsi="Arial" w:cs="Arial"/>
          <w:sz w:val="20"/>
          <w:szCs w:val="20"/>
        </w:rPr>
      </w:pPr>
      <w:r w:rsidRPr="00536555">
        <w:rPr>
          <w:rFonts w:ascii="Arial" w:hAnsi="Arial" w:cs="Arial"/>
          <w:sz w:val="20"/>
          <w:szCs w:val="20"/>
        </w:rPr>
        <w:t>El cabildo establecerá, con sujeción a los lineamientos establecidos en este artículo, el tipo de casos o supuestos en que procederá la cancelación de créditos fiscales incosteables.</w:t>
      </w:r>
    </w:p>
    <w:p w14:paraId="1F1CB956" w14:textId="77777777" w:rsidR="00804694" w:rsidRPr="00536555" w:rsidRDefault="00804694" w:rsidP="00536555">
      <w:pPr>
        <w:spacing w:after="0" w:line="360" w:lineRule="auto"/>
        <w:jc w:val="both"/>
        <w:rPr>
          <w:rFonts w:ascii="Arial" w:hAnsi="Arial" w:cs="Arial"/>
          <w:sz w:val="20"/>
          <w:szCs w:val="20"/>
        </w:rPr>
      </w:pPr>
    </w:p>
    <w:p w14:paraId="2BFEE964" w14:textId="77777777" w:rsidR="00804694" w:rsidRPr="00536555" w:rsidRDefault="00804694" w:rsidP="00536555">
      <w:pPr>
        <w:spacing w:after="0" w:line="360" w:lineRule="auto"/>
        <w:jc w:val="both"/>
        <w:rPr>
          <w:rFonts w:ascii="Arial" w:hAnsi="Arial" w:cs="Arial"/>
          <w:sz w:val="20"/>
          <w:szCs w:val="20"/>
        </w:rPr>
      </w:pPr>
      <w:r w:rsidRPr="00536555">
        <w:rPr>
          <w:rFonts w:ascii="Arial" w:hAnsi="Arial" w:cs="Arial"/>
          <w:sz w:val="20"/>
          <w:szCs w:val="20"/>
        </w:rPr>
        <w:t>Para efectos de lo dispuesto en este artículo, el cabildo establecerá el tipo de casos o supuestos en que procederá la cancelación por créditos fiscales incosteables.</w:t>
      </w:r>
    </w:p>
    <w:p w14:paraId="7BD1335D" w14:textId="77777777" w:rsidR="00984C3E" w:rsidRPr="00536555" w:rsidRDefault="00984C3E" w:rsidP="00536555">
      <w:pPr>
        <w:widowControl w:val="0"/>
        <w:autoSpaceDE w:val="0"/>
        <w:autoSpaceDN w:val="0"/>
        <w:adjustRightInd w:val="0"/>
        <w:spacing w:after="0" w:line="360" w:lineRule="auto"/>
        <w:jc w:val="both"/>
        <w:rPr>
          <w:rFonts w:ascii="Arial" w:hAnsi="Arial" w:cs="Arial"/>
          <w:sz w:val="20"/>
          <w:szCs w:val="20"/>
        </w:rPr>
      </w:pPr>
    </w:p>
    <w:p w14:paraId="39B13705" w14:textId="7B6E63D1" w:rsidR="005052E6" w:rsidRPr="00536555" w:rsidRDefault="009A3D65" w:rsidP="00536555">
      <w:pPr>
        <w:spacing w:after="0" w:line="360" w:lineRule="auto"/>
        <w:jc w:val="center"/>
        <w:rPr>
          <w:rFonts w:ascii="Arial" w:hAnsi="Arial" w:cs="Arial"/>
          <w:b/>
          <w:bCs/>
          <w:sz w:val="20"/>
          <w:szCs w:val="20"/>
          <w:lang w:val="en-US"/>
        </w:rPr>
      </w:pPr>
      <w:r w:rsidRPr="00536555">
        <w:rPr>
          <w:rFonts w:ascii="Arial" w:hAnsi="Arial" w:cs="Arial"/>
          <w:b/>
          <w:bCs/>
          <w:sz w:val="20"/>
          <w:szCs w:val="20"/>
          <w:lang w:val="en-US"/>
        </w:rPr>
        <w:t xml:space="preserve">T r a n s </w:t>
      </w:r>
      <w:proofErr w:type="spellStart"/>
      <w:r w:rsidRPr="00536555">
        <w:rPr>
          <w:rFonts w:ascii="Arial" w:hAnsi="Arial" w:cs="Arial"/>
          <w:b/>
          <w:bCs/>
          <w:sz w:val="20"/>
          <w:szCs w:val="20"/>
          <w:lang w:val="en-US"/>
        </w:rPr>
        <w:t>i</w:t>
      </w:r>
      <w:proofErr w:type="spellEnd"/>
      <w:r w:rsidRPr="00536555">
        <w:rPr>
          <w:rFonts w:ascii="Arial" w:hAnsi="Arial" w:cs="Arial"/>
          <w:b/>
          <w:bCs/>
          <w:sz w:val="20"/>
          <w:szCs w:val="20"/>
          <w:lang w:val="en-US"/>
        </w:rPr>
        <w:t xml:space="preserve"> t o r </w:t>
      </w:r>
      <w:proofErr w:type="spellStart"/>
      <w:r w:rsidRPr="00536555">
        <w:rPr>
          <w:rFonts w:ascii="Arial" w:hAnsi="Arial" w:cs="Arial"/>
          <w:b/>
          <w:bCs/>
          <w:sz w:val="20"/>
          <w:szCs w:val="20"/>
          <w:lang w:val="en-US"/>
        </w:rPr>
        <w:t>i</w:t>
      </w:r>
      <w:proofErr w:type="spellEnd"/>
      <w:r w:rsidRPr="00536555">
        <w:rPr>
          <w:rFonts w:ascii="Arial" w:hAnsi="Arial" w:cs="Arial"/>
          <w:b/>
          <w:bCs/>
          <w:sz w:val="20"/>
          <w:szCs w:val="20"/>
          <w:lang w:val="en-US"/>
        </w:rPr>
        <w:t xml:space="preserve"> o</w:t>
      </w:r>
    </w:p>
    <w:p w14:paraId="23AC7198" w14:textId="77777777" w:rsidR="00984C3E" w:rsidRPr="00536555" w:rsidRDefault="00984C3E" w:rsidP="00D1379E">
      <w:pPr>
        <w:widowControl w:val="0"/>
        <w:autoSpaceDE w:val="0"/>
        <w:autoSpaceDN w:val="0"/>
        <w:adjustRightInd w:val="0"/>
        <w:spacing w:after="0" w:line="240" w:lineRule="auto"/>
        <w:jc w:val="both"/>
        <w:rPr>
          <w:rFonts w:ascii="Arial" w:hAnsi="Arial" w:cs="Arial"/>
          <w:b/>
          <w:bCs/>
          <w:sz w:val="20"/>
          <w:szCs w:val="20"/>
          <w:lang w:val="en-US"/>
        </w:rPr>
      </w:pPr>
    </w:p>
    <w:p w14:paraId="1F54F9A7" w14:textId="6996B7E0" w:rsidR="005052E6" w:rsidRPr="00536555" w:rsidRDefault="005052E6" w:rsidP="00536555">
      <w:pPr>
        <w:widowControl w:val="0"/>
        <w:autoSpaceDE w:val="0"/>
        <w:autoSpaceDN w:val="0"/>
        <w:adjustRightInd w:val="0"/>
        <w:spacing w:after="0" w:line="360" w:lineRule="auto"/>
        <w:jc w:val="both"/>
        <w:rPr>
          <w:rFonts w:ascii="Arial" w:hAnsi="Arial" w:cs="Arial"/>
          <w:sz w:val="20"/>
          <w:szCs w:val="20"/>
        </w:rPr>
      </w:pPr>
      <w:r w:rsidRPr="00536555">
        <w:rPr>
          <w:rFonts w:ascii="Arial" w:hAnsi="Arial" w:cs="Arial"/>
          <w:b/>
          <w:bCs/>
          <w:sz w:val="20"/>
          <w:szCs w:val="20"/>
        </w:rPr>
        <w:t xml:space="preserve">Artículo </w:t>
      </w:r>
      <w:r w:rsidR="009A3D65" w:rsidRPr="00536555">
        <w:rPr>
          <w:rFonts w:ascii="Arial" w:hAnsi="Arial" w:cs="Arial"/>
          <w:b/>
          <w:bCs/>
          <w:sz w:val="20"/>
          <w:szCs w:val="20"/>
        </w:rPr>
        <w:t>ú</w:t>
      </w:r>
      <w:r w:rsidRPr="00536555">
        <w:rPr>
          <w:rFonts w:ascii="Arial" w:hAnsi="Arial" w:cs="Arial"/>
          <w:b/>
          <w:bCs/>
          <w:sz w:val="20"/>
          <w:szCs w:val="20"/>
        </w:rPr>
        <w:t xml:space="preserve">nico.- </w:t>
      </w:r>
      <w:r w:rsidRPr="00536555">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bookmarkEnd w:id="0"/>
    <w:p w14:paraId="69C2F63A" w14:textId="77777777" w:rsidR="007F3957" w:rsidRDefault="007F3957" w:rsidP="00536555">
      <w:pPr>
        <w:spacing w:after="0" w:line="360" w:lineRule="auto"/>
        <w:jc w:val="both"/>
        <w:rPr>
          <w:rFonts w:ascii="Arial" w:hAnsi="Arial" w:cs="Arial"/>
          <w:b/>
          <w:bCs/>
          <w:sz w:val="20"/>
          <w:szCs w:val="20"/>
        </w:rPr>
      </w:pPr>
    </w:p>
    <w:p w14:paraId="3D616D06" w14:textId="77777777" w:rsidR="005A679C" w:rsidRPr="00FA5A04" w:rsidRDefault="005A679C" w:rsidP="00DB4175">
      <w:pPr>
        <w:widowControl w:val="0"/>
        <w:autoSpaceDE w:val="0"/>
        <w:autoSpaceDN w:val="0"/>
        <w:spacing w:after="0" w:line="360" w:lineRule="auto"/>
        <w:jc w:val="center"/>
        <w:rPr>
          <w:rFonts w:ascii="Arial" w:eastAsia="Arial MT" w:hAnsi="Arial" w:cs="Arial"/>
          <w:b/>
          <w:lang w:val="pt-BR"/>
        </w:rPr>
      </w:pPr>
      <w:r w:rsidRPr="00FA5A04">
        <w:rPr>
          <w:rFonts w:ascii="Arial" w:eastAsia="Arial MT" w:hAnsi="Arial" w:cs="Arial"/>
          <w:b/>
          <w:lang w:val="pt-BR"/>
        </w:rPr>
        <w:t>T r a n s i t o r i o s</w:t>
      </w:r>
    </w:p>
    <w:p w14:paraId="5DA05FE9" w14:textId="77777777" w:rsidR="005A679C" w:rsidRPr="00FA5A04" w:rsidRDefault="005A679C" w:rsidP="00DB4175">
      <w:pPr>
        <w:widowControl w:val="0"/>
        <w:autoSpaceDE w:val="0"/>
        <w:autoSpaceDN w:val="0"/>
        <w:adjustRightInd w:val="0"/>
        <w:spacing w:after="0" w:line="360" w:lineRule="auto"/>
        <w:jc w:val="center"/>
        <w:rPr>
          <w:rFonts w:ascii="Arial" w:eastAsia="Arial MT" w:hAnsi="Arial" w:cs="Arial"/>
          <w:b/>
          <w:lang w:val="pt-BR"/>
        </w:rPr>
      </w:pPr>
    </w:p>
    <w:p w14:paraId="6C8C5A96" w14:textId="64D51C76" w:rsidR="005A679C" w:rsidRPr="00FA5A04" w:rsidRDefault="005A679C" w:rsidP="00DB4175">
      <w:pPr>
        <w:widowControl w:val="0"/>
        <w:autoSpaceDE w:val="0"/>
        <w:autoSpaceDN w:val="0"/>
        <w:spacing w:after="0" w:line="360" w:lineRule="auto"/>
        <w:jc w:val="both"/>
        <w:rPr>
          <w:rFonts w:ascii="Arial" w:eastAsia="Arial MT" w:hAnsi="Arial" w:cs="Arial"/>
        </w:rPr>
      </w:pPr>
      <w:r w:rsidRPr="00FA5A04">
        <w:rPr>
          <w:rFonts w:ascii="Arial" w:eastAsia="Arial MT" w:hAnsi="Arial" w:cs="Arial"/>
          <w:b/>
        </w:rPr>
        <w:t xml:space="preserve">Artículo primero. </w:t>
      </w:r>
      <w:r w:rsidRPr="00FA5A04">
        <w:rPr>
          <w:rFonts w:ascii="Arial" w:eastAsia="Arial MT" w:hAnsi="Arial" w:cs="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5F7C30BD" w14:textId="77777777" w:rsidR="005A679C" w:rsidRPr="00FA5A04" w:rsidRDefault="005A679C" w:rsidP="00DB4175">
      <w:pPr>
        <w:widowControl w:val="0"/>
        <w:autoSpaceDE w:val="0"/>
        <w:autoSpaceDN w:val="0"/>
        <w:spacing w:after="0" w:line="360" w:lineRule="auto"/>
        <w:jc w:val="both"/>
        <w:rPr>
          <w:rFonts w:ascii="Arial" w:eastAsia="Arial MT" w:hAnsi="Arial" w:cs="Arial"/>
        </w:rPr>
      </w:pPr>
    </w:p>
    <w:p w14:paraId="3A66B36E" w14:textId="64CFBA02" w:rsidR="005A679C" w:rsidRPr="00FA5A04" w:rsidRDefault="005A679C" w:rsidP="00DB4175">
      <w:pPr>
        <w:widowControl w:val="0"/>
        <w:autoSpaceDE w:val="0"/>
        <w:autoSpaceDN w:val="0"/>
        <w:spacing w:after="0" w:line="360" w:lineRule="auto"/>
        <w:jc w:val="both"/>
        <w:rPr>
          <w:rFonts w:ascii="Arial" w:eastAsia="Arial MT" w:hAnsi="Arial" w:cs="Arial"/>
          <w:shd w:val="clear" w:color="auto" w:fill="FFFFFF"/>
        </w:rPr>
      </w:pPr>
      <w:r w:rsidRPr="00FA5A04">
        <w:rPr>
          <w:rFonts w:ascii="Arial" w:eastAsia="Arial MT" w:hAnsi="Arial" w:cs="Arial"/>
          <w:b/>
        </w:rPr>
        <w:t xml:space="preserve">Artículo segundo. </w:t>
      </w:r>
      <w:r w:rsidRPr="00FA5A04">
        <w:rPr>
          <w:rFonts w:ascii="Arial" w:eastAsia="Arial MT"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cs="Arial"/>
          <w:bCs/>
          <w:iCs/>
          <w:shd w:val="clear" w:color="auto" w:fill="FFFFFF"/>
        </w:rPr>
        <w:t xml:space="preserve">dará </w:t>
      </w:r>
      <w:r w:rsidRPr="00FA5A04">
        <w:rPr>
          <w:rFonts w:ascii="Arial" w:eastAsia="Arial MT" w:hAnsi="Arial" w:cs="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cs="Arial"/>
          <w:shd w:val="clear" w:color="auto" w:fill="FFFFFF"/>
        </w:rPr>
        <w:t>Aportaciones para el Fortalecimiento de los Municipios y de las demarcaciones territoriales del Distrito Federal, entre los ayuntamientos del Estado de Yucatán para el Ejercicio Fiscal 2025.</w:t>
      </w:r>
    </w:p>
    <w:p w14:paraId="10FE449A" w14:textId="77777777" w:rsidR="005A679C" w:rsidRPr="00FA5A04" w:rsidRDefault="005A679C" w:rsidP="00DB4175">
      <w:pPr>
        <w:widowControl w:val="0"/>
        <w:autoSpaceDE w:val="0"/>
        <w:autoSpaceDN w:val="0"/>
        <w:spacing w:after="0" w:line="360" w:lineRule="auto"/>
        <w:jc w:val="both"/>
        <w:rPr>
          <w:rFonts w:ascii="Arial" w:eastAsia="Arial MT" w:hAnsi="Arial" w:cs="Arial"/>
          <w:b/>
          <w:shd w:val="clear" w:color="auto" w:fill="FFFFFF"/>
        </w:rPr>
      </w:pPr>
    </w:p>
    <w:p w14:paraId="059A7FEC" w14:textId="77777777" w:rsidR="005A679C" w:rsidRPr="00FA5A04" w:rsidRDefault="005A679C" w:rsidP="00DB4175">
      <w:pPr>
        <w:widowControl w:val="0"/>
        <w:autoSpaceDE w:val="0"/>
        <w:autoSpaceDN w:val="0"/>
        <w:spacing w:after="0" w:line="360" w:lineRule="auto"/>
        <w:jc w:val="both"/>
        <w:rPr>
          <w:rFonts w:ascii="Arial" w:eastAsia="Arial MT" w:hAnsi="Arial" w:cs="Arial"/>
        </w:rPr>
      </w:pPr>
      <w:r w:rsidRPr="00FA5A04">
        <w:rPr>
          <w:rFonts w:ascii="Arial" w:eastAsia="Arial MT" w:hAnsi="Arial" w:cs="Arial"/>
          <w:b/>
          <w:shd w:val="clear" w:color="auto" w:fill="FFFFFF"/>
        </w:rPr>
        <w:lastRenderedPageBreak/>
        <w:t xml:space="preserve">Artículo tercero. </w:t>
      </w:r>
      <w:r w:rsidRPr="00FA5A04">
        <w:rPr>
          <w:rFonts w:ascii="Arial" w:eastAsia="Arial MT"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284D0E0" w14:textId="5E1488E4" w:rsidR="005A679C" w:rsidRPr="00FA5A04" w:rsidRDefault="005A679C" w:rsidP="00DB4175">
      <w:pPr>
        <w:widowControl w:val="0"/>
        <w:autoSpaceDE w:val="0"/>
        <w:autoSpaceDN w:val="0"/>
        <w:spacing w:after="0" w:line="360" w:lineRule="auto"/>
        <w:jc w:val="both"/>
        <w:rPr>
          <w:rFonts w:ascii="Arial" w:eastAsia="Arial MT" w:hAnsi="Arial" w:cs="Arial"/>
        </w:rPr>
      </w:pPr>
    </w:p>
    <w:p w14:paraId="2C4E0003" w14:textId="56B4E9BC" w:rsidR="005A679C" w:rsidRPr="00FA5A04" w:rsidRDefault="005A679C" w:rsidP="00DB4175">
      <w:pPr>
        <w:widowControl w:val="0"/>
        <w:autoSpaceDE w:val="0"/>
        <w:autoSpaceDN w:val="0"/>
        <w:spacing w:after="0" w:line="360" w:lineRule="auto"/>
        <w:jc w:val="both"/>
        <w:rPr>
          <w:rFonts w:ascii="Arial" w:eastAsia="Arial MT" w:hAnsi="Arial" w:cs="Arial"/>
        </w:rPr>
      </w:pPr>
      <w:r w:rsidRPr="00FA5A04">
        <w:rPr>
          <w:rFonts w:ascii="Arial" w:eastAsia="Arial MT" w:hAnsi="Arial" w:cs="Arial"/>
          <w:b/>
        </w:rPr>
        <w:t>Artículo cuarto.</w:t>
      </w:r>
      <w:r w:rsidRPr="00FA5A04">
        <w:rPr>
          <w:rFonts w:ascii="Arial" w:eastAsia="Arial MT" w:hAnsi="Arial" w:cs="Arial"/>
        </w:rPr>
        <w:t xml:space="preserve"> </w:t>
      </w:r>
      <w:r w:rsidRPr="00FA5A04">
        <w:rPr>
          <w:rFonts w:ascii="Arial" w:eastAsia="Arial MT" w:hAnsi="Arial" w:cs="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cs="Arial"/>
          <w:lang w:val="es-ES"/>
        </w:rPr>
        <w:t>.</w:t>
      </w:r>
    </w:p>
    <w:p w14:paraId="47633660" w14:textId="77777777" w:rsidR="005A679C" w:rsidRPr="005A679C" w:rsidRDefault="005A679C" w:rsidP="00DB4175">
      <w:pPr>
        <w:widowControl w:val="0"/>
        <w:autoSpaceDE w:val="0"/>
        <w:autoSpaceDN w:val="0"/>
        <w:spacing w:after="0" w:line="360" w:lineRule="auto"/>
        <w:jc w:val="both"/>
        <w:rPr>
          <w:rFonts w:ascii="Arial MT" w:eastAsia="Arial MT" w:hAnsi="Arial MT" w:cs="Arial MT"/>
          <w:sz w:val="20"/>
          <w:szCs w:val="20"/>
        </w:rPr>
      </w:pPr>
    </w:p>
    <w:p w14:paraId="08FDDC15" w14:textId="77777777" w:rsidR="00E529B8" w:rsidRPr="00103194" w:rsidRDefault="00E529B8" w:rsidP="00E529B8">
      <w:pPr>
        <w:spacing w:after="0" w:line="240" w:lineRule="auto"/>
        <w:ind w:hanging="10"/>
        <w:jc w:val="both"/>
        <w:rPr>
          <w:rFonts w:ascii="Arial" w:eastAsia="Arial" w:hAnsi="Arial"/>
          <w:b/>
          <w:bCs/>
          <w:sz w:val="20"/>
          <w:szCs w:val="20"/>
        </w:rPr>
      </w:pPr>
      <w:bookmarkStart w:id="6"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0DF0C8DB" w14:textId="77777777" w:rsidR="00E529B8" w:rsidRDefault="00E529B8" w:rsidP="00E529B8">
      <w:pPr>
        <w:spacing w:after="0" w:line="240" w:lineRule="auto"/>
        <w:ind w:hanging="10"/>
        <w:jc w:val="both"/>
        <w:rPr>
          <w:rFonts w:ascii="Arial" w:eastAsia="Arial" w:hAnsi="Arial"/>
          <w:sz w:val="20"/>
          <w:szCs w:val="20"/>
        </w:rPr>
      </w:pPr>
    </w:p>
    <w:p w14:paraId="69562803" w14:textId="77777777" w:rsidR="00E529B8" w:rsidRDefault="00E529B8" w:rsidP="00E529B8">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2949EC9C" w14:textId="77777777" w:rsidR="00E529B8" w:rsidRDefault="00E529B8" w:rsidP="00E529B8">
      <w:pPr>
        <w:spacing w:after="0" w:line="240" w:lineRule="auto"/>
        <w:ind w:hanging="10"/>
        <w:jc w:val="both"/>
        <w:rPr>
          <w:rFonts w:ascii="Arial" w:eastAsia="Arial" w:hAnsi="Arial"/>
          <w:sz w:val="20"/>
          <w:szCs w:val="20"/>
        </w:rPr>
      </w:pPr>
    </w:p>
    <w:p w14:paraId="1406D745" w14:textId="77777777" w:rsidR="00E529B8" w:rsidRDefault="00E529B8" w:rsidP="00E529B8">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657D2730" w14:textId="77777777" w:rsidR="00E529B8" w:rsidRDefault="00E529B8" w:rsidP="00E529B8">
      <w:pPr>
        <w:spacing w:after="0" w:line="240" w:lineRule="auto"/>
        <w:ind w:hanging="10"/>
        <w:jc w:val="both"/>
        <w:rPr>
          <w:rFonts w:ascii="Arial" w:eastAsia="Arial" w:hAnsi="Arial"/>
          <w:sz w:val="20"/>
          <w:szCs w:val="20"/>
        </w:rPr>
      </w:pPr>
    </w:p>
    <w:p w14:paraId="0D555454" w14:textId="77777777" w:rsidR="00E529B8" w:rsidRPr="00535FB8" w:rsidRDefault="00E529B8" w:rsidP="00E529B8">
      <w:pPr>
        <w:spacing w:after="0" w:line="240" w:lineRule="auto"/>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1D90BF9C" w14:textId="77777777" w:rsidR="00E529B8" w:rsidRPr="00535FB8" w:rsidRDefault="00E529B8" w:rsidP="00E529B8">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551373C6" w14:textId="77777777" w:rsidR="00E529B8" w:rsidRPr="00535FB8" w:rsidRDefault="00E529B8" w:rsidP="00E529B8">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664D644B" w14:textId="77777777" w:rsidR="00E529B8" w:rsidRPr="00535FB8" w:rsidRDefault="00E529B8" w:rsidP="00E529B8">
      <w:pPr>
        <w:spacing w:after="0" w:line="240" w:lineRule="auto"/>
        <w:ind w:hanging="10"/>
        <w:jc w:val="both"/>
        <w:rPr>
          <w:rFonts w:ascii="Arial" w:eastAsia="Arial" w:hAnsi="Arial"/>
          <w:b/>
          <w:bCs/>
          <w:sz w:val="20"/>
          <w:szCs w:val="20"/>
        </w:rPr>
      </w:pPr>
    </w:p>
    <w:p w14:paraId="420D8AA1" w14:textId="77777777" w:rsidR="00E529B8" w:rsidRPr="00535FB8" w:rsidRDefault="00E529B8" w:rsidP="00E529B8">
      <w:pPr>
        <w:spacing w:after="0" w:line="240" w:lineRule="auto"/>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1C8C2638" w14:textId="77777777" w:rsidR="00E529B8" w:rsidRPr="00535FB8" w:rsidRDefault="00E529B8" w:rsidP="00E529B8">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47A3031E" w14:textId="77777777" w:rsidR="00E529B8" w:rsidRPr="00CA132E" w:rsidRDefault="00E529B8" w:rsidP="00E529B8">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6"/>
    </w:p>
    <w:p w14:paraId="029B1B5D" w14:textId="77777777" w:rsidR="00DB4175" w:rsidRDefault="00DB4175"/>
    <w:p w14:paraId="52C8BA6E" w14:textId="77777777" w:rsidR="007E4586" w:rsidRPr="00536555" w:rsidRDefault="007E4586" w:rsidP="00EB054E">
      <w:pPr>
        <w:spacing w:after="0" w:line="360" w:lineRule="auto"/>
        <w:rPr>
          <w:rFonts w:ascii="Arial" w:hAnsi="Arial" w:cs="Arial"/>
          <w:b/>
          <w:bCs/>
          <w:sz w:val="20"/>
          <w:szCs w:val="20"/>
        </w:rPr>
      </w:pPr>
    </w:p>
    <w:sectPr w:rsidR="007E4586" w:rsidRPr="00536555" w:rsidSect="00536555">
      <w:headerReference w:type="default" r:id="rId16"/>
      <w:footerReference w:type="default" r:id="rId17"/>
      <w:pgSz w:w="12242" w:h="15842"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0F7DA" w14:textId="77777777" w:rsidR="00E728A2" w:rsidRDefault="00E728A2">
      <w:pPr>
        <w:spacing w:after="0" w:line="240" w:lineRule="auto"/>
      </w:pPr>
      <w:r>
        <w:separator/>
      </w:r>
    </w:p>
  </w:endnote>
  <w:endnote w:type="continuationSeparator" w:id="0">
    <w:p w14:paraId="3C18AD37" w14:textId="77777777" w:rsidR="00E728A2" w:rsidRDefault="00E7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MT">
    <w:altName w:val="Arial"/>
    <w:charset w:val="01"/>
    <w:family w:val="swiss"/>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AF3F1" w14:textId="77777777" w:rsidR="00E529B8" w:rsidRDefault="00E529B8"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B2D2776" w14:textId="77777777" w:rsidR="00E529B8" w:rsidRDefault="00E529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BCAD9" w14:textId="77777777" w:rsidR="00E529B8" w:rsidRDefault="00E529B8"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201B581" w14:textId="77777777" w:rsidR="00E529B8" w:rsidRDefault="00E529B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014482"/>
      <w:docPartObj>
        <w:docPartGallery w:val="Page Numbers (Bottom of Page)"/>
        <w:docPartUnique/>
      </w:docPartObj>
    </w:sdtPr>
    <w:sdtEndPr>
      <w:rPr>
        <w:rFonts w:ascii="Times New Roman" w:hAnsi="Times New Roman" w:cs="Times New Roman"/>
        <w:sz w:val="20"/>
        <w:szCs w:val="20"/>
      </w:rPr>
    </w:sdtEndPr>
    <w:sdtContent>
      <w:p w14:paraId="7BB18FF0" w14:textId="1B4029E7" w:rsidR="00F30377" w:rsidRPr="007951FF" w:rsidRDefault="00F30377">
        <w:pPr>
          <w:pStyle w:val="Piedepgina"/>
          <w:jc w:val="center"/>
          <w:rPr>
            <w:rFonts w:ascii="Times New Roman" w:hAnsi="Times New Roman" w:cs="Times New Roman"/>
            <w:sz w:val="20"/>
            <w:szCs w:val="20"/>
          </w:rPr>
        </w:pPr>
        <w:r w:rsidRPr="007951FF">
          <w:rPr>
            <w:rFonts w:ascii="Times New Roman" w:hAnsi="Times New Roman" w:cs="Times New Roman"/>
            <w:sz w:val="20"/>
            <w:szCs w:val="20"/>
          </w:rPr>
          <w:fldChar w:fldCharType="begin"/>
        </w:r>
        <w:r w:rsidRPr="007951FF">
          <w:rPr>
            <w:rFonts w:ascii="Times New Roman" w:hAnsi="Times New Roman" w:cs="Times New Roman"/>
            <w:sz w:val="20"/>
            <w:szCs w:val="20"/>
          </w:rPr>
          <w:instrText>PAGE   \* MERGEFORMAT</w:instrText>
        </w:r>
        <w:r w:rsidRPr="007951FF">
          <w:rPr>
            <w:rFonts w:ascii="Times New Roman" w:hAnsi="Times New Roman" w:cs="Times New Roman"/>
            <w:sz w:val="20"/>
            <w:szCs w:val="20"/>
          </w:rPr>
          <w:fldChar w:fldCharType="separate"/>
        </w:r>
        <w:r w:rsidR="00DB4175" w:rsidRPr="00DB4175">
          <w:rPr>
            <w:rFonts w:ascii="Times New Roman" w:hAnsi="Times New Roman" w:cs="Times New Roman"/>
            <w:noProof/>
            <w:sz w:val="20"/>
            <w:szCs w:val="20"/>
            <w:lang w:val="es-ES"/>
          </w:rPr>
          <w:t>11</w:t>
        </w:r>
        <w:r w:rsidRPr="007951FF">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80013" w14:textId="77777777" w:rsidR="00E728A2" w:rsidRDefault="00E728A2">
      <w:pPr>
        <w:spacing w:after="0" w:line="240" w:lineRule="auto"/>
      </w:pPr>
      <w:r>
        <w:separator/>
      </w:r>
    </w:p>
  </w:footnote>
  <w:footnote w:type="continuationSeparator" w:id="0">
    <w:p w14:paraId="74865D7D" w14:textId="77777777" w:rsidR="00E728A2" w:rsidRDefault="00E728A2">
      <w:pPr>
        <w:spacing w:after="0" w:line="240" w:lineRule="auto"/>
      </w:pPr>
      <w:r>
        <w:continuationSeparator/>
      </w:r>
    </w:p>
  </w:footnote>
  <w:footnote w:id="1">
    <w:p w14:paraId="1264DB47" w14:textId="77777777" w:rsidR="00E529B8" w:rsidRPr="00776E50" w:rsidRDefault="00E529B8" w:rsidP="00E529B8">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 xml:space="preserve">Novena Época, Tomo XXXII, </w:t>
      </w:r>
      <w:proofErr w:type="gramStart"/>
      <w:r w:rsidRPr="00776E50">
        <w:rPr>
          <w:rFonts w:ascii="Arial" w:hAnsi="Arial"/>
          <w:sz w:val="12"/>
          <w:szCs w:val="12"/>
        </w:rPr>
        <w:t>Noviembre</w:t>
      </w:r>
      <w:proofErr w:type="gramEnd"/>
      <w:r w:rsidRPr="00776E50">
        <w:rPr>
          <w:rFonts w:ascii="Arial" w:hAnsi="Arial"/>
          <w:sz w:val="12"/>
          <w:szCs w:val="12"/>
        </w:rPr>
        <w:t xml:space="preserve"> de 2010, p. 1213.</w:t>
      </w:r>
    </w:p>
  </w:footnote>
  <w:footnote w:id="2">
    <w:p w14:paraId="423CFDF2" w14:textId="77777777" w:rsidR="00E529B8" w:rsidRPr="00776E50" w:rsidRDefault="00E529B8" w:rsidP="00E529B8">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38E70DDF" w14:textId="77777777" w:rsidR="00E529B8" w:rsidRPr="0055215F" w:rsidRDefault="00E529B8" w:rsidP="00E529B8">
      <w:pPr>
        <w:pStyle w:val="Textonotapie"/>
        <w:rPr>
          <w:lang w:val="es-MX"/>
        </w:rPr>
      </w:pPr>
    </w:p>
  </w:footnote>
  <w:footnote w:id="3">
    <w:p w14:paraId="130BFF81" w14:textId="77777777" w:rsidR="00E529B8" w:rsidRPr="00776E50" w:rsidRDefault="00E529B8" w:rsidP="00E529B8">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4E55A305" w14:textId="77777777" w:rsidR="00E529B8" w:rsidRPr="00776E50" w:rsidRDefault="00E529B8" w:rsidP="00E529B8">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465BE8A2" w14:textId="77777777" w:rsidR="00E529B8" w:rsidRPr="00791FEA" w:rsidRDefault="00E529B8" w:rsidP="00E529B8">
      <w:pPr>
        <w:pStyle w:val="Textonotapie"/>
      </w:pPr>
    </w:p>
  </w:footnote>
  <w:footnote w:id="5">
    <w:p w14:paraId="4EF86551" w14:textId="77777777" w:rsidR="00E529B8" w:rsidRPr="00D60D3C" w:rsidRDefault="00E529B8" w:rsidP="00E529B8">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2A53C5CB" w14:textId="77777777" w:rsidR="00E529B8" w:rsidRDefault="00E529B8" w:rsidP="00E529B8">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7">
    <w:p w14:paraId="6AD7CFC4" w14:textId="77777777" w:rsidR="00E529B8" w:rsidRPr="00776E50" w:rsidRDefault="00E529B8" w:rsidP="00E529B8">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744A75EE" w14:textId="77777777" w:rsidR="00E529B8" w:rsidRPr="00776E50" w:rsidRDefault="00E529B8" w:rsidP="00E529B8">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679B22AB" w14:textId="77777777" w:rsidR="00E529B8" w:rsidRPr="00776E50" w:rsidRDefault="00E529B8" w:rsidP="00E529B8">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458DFA06" w14:textId="77777777" w:rsidR="00E529B8" w:rsidRPr="00776E50" w:rsidRDefault="00E529B8" w:rsidP="00E529B8">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72BD9457" w14:textId="77777777" w:rsidR="00E529B8" w:rsidRPr="000D12FA" w:rsidRDefault="00E529B8" w:rsidP="00E529B8">
      <w:pPr>
        <w:pStyle w:val="Textonotapie"/>
        <w:rPr>
          <w:lang w:val="es-MX"/>
        </w:rPr>
      </w:pPr>
    </w:p>
  </w:footnote>
  <w:footnote w:id="9">
    <w:p w14:paraId="6DF0B77A" w14:textId="77777777" w:rsidR="00E529B8" w:rsidRPr="00776E50" w:rsidRDefault="00E529B8" w:rsidP="00E529B8">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46BBB67C" w14:textId="77777777" w:rsidR="00E529B8" w:rsidRPr="00776E50" w:rsidRDefault="00E529B8" w:rsidP="00E529B8">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2A5493EE" w14:textId="77777777" w:rsidR="00E529B8" w:rsidRPr="00776E50" w:rsidRDefault="00E529B8" w:rsidP="00E529B8">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09BBE5FC" w14:textId="77777777" w:rsidR="00E529B8" w:rsidRPr="00776E50" w:rsidRDefault="00E529B8" w:rsidP="00E529B8">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0872A3D5" w14:textId="77777777" w:rsidR="00E529B8" w:rsidRPr="00776E50" w:rsidRDefault="00E529B8" w:rsidP="00E529B8">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3103C718" w14:textId="77777777" w:rsidR="00E529B8" w:rsidRPr="00776E50" w:rsidRDefault="00E529B8" w:rsidP="00E529B8">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78F9BDB4" w14:textId="77777777" w:rsidR="00E529B8" w:rsidRPr="00776E50" w:rsidRDefault="00E529B8" w:rsidP="00E529B8">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1FEFA85D" w14:textId="77777777" w:rsidR="00E529B8" w:rsidRPr="00776E50" w:rsidRDefault="00E529B8" w:rsidP="00E529B8">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481AC8EF" w14:textId="77777777" w:rsidR="00E529B8" w:rsidRPr="00776E50" w:rsidRDefault="00E529B8" w:rsidP="00E529B8">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469B47CC" w14:textId="77777777" w:rsidR="00E529B8" w:rsidRPr="00776E50" w:rsidRDefault="00E529B8" w:rsidP="00E529B8">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4E1E482E" w14:textId="77777777" w:rsidR="00E529B8" w:rsidRPr="00776E50" w:rsidRDefault="00E529B8" w:rsidP="00E529B8">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7AC3FC33" w14:textId="77777777" w:rsidR="00E529B8" w:rsidRPr="008B0A6A" w:rsidRDefault="00E529B8" w:rsidP="00E529B8">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4BAF3B85" w14:textId="77777777" w:rsidR="00E529B8" w:rsidRPr="008B0A6A" w:rsidRDefault="00E529B8" w:rsidP="00E529B8">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1C8B350F" w14:textId="77777777" w:rsidR="00E529B8" w:rsidRPr="008B0A6A" w:rsidRDefault="00E529B8" w:rsidP="00E529B8">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237F4ED4" w14:textId="77777777" w:rsidR="00E529B8" w:rsidRPr="008B0A6A" w:rsidRDefault="00E529B8" w:rsidP="00E529B8">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529B8" w14:paraId="76F6B637" w14:textId="77777777" w:rsidTr="0095677F">
      <w:trPr>
        <w:cantSplit/>
        <w:trHeight w:val="329"/>
      </w:trPr>
      <w:tc>
        <w:tcPr>
          <w:tcW w:w="1260" w:type="dxa"/>
          <w:vMerge w:val="restart"/>
          <w:vAlign w:val="center"/>
        </w:tcPr>
        <w:p w14:paraId="4F242978" w14:textId="77777777" w:rsidR="00E529B8" w:rsidRDefault="00E529B8"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64669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799581129" r:id="rId2"/>
            </w:object>
          </w:r>
        </w:p>
      </w:tc>
      <w:tc>
        <w:tcPr>
          <w:tcW w:w="9000" w:type="dxa"/>
          <w:gridSpan w:val="2"/>
          <w:tcBorders>
            <w:bottom w:val="double" w:sz="4" w:space="0" w:color="auto"/>
          </w:tcBorders>
          <w:vAlign w:val="bottom"/>
        </w:tcPr>
        <w:p w14:paraId="3957C393" w14:textId="77777777" w:rsidR="00E529B8" w:rsidRDefault="00E529B8"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E529B8" w14:paraId="52FFAF48" w14:textId="77777777" w:rsidTr="0095677F">
      <w:trPr>
        <w:cantSplit/>
        <w:trHeight w:val="49"/>
      </w:trPr>
      <w:tc>
        <w:tcPr>
          <w:tcW w:w="1260" w:type="dxa"/>
          <w:vMerge/>
        </w:tcPr>
        <w:p w14:paraId="71B957AF" w14:textId="77777777" w:rsidR="00E529B8" w:rsidRDefault="00E529B8" w:rsidP="00AC6F52">
          <w:pPr>
            <w:pStyle w:val="Encabezado"/>
            <w:rPr>
              <w:rFonts w:ascii="CG Omega" w:hAnsi="CG Omega" w:cs="CG Omega"/>
              <w:sz w:val="16"/>
              <w:szCs w:val="16"/>
            </w:rPr>
          </w:pPr>
        </w:p>
      </w:tc>
      <w:tc>
        <w:tcPr>
          <w:tcW w:w="9000" w:type="dxa"/>
          <w:gridSpan w:val="2"/>
          <w:tcBorders>
            <w:top w:val="double" w:sz="4" w:space="0" w:color="auto"/>
          </w:tcBorders>
        </w:tcPr>
        <w:p w14:paraId="6E65D094" w14:textId="77777777" w:rsidR="00E529B8" w:rsidRDefault="00E529B8" w:rsidP="00AC6F52">
          <w:pPr>
            <w:pStyle w:val="Encabezado"/>
            <w:ind w:left="-70"/>
            <w:jc w:val="right"/>
            <w:rPr>
              <w:rFonts w:ascii="Arial Narrow" w:hAnsi="Arial Narrow" w:cs="Arial Narrow"/>
              <w:sz w:val="4"/>
              <w:szCs w:val="4"/>
            </w:rPr>
          </w:pPr>
        </w:p>
      </w:tc>
    </w:tr>
    <w:tr w:rsidR="00E529B8" w:rsidRPr="001D52AB" w14:paraId="26F31150" w14:textId="77777777" w:rsidTr="0095677F">
      <w:trPr>
        <w:cantSplit/>
        <w:trHeight w:val="291"/>
      </w:trPr>
      <w:tc>
        <w:tcPr>
          <w:tcW w:w="1260" w:type="dxa"/>
          <w:vMerge/>
        </w:tcPr>
        <w:p w14:paraId="35F43E30" w14:textId="77777777" w:rsidR="00E529B8" w:rsidRDefault="00E529B8" w:rsidP="00AC6F52">
          <w:pPr>
            <w:pStyle w:val="Encabezado"/>
            <w:rPr>
              <w:rFonts w:ascii="CG Omega" w:hAnsi="CG Omega" w:cs="CG Omega"/>
              <w:sz w:val="16"/>
              <w:szCs w:val="16"/>
            </w:rPr>
          </w:pPr>
        </w:p>
      </w:tc>
      <w:tc>
        <w:tcPr>
          <w:tcW w:w="4212" w:type="dxa"/>
        </w:tcPr>
        <w:p w14:paraId="760299E4" w14:textId="77777777" w:rsidR="00E529B8" w:rsidRPr="004048C7" w:rsidRDefault="00E529B8"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5CD6B397" w14:textId="77777777" w:rsidR="00E529B8" w:rsidRPr="004048C7" w:rsidRDefault="00E529B8" w:rsidP="00AC6F52">
          <w:pPr>
            <w:pStyle w:val="Encabezado"/>
            <w:ind w:left="110"/>
            <w:rPr>
              <w:rFonts w:ascii="Arial" w:hAnsi="Arial"/>
              <w:sz w:val="17"/>
              <w:szCs w:val="17"/>
            </w:rPr>
          </w:pPr>
          <w:r>
            <w:rPr>
              <w:rFonts w:ascii="Arial" w:hAnsi="Arial"/>
              <w:sz w:val="17"/>
              <w:szCs w:val="17"/>
            </w:rPr>
            <w:t>Secretaría General del Poder Legislativo</w:t>
          </w:r>
        </w:p>
        <w:p w14:paraId="33B49A1F" w14:textId="77777777" w:rsidR="00E529B8" w:rsidRPr="004048C7" w:rsidRDefault="00E529B8" w:rsidP="00AC6F52">
          <w:pPr>
            <w:pStyle w:val="Encabezado"/>
            <w:ind w:left="110"/>
            <w:rPr>
              <w:rFonts w:ascii="Arial" w:hAnsi="Arial"/>
              <w:sz w:val="17"/>
              <w:szCs w:val="17"/>
            </w:rPr>
          </w:pPr>
          <w:r w:rsidRPr="004048C7">
            <w:rPr>
              <w:rFonts w:ascii="Arial" w:hAnsi="Arial"/>
              <w:sz w:val="17"/>
              <w:szCs w:val="17"/>
            </w:rPr>
            <w:t>Unidad de Servicios Técnico-Legislativos</w:t>
          </w:r>
        </w:p>
        <w:p w14:paraId="3289712D" w14:textId="77777777" w:rsidR="00E529B8" w:rsidRDefault="00E529B8" w:rsidP="00AC6F52">
          <w:pPr>
            <w:pStyle w:val="Encabezado"/>
            <w:ind w:left="-70"/>
            <w:rPr>
              <w:rFonts w:ascii="Arial Narrow" w:hAnsi="Arial Narrow" w:cs="Arial Narrow"/>
              <w:sz w:val="4"/>
              <w:szCs w:val="4"/>
            </w:rPr>
          </w:pPr>
        </w:p>
      </w:tc>
      <w:tc>
        <w:tcPr>
          <w:tcW w:w="4788" w:type="dxa"/>
        </w:tcPr>
        <w:p w14:paraId="5DC7A3FD" w14:textId="77777777" w:rsidR="00E529B8" w:rsidRDefault="00E529B8"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4EEAF62E" w14:textId="77777777" w:rsidR="00E529B8" w:rsidRPr="001D52AB" w:rsidRDefault="00E529B8" w:rsidP="00AC6F52">
          <w:pPr>
            <w:pStyle w:val="Encabezado"/>
            <w:ind w:left="-70"/>
            <w:jc w:val="right"/>
            <w:rPr>
              <w:rFonts w:ascii="Arial" w:hAnsi="Arial"/>
              <w:i/>
              <w:iCs/>
              <w:sz w:val="18"/>
              <w:szCs w:val="18"/>
            </w:rPr>
          </w:pPr>
        </w:p>
      </w:tc>
    </w:tr>
  </w:tbl>
  <w:p w14:paraId="55EBF24B" w14:textId="77777777" w:rsidR="00E529B8" w:rsidRDefault="00E529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529B8" w14:paraId="3EF69B82" w14:textId="77777777" w:rsidTr="003F4851">
      <w:trPr>
        <w:cantSplit/>
        <w:trHeight w:val="329"/>
      </w:trPr>
      <w:tc>
        <w:tcPr>
          <w:tcW w:w="1260" w:type="dxa"/>
          <w:vMerge w:val="restart"/>
          <w:vAlign w:val="center"/>
        </w:tcPr>
        <w:bookmarkStart w:id="7" w:name="_Hlk188868129"/>
        <w:p w14:paraId="3AB3E012" w14:textId="77777777" w:rsidR="00E529B8" w:rsidRDefault="00E529B8" w:rsidP="00E529B8">
          <w:pPr>
            <w:pStyle w:val="Encabezado"/>
            <w:rPr>
              <w:rFonts w:ascii="CG Omega" w:hAnsi="CG Omega" w:cs="CG Omega"/>
              <w:sz w:val="16"/>
              <w:szCs w:val="16"/>
            </w:rPr>
          </w:pPr>
          <w:r w:rsidRPr="00385D64">
            <w:rPr>
              <w:rFonts w:ascii="CG Omega" w:hAnsi="CG Omega" w:cs="CG Omega"/>
              <w:sz w:val="16"/>
              <w:szCs w:val="16"/>
            </w:rPr>
            <w:object w:dxaOrig="1118" w:dyaOrig="967" w14:anchorId="2F932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799581130" r:id="rId2"/>
            </w:object>
          </w:r>
        </w:p>
      </w:tc>
      <w:tc>
        <w:tcPr>
          <w:tcW w:w="9000" w:type="dxa"/>
          <w:gridSpan w:val="2"/>
          <w:tcBorders>
            <w:bottom w:val="double" w:sz="4" w:space="0" w:color="auto"/>
          </w:tcBorders>
          <w:vAlign w:val="bottom"/>
        </w:tcPr>
        <w:p w14:paraId="21A7D72D" w14:textId="68D5DE62" w:rsidR="00E529B8" w:rsidRDefault="00E529B8" w:rsidP="00E529B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UAYMA</w:t>
          </w:r>
          <w:r>
            <w:rPr>
              <w:rFonts w:ascii="Franklin Gothic Medium" w:hAnsi="Franklin Gothic Medium" w:cs="Franklin Gothic Medium"/>
              <w:b/>
              <w:bCs/>
              <w:sz w:val="18"/>
              <w:szCs w:val="18"/>
            </w:rPr>
            <w:t>, YUCATÁN, PARA EL EJERCICIO FISCAL 2025.</w:t>
          </w:r>
        </w:p>
      </w:tc>
    </w:tr>
    <w:tr w:rsidR="00E529B8" w14:paraId="2B593B77" w14:textId="77777777" w:rsidTr="003F4851">
      <w:trPr>
        <w:cantSplit/>
        <w:trHeight w:val="49"/>
      </w:trPr>
      <w:tc>
        <w:tcPr>
          <w:tcW w:w="1260" w:type="dxa"/>
          <w:vMerge/>
        </w:tcPr>
        <w:p w14:paraId="15B8B2FB" w14:textId="77777777" w:rsidR="00E529B8" w:rsidRDefault="00E529B8" w:rsidP="00E529B8">
          <w:pPr>
            <w:pStyle w:val="Encabezado"/>
            <w:rPr>
              <w:rFonts w:ascii="CG Omega" w:hAnsi="CG Omega" w:cs="CG Omega"/>
              <w:sz w:val="16"/>
              <w:szCs w:val="16"/>
            </w:rPr>
          </w:pPr>
        </w:p>
      </w:tc>
      <w:tc>
        <w:tcPr>
          <w:tcW w:w="9000" w:type="dxa"/>
          <w:gridSpan w:val="2"/>
          <w:tcBorders>
            <w:top w:val="double" w:sz="4" w:space="0" w:color="auto"/>
          </w:tcBorders>
        </w:tcPr>
        <w:p w14:paraId="69B6F81C" w14:textId="77777777" w:rsidR="00E529B8" w:rsidRDefault="00E529B8" w:rsidP="00E529B8">
          <w:pPr>
            <w:pStyle w:val="Encabezado"/>
            <w:ind w:left="-70"/>
            <w:jc w:val="right"/>
            <w:rPr>
              <w:rFonts w:ascii="Arial Narrow" w:hAnsi="Arial Narrow" w:cs="Arial Narrow"/>
              <w:sz w:val="4"/>
              <w:szCs w:val="4"/>
            </w:rPr>
          </w:pPr>
        </w:p>
      </w:tc>
    </w:tr>
    <w:tr w:rsidR="00E529B8" w:rsidRPr="001D52AB" w14:paraId="19BDC067" w14:textId="77777777" w:rsidTr="003F4851">
      <w:trPr>
        <w:cantSplit/>
        <w:trHeight w:val="291"/>
      </w:trPr>
      <w:tc>
        <w:tcPr>
          <w:tcW w:w="1260" w:type="dxa"/>
          <w:vMerge/>
        </w:tcPr>
        <w:p w14:paraId="194B1049" w14:textId="77777777" w:rsidR="00E529B8" w:rsidRDefault="00E529B8" w:rsidP="00E529B8">
          <w:pPr>
            <w:pStyle w:val="Encabezado"/>
            <w:rPr>
              <w:rFonts w:ascii="CG Omega" w:hAnsi="CG Omega" w:cs="CG Omega"/>
              <w:sz w:val="16"/>
              <w:szCs w:val="16"/>
            </w:rPr>
          </w:pPr>
        </w:p>
      </w:tc>
      <w:tc>
        <w:tcPr>
          <w:tcW w:w="4212" w:type="dxa"/>
        </w:tcPr>
        <w:p w14:paraId="6FBC8201" w14:textId="77777777" w:rsidR="00E529B8" w:rsidRPr="004048C7" w:rsidRDefault="00E529B8" w:rsidP="00E529B8">
          <w:pPr>
            <w:pStyle w:val="Encabezado"/>
            <w:ind w:left="110"/>
            <w:rPr>
              <w:rFonts w:ascii="Arial" w:hAnsi="Arial"/>
              <w:b/>
              <w:bCs/>
              <w:sz w:val="17"/>
              <w:szCs w:val="17"/>
            </w:rPr>
          </w:pPr>
          <w:r w:rsidRPr="004048C7">
            <w:rPr>
              <w:rFonts w:ascii="Arial" w:hAnsi="Arial"/>
              <w:b/>
              <w:bCs/>
              <w:sz w:val="17"/>
              <w:szCs w:val="17"/>
            </w:rPr>
            <w:t>H. Congreso del Estado de Yucatán</w:t>
          </w:r>
        </w:p>
        <w:p w14:paraId="2DD45720" w14:textId="77777777" w:rsidR="00E529B8" w:rsidRPr="004048C7" w:rsidRDefault="00E529B8" w:rsidP="00E529B8">
          <w:pPr>
            <w:pStyle w:val="Encabezado"/>
            <w:ind w:left="110"/>
            <w:rPr>
              <w:rFonts w:ascii="Arial" w:hAnsi="Arial"/>
              <w:sz w:val="17"/>
              <w:szCs w:val="17"/>
            </w:rPr>
          </w:pPr>
          <w:r>
            <w:rPr>
              <w:rFonts w:ascii="Arial" w:hAnsi="Arial"/>
              <w:sz w:val="17"/>
              <w:szCs w:val="17"/>
            </w:rPr>
            <w:t>Secretaría General del Poder Legislativo</w:t>
          </w:r>
        </w:p>
        <w:p w14:paraId="461F3CB8" w14:textId="77777777" w:rsidR="00E529B8" w:rsidRPr="004048C7" w:rsidRDefault="00E529B8" w:rsidP="00E529B8">
          <w:pPr>
            <w:pStyle w:val="Encabezado"/>
            <w:ind w:left="110"/>
            <w:rPr>
              <w:rFonts w:ascii="Arial" w:hAnsi="Arial"/>
              <w:sz w:val="17"/>
              <w:szCs w:val="17"/>
            </w:rPr>
          </w:pPr>
          <w:r w:rsidRPr="004048C7">
            <w:rPr>
              <w:rFonts w:ascii="Arial" w:hAnsi="Arial"/>
              <w:sz w:val="17"/>
              <w:szCs w:val="17"/>
            </w:rPr>
            <w:t>Unidad de Servicios Técnico-Legislativos</w:t>
          </w:r>
        </w:p>
        <w:p w14:paraId="37692D5F" w14:textId="77777777" w:rsidR="00E529B8" w:rsidRDefault="00E529B8" w:rsidP="00E529B8">
          <w:pPr>
            <w:pStyle w:val="Encabezado"/>
            <w:ind w:left="-70"/>
            <w:rPr>
              <w:rFonts w:ascii="Arial Narrow" w:hAnsi="Arial Narrow" w:cs="Arial Narrow"/>
              <w:sz w:val="4"/>
              <w:szCs w:val="4"/>
            </w:rPr>
          </w:pPr>
        </w:p>
      </w:tc>
      <w:tc>
        <w:tcPr>
          <w:tcW w:w="4788" w:type="dxa"/>
        </w:tcPr>
        <w:p w14:paraId="58FE56C6" w14:textId="77777777" w:rsidR="00E529B8" w:rsidRDefault="00E529B8" w:rsidP="00E529B8">
          <w:pPr>
            <w:pStyle w:val="Encabezado"/>
            <w:ind w:left="-70"/>
            <w:jc w:val="right"/>
            <w:rPr>
              <w:rFonts w:ascii="Arial" w:hAnsi="Arial"/>
              <w:i/>
              <w:iCs/>
              <w:sz w:val="18"/>
              <w:szCs w:val="18"/>
            </w:rPr>
          </w:pPr>
          <w:r>
            <w:rPr>
              <w:rFonts w:ascii="Arial" w:hAnsi="Arial"/>
              <w:i/>
              <w:iCs/>
              <w:sz w:val="18"/>
              <w:szCs w:val="18"/>
            </w:rPr>
            <w:t>Nueva Publicación D.O. 30-diciembre-2024</w:t>
          </w:r>
        </w:p>
        <w:p w14:paraId="3053CBCA" w14:textId="77777777" w:rsidR="00E529B8" w:rsidRPr="001D52AB" w:rsidRDefault="00E529B8" w:rsidP="00E529B8">
          <w:pPr>
            <w:pStyle w:val="Encabezado"/>
            <w:ind w:left="-70"/>
            <w:jc w:val="right"/>
            <w:rPr>
              <w:rFonts w:ascii="Arial" w:hAnsi="Arial"/>
              <w:i/>
              <w:iCs/>
              <w:sz w:val="18"/>
              <w:szCs w:val="18"/>
            </w:rPr>
          </w:pPr>
        </w:p>
      </w:tc>
    </w:tr>
    <w:bookmarkEnd w:id="7"/>
  </w:tbl>
  <w:p w14:paraId="55C04878" w14:textId="2D8DAF84" w:rsidR="00536555" w:rsidRDefault="00536555" w:rsidP="005365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5C3"/>
    <w:multiLevelType w:val="hybridMultilevel"/>
    <w:tmpl w:val="7904FA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C65DC"/>
    <w:multiLevelType w:val="hybridMultilevel"/>
    <w:tmpl w:val="51D8482C"/>
    <w:lvl w:ilvl="0" w:tplc="1DB29798">
      <w:start w:val="1"/>
      <w:numFmt w:val="upperRoman"/>
      <w:lvlText w:val="%1)"/>
      <w:lvlJc w:val="left"/>
      <w:pPr>
        <w:ind w:left="1796" w:hanging="720"/>
      </w:pPr>
      <w:rPr>
        <w:rFonts w:hint="default"/>
        <w:b/>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2" w15:restartNumberingAfterBreak="0">
    <w:nsid w:val="0A3B2993"/>
    <w:multiLevelType w:val="hybridMultilevel"/>
    <w:tmpl w:val="11BCB280"/>
    <w:lvl w:ilvl="0" w:tplc="A162A2AC">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35752"/>
    <w:multiLevelType w:val="hybridMultilevel"/>
    <w:tmpl w:val="747A0C8A"/>
    <w:lvl w:ilvl="0" w:tplc="F3187C44">
      <w:start w:val="1"/>
      <w:numFmt w:val="upperRoman"/>
      <w:lvlText w:val="%1."/>
      <w:lvlJc w:val="left"/>
      <w:pPr>
        <w:ind w:left="1796" w:hanging="720"/>
      </w:pPr>
      <w:rPr>
        <w:rFonts w:hint="default"/>
        <w:b/>
        <w:snapToGrid/>
        <w:sz w:val="19"/>
        <w:szCs w:val="19"/>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4" w15:restartNumberingAfterBreak="0">
    <w:nsid w:val="0F3D4E3B"/>
    <w:multiLevelType w:val="hybridMultilevel"/>
    <w:tmpl w:val="BFFE088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5E765E"/>
    <w:multiLevelType w:val="hybridMultilevel"/>
    <w:tmpl w:val="6A6AEAC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2D00BE"/>
    <w:multiLevelType w:val="hybridMultilevel"/>
    <w:tmpl w:val="77E61F28"/>
    <w:lvl w:ilvl="0" w:tplc="9C4468C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CD66C8"/>
    <w:multiLevelType w:val="hybridMultilevel"/>
    <w:tmpl w:val="9A564992"/>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15:restartNumberingAfterBreak="0">
    <w:nsid w:val="233F6A2B"/>
    <w:multiLevelType w:val="hybridMultilevel"/>
    <w:tmpl w:val="157CB1B6"/>
    <w:lvl w:ilvl="0" w:tplc="2BC8FE5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E364A0"/>
    <w:multiLevelType w:val="hybridMultilevel"/>
    <w:tmpl w:val="10BC621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F70B8"/>
    <w:multiLevelType w:val="hybridMultilevel"/>
    <w:tmpl w:val="DBB673D8"/>
    <w:lvl w:ilvl="0" w:tplc="626C533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BE277D"/>
    <w:multiLevelType w:val="hybridMultilevel"/>
    <w:tmpl w:val="24CAA184"/>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F37DD2"/>
    <w:multiLevelType w:val="hybridMultilevel"/>
    <w:tmpl w:val="C0945E24"/>
    <w:lvl w:ilvl="0" w:tplc="4D900890">
      <w:start w:val="1"/>
      <w:numFmt w:val="lowerLetter"/>
      <w:lvlText w:val="%1)"/>
      <w:lvlJc w:val="left"/>
      <w:pPr>
        <w:ind w:left="1436" w:hanging="360"/>
      </w:pPr>
      <w:rPr>
        <w:rFonts w:hint="default"/>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1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523B8B"/>
    <w:multiLevelType w:val="hybridMultilevel"/>
    <w:tmpl w:val="66AE8DB4"/>
    <w:lvl w:ilvl="0" w:tplc="4FE22BCA">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5" w15:restartNumberingAfterBreak="0">
    <w:nsid w:val="3D5D6172"/>
    <w:multiLevelType w:val="hybridMultilevel"/>
    <w:tmpl w:val="23CCB8E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D00522"/>
    <w:multiLevelType w:val="hybridMultilevel"/>
    <w:tmpl w:val="4FC0FD20"/>
    <w:lvl w:ilvl="0" w:tplc="080A0001">
      <w:start w:val="1"/>
      <w:numFmt w:val="bullet"/>
      <w:lvlText w:val=""/>
      <w:lvlJc w:val="left"/>
      <w:pPr>
        <w:tabs>
          <w:tab w:val="num" w:pos="720"/>
        </w:tabs>
        <w:ind w:left="720" w:hanging="360"/>
      </w:pPr>
      <w:rPr>
        <w:rFonts w:ascii="Symbol" w:hAnsi="Symbol" w:hint="default"/>
      </w:rPr>
    </w:lvl>
    <w:lvl w:ilvl="1" w:tplc="AE4C1BD6">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002A19"/>
    <w:multiLevelType w:val="hybridMultilevel"/>
    <w:tmpl w:val="60CE303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C724AD"/>
    <w:multiLevelType w:val="hybridMultilevel"/>
    <w:tmpl w:val="5FE09ACC"/>
    <w:lvl w:ilvl="0" w:tplc="0C0A0007">
      <w:start w:val="1"/>
      <w:numFmt w:val="bullet"/>
      <w:lvlText w:val=""/>
      <w:lvlJc w:val="left"/>
      <w:pPr>
        <w:tabs>
          <w:tab w:val="num" w:pos="780"/>
        </w:tabs>
        <w:ind w:left="780" w:hanging="360"/>
      </w:pPr>
      <w:rPr>
        <w:rFonts w:ascii="Wingdings" w:hAnsi="Wingdings" w:hint="default"/>
        <w:sz w:val="16"/>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FF248FB"/>
    <w:multiLevelType w:val="hybridMultilevel"/>
    <w:tmpl w:val="1492ABE8"/>
    <w:lvl w:ilvl="0" w:tplc="F0045AE2">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AF62CC"/>
    <w:multiLevelType w:val="hybridMultilevel"/>
    <w:tmpl w:val="F8BE48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25D1048"/>
    <w:multiLevelType w:val="hybridMultilevel"/>
    <w:tmpl w:val="88828B9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A41D20"/>
    <w:multiLevelType w:val="hybridMultilevel"/>
    <w:tmpl w:val="CB38C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917504"/>
    <w:multiLevelType w:val="hybridMultilevel"/>
    <w:tmpl w:val="0226EAA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023E28"/>
    <w:multiLevelType w:val="hybridMultilevel"/>
    <w:tmpl w:val="2D466058"/>
    <w:lvl w:ilvl="0" w:tplc="810AD0C2">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858500F"/>
    <w:multiLevelType w:val="hybridMultilevel"/>
    <w:tmpl w:val="295C061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4014A0"/>
    <w:multiLevelType w:val="hybridMultilevel"/>
    <w:tmpl w:val="9CCA67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DA5F02"/>
    <w:multiLevelType w:val="hybridMultilevel"/>
    <w:tmpl w:val="46C8F4D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566D0E"/>
    <w:multiLevelType w:val="hybridMultilevel"/>
    <w:tmpl w:val="EC24E41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9603E8"/>
    <w:multiLevelType w:val="hybridMultilevel"/>
    <w:tmpl w:val="1602975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0" w15:restartNumberingAfterBreak="0">
    <w:nsid w:val="71CA17DD"/>
    <w:multiLevelType w:val="hybridMultilevel"/>
    <w:tmpl w:val="A5261F82"/>
    <w:lvl w:ilvl="0" w:tplc="843C755C">
      <w:start w:val="1"/>
      <w:numFmt w:val="low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31" w15:restartNumberingAfterBreak="0">
    <w:nsid w:val="71DF4CBF"/>
    <w:multiLevelType w:val="hybridMultilevel"/>
    <w:tmpl w:val="DB9A62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F4127"/>
    <w:multiLevelType w:val="hybridMultilevel"/>
    <w:tmpl w:val="9426E5E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43351E"/>
    <w:multiLevelType w:val="hybridMultilevel"/>
    <w:tmpl w:val="14EAB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75014D"/>
    <w:multiLevelType w:val="hybridMultilevel"/>
    <w:tmpl w:val="1BC47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BF2D0B"/>
    <w:multiLevelType w:val="hybridMultilevel"/>
    <w:tmpl w:val="6D6E6C4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8C7666"/>
    <w:multiLevelType w:val="hybridMultilevel"/>
    <w:tmpl w:val="EF88FE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37270568">
    <w:abstractNumId w:val="22"/>
  </w:num>
  <w:num w:numId="2" w16cid:durableId="792358765">
    <w:abstractNumId w:val="10"/>
  </w:num>
  <w:num w:numId="3" w16cid:durableId="2115981358">
    <w:abstractNumId w:val="24"/>
  </w:num>
  <w:num w:numId="4" w16cid:durableId="853422674">
    <w:abstractNumId w:val="8"/>
  </w:num>
  <w:num w:numId="5" w16cid:durableId="442581617">
    <w:abstractNumId w:val="6"/>
  </w:num>
  <w:num w:numId="6" w16cid:durableId="5910923">
    <w:abstractNumId w:val="29"/>
  </w:num>
  <w:num w:numId="7" w16cid:durableId="193271707">
    <w:abstractNumId w:val="18"/>
  </w:num>
  <w:num w:numId="8" w16cid:durableId="510263840">
    <w:abstractNumId w:val="36"/>
  </w:num>
  <w:num w:numId="9" w16cid:durableId="189225764">
    <w:abstractNumId w:val="20"/>
  </w:num>
  <w:num w:numId="10" w16cid:durableId="767845193">
    <w:abstractNumId w:val="25"/>
  </w:num>
  <w:num w:numId="11" w16cid:durableId="997728284">
    <w:abstractNumId w:val="7"/>
  </w:num>
  <w:num w:numId="12" w16cid:durableId="1910995760">
    <w:abstractNumId w:val="28"/>
  </w:num>
  <w:num w:numId="13" w16cid:durableId="481460115">
    <w:abstractNumId w:val="31"/>
  </w:num>
  <w:num w:numId="14" w16cid:durableId="626008112">
    <w:abstractNumId w:val="0"/>
  </w:num>
  <w:num w:numId="15" w16cid:durableId="1826780589">
    <w:abstractNumId w:val="17"/>
  </w:num>
  <w:num w:numId="16" w16cid:durableId="366296759">
    <w:abstractNumId w:val="9"/>
  </w:num>
  <w:num w:numId="17" w16cid:durableId="269703686">
    <w:abstractNumId w:val="30"/>
  </w:num>
  <w:num w:numId="18" w16cid:durableId="1486703690">
    <w:abstractNumId w:val="16"/>
  </w:num>
  <w:num w:numId="19" w16cid:durableId="1749376173">
    <w:abstractNumId w:val="34"/>
  </w:num>
  <w:num w:numId="20" w16cid:durableId="1027294186">
    <w:abstractNumId w:val="23"/>
  </w:num>
  <w:num w:numId="21" w16cid:durableId="791439018">
    <w:abstractNumId w:val="19"/>
  </w:num>
  <w:num w:numId="22" w16cid:durableId="1108279347">
    <w:abstractNumId w:val="33"/>
  </w:num>
  <w:num w:numId="23" w16cid:durableId="303509641">
    <w:abstractNumId w:val="12"/>
  </w:num>
  <w:num w:numId="24" w16cid:durableId="11534367">
    <w:abstractNumId w:val="14"/>
  </w:num>
  <w:num w:numId="25" w16cid:durableId="1484661972">
    <w:abstractNumId w:val="26"/>
  </w:num>
  <w:num w:numId="26" w16cid:durableId="1948998897">
    <w:abstractNumId w:val="1"/>
  </w:num>
  <w:num w:numId="27" w16cid:durableId="677541067">
    <w:abstractNumId w:val="5"/>
  </w:num>
  <w:num w:numId="28" w16cid:durableId="456488238">
    <w:abstractNumId w:val="15"/>
  </w:num>
  <w:num w:numId="29" w16cid:durableId="1213619706">
    <w:abstractNumId w:val="35"/>
  </w:num>
  <w:num w:numId="30" w16cid:durableId="1594901934">
    <w:abstractNumId w:val="3"/>
  </w:num>
  <w:num w:numId="31" w16cid:durableId="1747922351">
    <w:abstractNumId w:val="32"/>
  </w:num>
  <w:num w:numId="32" w16cid:durableId="1248613756">
    <w:abstractNumId w:val="4"/>
  </w:num>
  <w:num w:numId="33" w16cid:durableId="436558326">
    <w:abstractNumId w:val="21"/>
  </w:num>
  <w:num w:numId="34" w16cid:durableId="162740728">
    <w:abstractNumId w:val="11"/>
  </w:num>
  <w:num w:numId="35" w16cid:durableId="864755296">
    <w:abstractNumId w:val="2"/>
  </w:num>
  <w:num w:numId="36" w16cid:durableId="1578052171">
    <w:abstractNumId w:val="27"/>
  </w:num>
  <w:num w:numId="37" w16cid:durableId="1899585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F2"/>
    <w:rsid w:val="000147A4"/>
    <w:rsid w:val="00022520"/>
    <w:rsid w:val="000270B7"/>
    <w:rsid w:val="00082E20"/>
    <w:rsid w:val="000A3F9A"/>
    <w:rsid w:val="000B1F31"/>
    <w:rsid w:val="000C33A6"/>
    <w:rsid w:val="000D0F11"/>
    <w:rsid w:val="00142820"/>
    <w:rsid w:val="001864A8"/>
    <w:rsid w:val="001E4F46"/>
    <w:rsid w:val="001F7827"/>
    <w:rsid w:val="002465CB"/>
    <w:rsid w:val="00295D16"/>
    <w:rsid w:val="002A74C5"/>
    <w:rsid w:val="002C5CF0"/>
    <w:rsid w:val="002F3470"/>
    <w:rsid w:val="002F7E64"/>
    <w:rsid w:val="00302B9E"/>
    <w:rsid w:val="00391EE0"/>
    <w:rsid w:val="003D6C87"/>
    <w:rsid w:val="003E0284"/>
    <w:rsid w:val="004238F2"/>
    <w:rsid w:val="00432F15"/>
    <w:rsid w:val="004536C2"/>
    <w:rsid w:val="004969EF"/>
    <w:rsid w:val="004C63D2"/>
    <w:rsid w:val="004D4505"/>
    <w:rsid w:val="004F7E3E"/>
    <w:rsid w:val="005052E6"/>
    <w:rsid w:val="00505C31"/>
    <w:rsid w:val="00536555"/>
    <w:rsid w:val="00537F68"/>
    <w:rsid w:val="005A2276"/>
    <w:rsid w:val="005A679C"/>
    <w:rsid w:val="00613ADA"/>
    <w:rsid w:val="00671510"/>
    <w:rsid w:val="00681252"/>
    <w:rsid w:val="00681A7F"/>
    <w:rsid w:val="00691387"/>
    <w:rsid w:val="006A018E"/>
    <w:rsid w:val="006A07EB"/>
    <w:rsid w:val="006A267E"/>
    <w:rsid w:val="00701B56"/>
    <w:rsid w:val="00706B21"/>
    <w:rsid w:val="007951FF"/>
    <w:rsid w:val="007C0801"/>
    <w:rsid w:val="007C4EE9"/>
    <w:rsid w:val="007C6E6B"/>
    <w:rsid w:val="007E4586"/>
    <w:rsid w:val="007F3957"/>
    <w:rsid w:val="00804694"/>
    <w:rsid w:val="008745A1"/>
    <w:rsid w:val="008B59F0"/>
    <w:rsid w:val="00922D43"/>
    <w:rsid w:val="00984C3E"/>
    <w:rsid w:val="009A3D65"/>
    <w:rsid w:val="009F4FC7"/>
    <w:rsid w:val="00A3163D"/>
    <w:rsid w:val="00A473DF"/>
    <w:rsid w:val="00AC4625"/>
    <w:rsid w:val="00B53DA9"/>
    <w:rsid w:val="00B73AAE"/>
    <w:rsid w:val="00BA6D84"/>
    <w:rsid w:val="00C02503"/>
    <w:rsid w:val="00C46F41"/>
    <w:rsid w:val="00C735A4"/>
    <w:rsid w:val="00D11B5C"/>
    <w:rsid w:val="00D1379E"/>
    <w:rsid w:val="00D401AD"/>
    <w:rsid w:val="00D5129F"/>
    <w:rsid w:val="00D57A3B"/>
    <w:rsid w:val="00D60F48"/>
    <w:rsid w:val="00D70D55"/>
    <w:rsid w:val="00D8339A"/>
    <w:rsid w:val="00DB4175"/>
    <w:rsid w:val="00DD6F8C"/>
    <w:rsid w:val="00DF0B78"/>
    <w:rsid w:val="00E30E1E"/>
    <w:rsid w:val="00E31734"/>
    <w:rsid w:val="00E529B8"/>
    <w:rsid w:val="00E728A2"/>
    <w:rsid w:val="00E9633A"/>
    <w:rsid w:val="00EB054E"/>
    <w:rsid w:val="00EC5B8D"/>
    <w:rsid w:val="00EC6590"/>
    <w:rsid w:val="00F2436C"/>
    <w:rsid w:val="00F30377"/>
    <w:rsid w:val="00F652F7"/>
    <w:rsid w:val="00F8637A"/>
    <w:rsid w:val="00FA5A04"/>
    <w:rsid w:val="00FC681E"/>
    <w:rsid w:val="00FD42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419C2E2"/>
  <w15:chartTrackingRefBased/>
  <w15:docId w15:val="{3DA7D2F6-ED96-40A1-9E3C-E07F55D0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8F2"/>
    <w:pPr>
      <w:spacing w:after="200" w:line="276" w:lineRule="auto"/>
    </w:pPr>
  </w:style>
  <w:style w:type="paragraph" w:styleId="Ttulo1">
    <w:name w:val="heading 1"/>
    <w:basedOn w:val="Normal"/>
    <w:next w:val="Normal"/>
    <w:link w:val="Ttulo1Car"/>
    <w:qFormat/>
    <w:rsid w:val="005052E6"/>
    <w:pPr>
      <w:keepNext/>
      <w:spacing w:after="0" w:line="240" w:lineRule="atLeast"/>
      <w:ind w:left="4320" w:firstLine="720"/>
      <w:jc w:val="right"/>
      <w:outlineLvl w:val="0"/>
    </w:pPr>
    <w:rPr>
      <w:rFonts w:ascii="Times New Roman" w:eastAsia="Times New Roman" w:hAnsi="Times New Roman" w:cs="Times New Roman"/>
      <w:b/>
      <w:noProof/>
      <w:sz w:val="20"/>
      <w:szCs w:val="20"/>
      <w:lang w:val="es-ES" w:eastAsia="es-ES"/>
    </w:rPr>
  </w:style>
  <w:style w:type="paragraph" w:styleId="Ttulo2">
    <w:name w:val="heading 2"/>
    <w:basedOn w:val="Normal"/>
    <w:next w:val="Normal"/>
    <w:link w:val="Ttulo2Car"/>
    <w:qFormat/>
    <w:rsid w:val="005052E6"/>
    <w:pPr>
      <w:keepNext/>
      <w:spacing w:after="0" w:line="240" w:lineRule="auto"/>
      <w:outlineLvl w:val="1"/>
    </w:pPr>
    <w:rPr>
      <w:rFonts w:ascii="Arial" w:eastAsia="Times New Roman" w:hAnsi="Arial" w:cs="Times New Roman"/>
      <w:b/>
      <w:noProof/>
      <w:sz w:val="20"/>
      <w:szCs w:val="20"/>
      <w:lang w:val="es-ES" w:eastAsia="es-ES"/>
    </w:rPr>
  </w:style>
  <w:style w:type="paragraph" w:styleId="Ttulo3">
    <w:name w:val="heading 3"/>
    <w:basedOn w:val="Normal"/>
    <w:next w:val="Normal"/>
    <w:link w:val="Ttulo3Car"/>
    <w:qFormat/>
    <w:rsid w:val="005052E6"/>
    <w:pPr>
      <w:keepNext/>
      <w:spacing w:after="0" w:line="240" w:lineRule="atLeast"/>
      <w:ind w:right="6"/>
      <w:outlineLvl w:val="2"/>
    </w:pPr>
    <w:rPr>
      <w:rFonts w:ascii="Arial Rounded MT Bold" w:eastAsia="Times New Roman" w:hAnsi="Arial Rounded MT Bold" w:cs="Times New Roman"/>
      <w:sz w:val="28"/>
      <w:szCs w:val="20"/>
      <w:lang w:val="es-ES" w:eastAsia="es-ES"/>
    </w:rPr>
  </w:style>
  <w:style w:type="paragraph" w:styleId="Ttulo4">
    <w:name w:val="heading 4"/>
    <w:basedOn w:val="Normal"/>
    <w:next w:val="Normal"/>
    <w:link w:val="Ttulo4Car"/>
    <w:qFormat/>
    <w:rsid w:val="005052E6"/>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5052E6"/>
    <w:pPr>
      <w:keepNext/>
      <w:spacing w:after="0" w:line="240" w:lineRule="auto"/>
      <w:outlineLvl w:val="4"/>
    </w:pPr>
    <w:rPr>
      <w:rFonts w:ascii="Arial" w:eastAsia="Times New Roman" w:hAnsi="Arial" w:cs="Times New Roman"/>
      <w:b/>
      <w:sz w:val="24"/>
      <w:szCs w:val="20"/>
      <w:lang w:val="es-ES" w:eastAsia="es-ES"/>
      <w14:shadow w14:blurRad="50800" w14:dist="38100" w14:dir="2700000" w14:sx="100000" w14:sy="100000" w14:kx="0" w14:ky="0" w14:algn="tl">
        <w14:srgbClr w14:val="000000">
          <w14:alpha w14:val="60000"/>
        </w14:srgbClr>
      </w14:shadow>
    </w:rPr>
  </w:style>
  <w:style w:type="paragraph" w:styleId="Ttulo6">
    <w:name w:val="heading 6"/>
    <w:basedOn w:val="Normal"/>
    <w:next w:val="Normal"/>
    <w:link w:val="Ttulo6Car"/>
    <w:qFormat/>
    <w:rsid w:val="005052E6"/>
    <w:pPr>
      <w:keepNext/>
      <w:spacing w:after="0" w:line="240" w:lineRule="atLeast"/>
      <w:ind w:right="6"/>
      <w:outlineLvl w:val="5"/>
    </w:pPr>
    <w:rPr>
      <w:rFonts w:ascii="Arial MT" w:eastAsia="Times New Roman" w:hAnsi="Arial MT"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2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238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38F2"/>
  </w:style>
  <w:style w:type="paragraph" w:styleId="Sinespaciado">
    <w:name w:val="No Spacing"/>
    <w:link w:val="SinespaciadoCar"/>
    <w:uiPriority w:val="1"/>
    <w:qFormat/>
    <w:rsid w:val="004238F2"/>
    <w:pPr>
      <w:spacing w:after="0" w:line="240" w:lineRule="auto"/>
    </w:pPr>
    <w:rPr>
      <w:rFonts w:ascii="Calibri" w:eastAsia="Calibri" w:hAnsi="Calibri" w:cs="Times New Roman"/>
    </w:rPr>
  </w:style>
  <w:style w:type="paragraph" w:styleId="Prrafodelista">
    <w:name w:val="List Paragraph"/>
    <w:basedOn w:val="Normal"/>
    <w:uiPriority w:val="34"/>
    <w:qFormat/>
    <w:rsid w:val="004238F2"/>
    <w:pPr>
      <w:ind w:left="720"/>
      <w:contextualSpacing/>
    </w:pPr>
  </w:style>
  <w:style w:type="paragraph" w:styleId="Encabezado">
    <w:name w:val="header"/>
    <w:aliases w:val="Header Char Car,Header Char Car Car Car Car Car,Header Char Car Car Car Car, Car7"/>
    <w:basedOn w:val="Normal"/>
    <w:link w:val="EncabezadoCar"/>
    <w:unhideWhenUsed/>
    <w:rsid w:val="004238F2"/>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4238F2"/>
  </w:style>
  <w:style w:type="character" w:customStyle="1" w:styleId="Ttulo1Car">
    <w:name w:val="Título 1 Car"/>
    <w:basedOn w:val="Fuentedeprrafopredeter"/>
    <w:link w:val="Ttulo1"/>
    <w:rsid w:val="005052E6"/>
    <w:rPr>
      <w:rFonts w:ascii="Times New Roman" w:eastAsia="Times New Roman" w:hAnsi="Times New Roman" w:cs="Times New Roman"/>
      <w:b/>
      <w:noProof/>
      <w:sz w:val="20"/>
      <w:szCs w:val="20"/>
      <w:lang w:val="es-ES" w:eastAsia="es-ES"/>
    </w:rPr>
  </w:style>
  <w:style w:type="character" w:customStyle="1" w:styleId="Ttulo2Car">
    <w:name w:val="Título 2 Car"/>
    <w:basedOn w:val="Fuentedeprrafopredeter"/>
    <w:link w:val="Ttulo2"/>
    <w:rsid w:val="005052E6"/>
    <w:rPr>
      <w:rFonts w:ascii="Arial" w:eastAsia="Times New Roman" w:hAnsi="Arial" w:cs="Times New Roman"/>
      <w:b/>
      <w:noProof/>
      <w:sz w:val="20"/>
      <w:szCs w:val="20"/>
      <w:lang w:val="es-ES" w:eastAsia="es-ES"/>
    </w:rPr>
  </w:style>
  <w:style w:type="character" w:customStyle="1" w:styleId="Ttulo3Car">
    <w:name w:val="Título 3 Car"/>
    <w:basedOn w:val="Fuentedeprrafopredeter"/>
    <w:link w:val="Ttulo3"/>
    <w:rsid w:val="005052E6"/>
    <w:rPr>
      <w:rFonts w:ascii="Arial Rounded MT Bold" w:eastAsia="Times New Roman" w:hAnsi="Arial Rounded MT Bold" w:cs="Times New Roman"/>
      <w:sz w:val="28"/>
      <w:szCs w:val="20"/>
      <w:lang w:val="es-ES" w:eastAsia="es-ES"/>
    </w:rPr>
  </w:style>
  <w:style w:type="character" w:customStyle="1" w:styleId="Ttulo4Car">
    <w:name w:val="Título 4 Car"/>
    <w:basedOn w:val="Fuentedeprrafopredeter"/>
    <w:link w:val="Ttulo4"/>
    <w:rsid w:val="005052E6"/>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5052E6"/>
    <w:rPr>
      <w:rFonts w:ascii="Arial" w:eastAsia="Times New Roman" w:hAnsi="Arial" w:cs="Times New Roman"/>
      <w:b/>
      <w:sz w:val="24"/>
      <w:szCs w:val="20"/>
      <w:lang w:val="es-ES" w:eastAsia="es-ES"/>
      <w14:shadow w14:blurRad="50800" w14:dist="38100" w14:dir="2700000" w14:sx="100000" w14:sy="100000" w14:kx="0" w14:ky="0" w14:algn="tl">
        <w14:srgbClr w14:val="000000">
          <w14:alpha w14:val="60000"/>
        </w14:srgbClr>
      </w14:shadow>
    </w:rPr>
  </w:style>
  <w:style w:type="character" w:customStyle="1" w:styleId="Ttulo6Car">
    <w:name w:val="Título 6 Car"/>
    <w:basedOn w:val="Fuentedeprrafopredeter"/>
    <w:link w:val="Ttulo6"/>
    <w:rsid w:val="005052E6"/>
    <w:rPr>
      <w:rFonts w:ascii="Arial MT" w:eastAsia="Times New Roman" w:hAnsi="Arial MT" w:cs="Times New Roman"/>
      <w:b/>
      <w:sz w:val="24"/>
      <w:szCs w:val="20"/>
      <w:lang w:val="es-ES" w:eastAsia="es-ES"/>
    </w:rPr>
  </w:style>
  <w:style w:type="paragraph" w:styleId="Textoindependiente">
    <w:name w:val="Body Text"/>
    <w:basedOn w:val="Normal"/>
    <w:link w:val="TextoindependienteCar"/>
    <w:rsid w:val="005052E6"/>
    <w:pPr>
      <w:spacing w:after="0" w:line="240" w:lineRule="atLeast"/>
      <w:ind w:right="6"/>
      <w:jc w:val="both"/>
    </w:pPr>
    <w:rPr>
      <w:rFonts w:ascii="Arial MT" w:eastAsia="Times New Roman" w:hAnsi="Arial MT" w:cs="Times New Roman"/>
      <w:noProof/>
      <w:sz w:val="20"/>
      <w:szCs w:val="20"/>
      <w:lang w:val="es-ES" w:eastAsia="es-ES"/>
      <w14:shadow w14:blurRad="50800" w14:dist="38100" w14:dir="2700000" w14:sx="100000" w14:sy="100000" w14:kx="0" w14:ky="0" w14:algn="tl">
        <w14:srgbClr w14:val="000000">
          <w14:alpha w14:val="60000"/>
        </w14:srgbClr>
      </w14:shadow>
    </w:rPr>
  </w:style>
  <w:style w:type="character" w:customStyle="1" w:styleId="TextoindependienteCar">
    <w:name w:val="Texto independiente Car"/>
    <w:basedOn w:val="Fuentedeprrafopredeter"/>
    <w:link w:val="Textoindependiente"/>
    <w:rsid w:val="005052E6"/>
    <w:rPr>
      <w:rFonts w:ascii="Arial MT" w:eastAsia="Times New Roman" w:hAnsi="Arial MT" w:cs="Times New Roman"/>
      <w:noProof/>
      <w:sz w:val="20"/>
      <w:szCs w:val="20"/>
      <w:lang w:val="es-ES" w:eastAsia="es-ES"/>
      <w14:shadow w14:blurRad="50800" w14:dist="38100" w14:dir="2700000" w14:sx="100000" w14:sy="100000" w14:kx="0" w14:ky="0" w14:algn="tl">
        <w14:srgbClr w14:val="000000">
          <w14:alpha w14:val="60000"/>
        </w14:srgbClr>
      </w14:shadow>
    </w:rPr>
  </w:style>
  <w:style w:type="paragraph" w:styleId="Textoindependiente2">
    <w:name w:val="Body Text 2"/>
    <w:basedOn w:val="Normal"/>
    <w:link w:val="Textoindependiente2Car"/>
    <w:rsid w:val="005052E6"/>
    <w:pPr>
      <w:spacing w:after="0" w:line="240" w:lineRule="atLeast"/>
      <w:ind w:right="6"/>
      <w:jc w:val="both"/>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5052E6"/>
    <w:rPr>
      <w:rFonts w:ascii="Arial" w:eastAsia="Times New Roman" w:hAnsi="Arial" w:cs="Times New Roman"/>
      <w:sz w:val="24"/>
      <w:szCs w:val="20"/>
      <w:lang w:val="es-ES" w:eastAsia="es-ES"/>
    </w:rPr>
  </w:style>
  <w:style w:type="character" w:styleId="Nmerodepgina">
    <w:name w:val="page number"/>
    <w:basedOn w:val="Fuentedeprrafopredeter"/>
    <w:rsid w:val="005052E6"/>
  </w:style>
  <w:style w:type="paragraph" w:styleId="Textodeglobo">
    <w:name w:val="Balloon Text"/>
    <w:basedOn w:val="Normal"/>
    <w:link w:val="TextodegloboCar"/>
    <w:semiHidden/>
    <w:rsid w:val="005052E6"/>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5052E6"/>
    <w:rPr>
      <w:rFonts w:ascii="Tahoma" w:eastAsia="Times New Roman" w:hAnsi="Tahoma" w:cs="Tahoma"/>
      <w:sz w:val="16"/>
      <w:szCs w:val="16"/>
      <w:lang w:val="es-ES" w:eastAsia="es-ES"/>
    </w:rPr>
  </w:style>
  <w:style w:type="paragraph" w:styleId="Encabezadodemensaje">
    <w:name w:val="Message Header"/>
    <w:basedOn w:val="Normal"/>
    <w:link w:val="EncabezadodemensajeCar"/>
    <w:rsid w:val="005052E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5052E6"/>
    <w:rPr>
      <w:rFonts w:ascii="Arial" w:eastAsia="Times New Roman" w:hAnsi="Arial" w:cs="Arial"/>
      <w:sz w:val="24"/>
      <w:szCs w:val="24"/>
      <w:shd w:val="pct20" w:color="auto" w:fill="auto"/>
      <w:lang w:val="es-ES" w:eastAsia="es-ES"/>
    </w:rPr>
  </w:style>
  <w:style w:type="paragraph" w:customStyle="1" w:styleId="ListaCC">
    <w:name w:val="Lista CC."/>
    <w:basedOn w:val="Normal"/>
    <w:rsid w:val="005052E6"/>
    <w:pPr>
      <w:spacing w:after="0" w:line="240" w:lineRule="auto"/>
    </w:pPr>
    <w:rPr>
      <w:rFonts w:ascii="Times New Roman" w:eastAsia="Times New Roman" w:hAnsi="Times New Roman" w:cs="Times New Roman"/>
      <w:szCs w:val="20"/>
      <w:lang w:val="es-ES" w:eastAsia="es-ES"/>
    </w:rPr>
  </w:style>
  <w:style w:type="paragraph" w:styleId="Ttulo">
    <w:name w:val="Title"/>
    <w:basedOn w:val="Normal"/>
    <w:link w:val="TtuloCar"/>
    <w:qFormat/>
    <w:rsid w:val="005052E6"/>
    <w:pPr>
      <w:spacing w:after="0" w:line="240" w:lineRule="auto"/>
      <w:jc w:val="center"/>
    </w:pPr>
    <w:rPr>
      <w:rFonts w:ascii="Arial Narrow" w:eastAsia="Times New Roman" w:hAnsi="Arial Narrow" w:cs="Times New Roman"/>
      <w:b/>
      <w:bCs/>
      <w:sz w:val="24"/>
      <w:szCs w:val="24"/>
      <w:lang w:eastAsia="es-MX"/>
    </w:rPr>
  </w:style>
  <w:style w:type="character" w:customStyle="1" w:styleId="TtuloCar">
    <w:name w:val="Título Car"/>
    <w:basedOn w:val="Fuentedeprrafopredeter"/>
    <w:link w:val="Ttulo"/>
    <w:rsid w:val="005052E6"/>
    <w:rPr>
      <w:rFonts w:ascii="Arial Narrow" w:eastAsia="Times New Roman" w:hAnsi="Arial Narrow" w:cs="Times New Roman"/>
      <w:b/>
      <w:bCs/>
      <w:sz w:val="24"/>
      <w:szCs w:val="24"/>
      <w:lang w:eastAsia="es-MX"/>
    </w:rPr>
  </w:style>
  <w:style w:type="character" w:customStyle="1" w:styleId="SinespaciadoCar">
    <w:name w:val="Sin espaciado Car"/>
    <w:link w:val="Sinespaciado"/>
    <w:uiPriority w:val="1"/>
    <w:locked/>
    <w:rsid w:val="005052E6"/>
    <w:rPr>
      <w:rFonts w:ascii="Calibri" w:eastAsia="Calibri" w:hAnsi="Calibri" w:cs="Times New Roman"/>
    </w:rPr>
  </w:style>
  <w:style w:type="table" w:customStyle="1" w:styleId="Tablaconcuadrcula1">
    <w:name w:val="Tabla con cuadrícula1"/>
    <w:basedOn w:val="Tablanormal"/>
    <w:next w:val="Tablaconcuadrcula"/>
    <w:uiPriority w:val="39"/>
    <w:rsid w:val="00701B56"/>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E529B8"/>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E529B8"/>
    <w:rPr>
      <w:rFonts w:ascii="Arial" w:eastAsia="Times New Roman" w:hAnsi="Arial" w:cs="Arial"/>
      <w:sz w:val="24"/>
      <w:szCs w:val="24"/>
      <w:lang w:eastAsia="ar-SA"/>
    </w:rPr>
  </w:style>
  <w:style w:type="paragraph" w:styleId="Textonotapie">
    <w:name w:val="footnote text"/>
    <w:basedOn w:val="Normal"/>
    <w:link w:val="TextonotapieCar"/>
    <w:rsid w:val="00E529B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E529B8"/>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E529B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E529B8"/>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20409">
      <w:bodyDiv w:val="1"/>
      <w:marLeft w:val="0"/>
      <w:marRight w:val="0"/>
      <w:marTop w:val="0"/>
      <w:marBottom w:val="0"/>
      <w:divBdr>
        <w:top w:val="none" w:sz="0" w:space="0" w:color="auto"/>
        <w:left w:val="none" w:sz="0" w:space="0" w:color="auto"/>
        <w:bottom w:val="none" w:sz="0" w:space="0" w:color="auto"/>
        <w:right w:val="none" w:sz="0" w:space="0" w:color="auto"/>
      </w:divBdr>
    </w:div>
    <w:div w:id="139463121">
      <w:bodyDiv w:val="1"/>
      <w:marLeft w:val="0"/>
      <w:marRight w:val="0"/>
      <w:marTop w:val="0"/>
      <w:marBottom w:val="0"/>
      <w:divBdr>
        <w:top w:val="none" w:sz="0" w:space="0" w:color="auto"/>
        <w:left w:val="none" w:sz="0" w:space="0" w:color="auto"/>
        <w:bottom w:val="none" w:sz="0" w:space="0" w:color="auto"/>
        <w:right w:val="none" w:sz="0" w:space="0" w:color="auto"/>
      </w:divBdr>
    </w:div>
    <w:div w:id="139854695">
      <w:bodyDiv w:val="1"/>
      <w:marLeft w:val="0"/>
      <w:marRight w:val="0"/>
      <w:marTop w:val="0"/>
      <w:marBottom w:val="0"/>
      <w:divBdr>
        <w:top w:val="none" w:sz="0" w:space="0" w:color="auto"/>
        <w:left w:val="none" w:sz="0" w:space="0" w:color="auto"/>
        <w:bottom w:val="none" w:sz="0" w:space="0" w:color="auto"/>
        <w:right w:val="none" w:sz="0" w:space="0" w:color="auto"/>
      </w:divBdr>
    </w:div>
    <w:div w:id="661811373">
      <w:bodyDiv w:val="1"/>
      <w:marLeft w:val="0"/>
      <w:marRight w:val="0"/>
      <w:marTop w:val="0"/>
      <w:marBottom w:val="0"/>
      <w:divBdr>
        <w:top w:val="none" w:sz="0" w:space="0" w:color="auto"/>
        <w:left w:val="none" w:sz="0" w:space="0" w:color="auto"/>
        <w:bottom w:val="none" w:sz="0" w:space="0" w:color="auto"/>
        <w:right w:val="none" w:sz="0" w:space="0" w:color="auto"/>
      </w:divBdr>
    </w:div>
    <w:div w:id="714235102">
      <w:bodyDiv w:val="1"/>
      <w:marLeft w:val="0"/>
      <w:marRight w:val="0"/>
      <w:marTop w:val="0"/>
      <w:marBottom w:val="0"/>
      <w:divBdr>
        <w:top w:val="none" w:sz="0" w:space="0" w:color="auto"/>
        <w:left w:val="none" w:sz="0" w:space="0" w:color="auto"/>
        <w:bottom w:val="none" w:sz="0" w:space="0" w:color="auto"/>
        <w:right w:val="none" w:sz="0" w:space="0" w:color="auto"/>
      </w:divBdr>
    </w:div>
    <w:div w:id="721639058">
      <w:bodyDiv w:val="1"/>
      <w:marLeft w:val="0"/>
      <w:marRight w:val="0"/>
      <w:marTop w:val="0"/>
      <w:marBottom w:val="0"/>
      <w:divBdr>
        <w:top w:val="none" w:sz="0" w:space="0" w:color="auto"/>
        <w:left w:val="none" w:sz="0" w:space="0" w:color="auto"/>
        <w:bottom w:val="none" w:sz="0" w:space="0" w:color="auto"/>
        <w:right w:val="none" w:sz="0" w:space="0" w:color="auto"/>
      </w:divBdr>
    </w:div>
    <w:div w:id="797066862">
      <w:bodyDiv w:val="1"/>
      <w:marLeft w:val="0"/>
      <w:marRight w:val="0"/>
      <w:marTop w:val="0"/>
      <w:marBottom w:val="0"/>
      <w:divBdr>
        <w:top w:val="none" w:sz="0" w:space="0" w:color="auto"/>
        <w:left w:val="none" w:sz="0" w:space="0" w:color="auto"/>
        <w:bottom w:val="none" w:sz="0" w:space="0" w:color="auto"/>
        <w:right w:val="none" w:sz="0" w:space="0" w:color="auto"/>
      </w:divBdr>
    </w:div>
    <w:div w:id="1222908564">
      <w:bodyDiv w:val="1"/>
      <w:marLeft w:val="0"/>
      <w:marRight w:val="0"/>
      <w:marTop w:val="0"/>
      <w:marBottom w:val="0"/>
      <w:divBdr>
        <w:top w:val="none" w:sz="0" w:space="0" w:color="auto"/>
        <w:left w:val="none" w:sz="0" w:space="0" w:color="auto"/>
        <w:bottom w:val="none" w:sz="0" w:space="0" w:color="auto"/>
        <w:right w:val="none" w:sz="0" w:space="0" w:color="auto"/>
      </w:divBdr>
    </w:div>
    <w:div w:id="1306617637">
      <w:bodyDiv w:val="1"/>
      <w:marLeft w:val="0"/>
      <w:marRight w:val="0"/>
      <w:marTop w:val="0"/>
      <w:marBottom w:val="0"/>
      <w:divBdr>
        <w:top w:val="none" w:sz="0" w:space="0" w:color="auto"/>
        <w:left w:val="none" w:sz="0" w:space="0" w:color="auto"/>
        <w:bottom w:val="none" w:sz="0" w:space="0" w:color="auto"/>
        <w:right w:val="none" w:sz="0" w:space="0" w:color="auto"/>
      </w:divBdr>
    </w:div>
    <w:div w:id="1385637190">
      <w:bodyDiv w:val="1"/>
      <w:marLeft w:val="0"/>
      <w:marRight w:val="0"/>
      <w:marTop w:val="0"/>
      <w:marBottom w:val="0"/>
      <w:divBdr>
        <w:top w:val="none" w:sz="0" w:space="0" w:color="auto"/>
        <w:left w:val="none" w:sz="0" w:space="0" w:color="auto"/>
        <w:bottom w:val="none" w:sz="0" w:space="0" w:color="auto"/>
        <w:right w:val="none" w:sz="0" w:space="0" w:color="auto"/>
      </w:divBdr>
    </w:div>
    <w:div w:id="1597514179">
      <w:bodyDiv w:val="1"/>
      <w:marLeft w:val="0"/>
      <w:marRight w:val="0"/>
      <w:marTop w:val="0"/>
      <w:marBottom w:val="0"/>
      <w:divBdr>
        <w:top w:val="none" w:sz="0" w:space="0" w:color="auto"/>
        <w:left w:val="none" w:sz="0" w:space="0" w:color="auto"/>
        <w:bottom w:val="none" w:sz="0" w:space="0" w:color="auto"/>
        <w:right w:val="none" w:sz="0" w:space="0" w:color="auto"/>
      </w:divBdr>
    </w:div>
    <w:div w:id="19558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32B0-8F8F-47E7-B147-F6BBD05F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46</Pages>
  <Words>12371</Words>
  <Characters>68042</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SULEYMY FABIOLA CHI MEDINA</dc:creator>
  <cp:keywords/>
  <dc:description/>
  <cp:lastModifiedBy>Geovanni Gabriel Casanova Trujeque</cp:lastModifiedBy>
  <cp:revision>20</cp:revision>
  <cp:lastPrinted>2024-12-11T21:05:00Z</cp:lastPrinted>
  <dcterms:created xsi:type="dcterms:W3CDTF">2023-12-05T16:33:00Z</dcterms:created>
  <dcterms:modified xsi:type="dcterms:W3CDTF">2025-01-28T20:51:00Z</dcterms:modified>
</cp:coreProperties>
</file>